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978" w:rsidP="002D09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SITSS00073 Australian and International Travel Destinations</w:t>
      </w:r>
      <w:r>
        <w:fldChar w:fldCharType="end"/>
      </w:r>
    </w:p>
    <w:p w:rsidR="002D0978" w:rsidP="002D0978">
      <w:pPr>
        <w:pStyle w:val="Version"/>
        <w:sectPr w:rsidSect="00332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32C1C" w:rsidP="00332C1C">
      <w:pPr>
        <w:pStyle w:val="SuperHeading"/>
      </w:pPr>
      <w:r w:rsidRPr="00332C1C">
        <w:t>SITSS00073 Australian and International Travel Destinations</w:t>
      </w:r>
    </w:p>
    <w:p w:rsidR="00000000" w:rsidRPr="00332C1C" w:rsidP="00332C1C">
      <w:pPr>
        <w:pStyle w:val="Heading1"/>
      </w:pPr>
      <w:bookmarkStart w:id="1" w:name="O_1233951"/>
      <w:bookmarkEnd w:id="1"/>
      <w:r w:rsidRPr="00332C1C">
        <w:t>Modification History</w:t>
      </w:r>
    </w:p>
    <w:p w:rsidR="00000000" w:rsidRPr="00332C1C" w:rsidP="002D0978">
      <w:pPr>
        <w:pStyle w:val="BodyText"/>
      </w:pPr>
      <w:r w:rsidRPr="00332C1C">
        <w:t>Not applicable.</w:t>
      </w:r>
    </w:p>
    <w:p w:rsidR="00000000" w:rsidRPr="00332C1C" w:rsidP="00332C1C">
      <w:pPr>
        <w:pStyle w:val="Heading1"/>
      </w:pPr>
      <w:bookmarkStart w:id="2" w:name="O_1233952"/>
      <w:bookmarkEnd w:id="2"/>
      <w:r w:rsidRPr="00332C1C">
        <w:t>Description</w:t>
      </w:r>
    </w:p>
    <w:p w:rsidR="00000000" w:rsidRPr="00332C1C" w:rsidP="002D0978">
      <w:pPr>
        <w:pStyle w:val="BodyText"/>
      </w:pPr>
      <w:r w:rsidRPr="00332C1C">
        <w:t>A set of skills to equip individuals to source and provide information and advice to customers relating to Australian and international destinations and their features.</w:t>
      </w:r>
    </w:p>
    <w:p w:rsidR="00000000" w:rsidRPr="00332C1C" w:rsidP="00332C1C">
      <w:pPr>
        <w:pStyle w:val="Heading1"/>
      </w:pPr>
      <w:bookmarkStart w:id="3" w:name="O_1233953"/>
      <w:bookmarkEnd w:id="3"/>
      <w:r w:rsidRPr="00332C1C">
        <w:t>Pathways Information</w:t>
      </w:r>
    </w:p>
    <w:p w:rsidR="00000000" w:rsidRPr="00332C1C" w:rsidP="002D0978">
      <w:pPr>
        <w:pStyle w:val="BodyText"/>
      </w:pPr>
      <w:r w:rsidRPr="00332C1C">
        <w:t>Achievement of these units provides credit towards qualifications in the SIT Tourism, Travel and Hospitality Training Package.</w:t>
      </w:r>
    </w:p>
    <w:p w:rsidR="00000000" w:rsidRPr="00332C1C" w:rsidP="00332C1C">
      <w:pPr>
        <w:pStyle w:val="Heading1"/>
      </w:pPr>
      <w:bookmarkStart w:id="4" w:name="O_1233954"/>
      <w:bookmarkEnd w:id="4"/>
      <w:r w:rsidRPr="00332C1C">
        <w:t>Licensing/Regulatory Information</w:t>
      </w:r>
    </w:p>
    <w:p w:rsidR="00000000" w:rsidRPr="00332C1C" w:rsidP="002D0978">
      <w:pPr>
        <w:pStyle w:val="BodyText"/>
      </w:pPr>
      <w:r w:rsidRPr="00332C1C">
        <w:t>No occupational licensing, certificati</w:t>
      </w:r>
      <w:r w:rsidRPr="00332C1C">
        <w:t>on or specific legislative requirements apply to this skill set at the time of publication.</w:t>
      </w:r>
    </w:p>
    <w:p w:rsidR="00000000" w:rsidRPr="00332C1C" w:rsidP="00332C1C">
      <w:pPr>
        <w:pStyle w:val="Heading1"/>
      </w:pPr>
      <w:bookmarkStart w:id="5" w:name="O_1233955"/>
      <w:bookmarkEnd w:id="5"/>
      <w:r w:rsidRPr="00332C1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33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1C" w:rsidP="00332C1C">
            <w:pPr>
              <w:pStyle w:val="BodyText"/>
            </w:pPr>
            <w:r w:rsidRPr="00332C1C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1C">
            <w:pPr>
              <w:pStyle w:val="BodyText"/>
              <w:rPr>
                <w:lang w:val="en-NZ"/>
              </w:rPr>
            </w:pPr>
            <w:r w:rsidRPr="00332C1C">
              <w:rPr>
                <w:rStyle w:val="SpecialBold"/>
              </w:rPr>
              <w:t>Unit title</w:t>
            </w:r>
          </w:p>
        </w:tc>
      </w:tr>
      <w:tr w:rsidTr="0033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1C">
            <w:pPr>
              <w:pStyle w:val="BodyText"/>
              <w:rPr>
                <w:lang w:val="en-NZ"/>
              </w:rPr>
            </w:pPr>
            <w:r w:rsidRPr="00332C1C">
              <w:t>SITTTVL002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1C">
            <w:pPr>
              <w:pStyle w:val="BodyText"/>
              <w:rPr>
                <w:lang w:val="en-NZ"/>
              </w:rPr>
            </w:pPr>
            <w:r w:rsidRPr="00332C1C">
              <w:t>Provide advice on international destinations</w:t>
            </w:r>
          </w:p>
        </w:tc>
      </w:tr>
      <w:tr w:rsidTr="0033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1C">
            <w:pPr>
              <w:pStyle w:val="BodyText"/>
              <w:rPr>
                <w:lang w:val="en-NZ"/>
              </w:rPr>
            </w:pPr>
            <w:r w:rsidRPr="00332C1C">
              <w:t>SITTTVL003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1C" w:rsidP="00332C1C">
            <w:pPr>
              <w:pStyle w:val="BodyText"/>
            </w:pPr>
            <w:r w:rsidRPr="00332C1C">
              <w:t>Provide advice on Australian des</w:t>
            </w:r>
            <w:r w:rsidRPr="00332C1C">
              <w:t>tinations</w:t>
            </w:r>
          </w:p>
        </w:tc>
      </w:tr>
    </w:tbl>
    <w:p w:rsidR="00000000" w:rsidRPr="00332C1C" w:rsidP="00332C1C">
      <w:pPr>
        <w:pStyle w:val="BodyText"/>
      </w:pPr>
    </w:p>
    <w:p w:rsidR="00000000" w:rsidRPr="00332C1C" w:rsidP="00332C1C">
      <w:pPr>
        <w:pStyle w:val="AllowPageBreak"/>
      </w:pPr>
    </w:p>
    <w:p w:rsidR="00000000" w:rsidRPr="00332C1C" w:rsidP="00332C1C">
      <w:pPr>
        <w:pStyle w:val="Heading1"/>
      </w:pPr>
      <w:bookmarkStart w:id="6" w:name="O_1233956"/>
      <w:bookmarkEnd w:id="6"/>
      <w:r w:rsidRPr="00332C1C">
        <w:t>Target Group</w:t>
      </w:r>
    </w:p>
    <w:p w:rsidR="00000000" w:rsidRPr="00332C1C" w:rsidP="002D0978">
      <w:pPr>
        <w:pStyle w:val="BodyText"/>
      </w:pPr>
      <w:r w:rsidRPr="00332C1C">
        <w:t>This skill set is for frontline sales and/or operations staff within travel agencies and tour wholesalers, who provide destination advice for Australian and international destinations.</w:t>
      </w:r>
    </w:p>
    <w:p w:rsidR="00000000" w:rsidRPr="00332C1C" w:rsidP="00332C1C">
      <w:pPr>
        <w:pStyle w:val="Heading1"/>
      </w:pPr>
      <w:bookmarkStart w:id="7" w:name="O_1233957"/>
      <w:bookmarkEnd w:id="7"/>
      <w:r w:rsidRPr="00332C1C">
        <w:t>Suggested words for Statement of Attainment</w:t>
      </w:r>
    </w:p>
    <w:p w:rsidR="00000000" w:rsidRPr="00332C1C" w:rsidP="002D0978">
      <w:pPr>
        <w:pStyle w:val="BodyText"/>
      </w:pPr>
      <w:r w:rsidRPr="00332C1C">
        <w:t>These units of competency from the SIT Tourism, Travel and Hospitality Training Package provide a set of skills to provide advice to customers on Australian and international destinations.</w:t>
      </w:r>
    </w:p>
    <w:p w:rsidR="00000000" w:rsidRPr="00332C1C" w:rsidP="00332C1C"/>
    <w:sectPr w:rsidSect="00332C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1C" w:rsidRPr="002D0978" w:rsidP="002D09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78" w:rsidP="00332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D0978" w:rsidP="00332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0978" w:rsidP="00332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C1C" w:rsidRPr="002D0978" w:rsidP="002D09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78" w:rsidRPr="002D2AF8" w:rsidP="00332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SITSS00073 Australian and International Travel Destinations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2D0978" w:rsidP="00332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C1C"/>
  </w:style>
  <w:style w:type="character" w:customStyle="1" w:styleId="Heading1Char">
    <w:name w:val="Heading 1 Char"/>
    <w:basedOn w:val="DefaultParagraphFont"/>
    <w:link w:val="Heading1"/>
    <w:rsid w:val="00332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C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2C1C"/>
    <w:rPr>
      <w:b/>
      <w:spacing w:val="0"/>
    </w:rPr>
  </w:style>
  <w:style w:type="paragraph" w:customStyle="1" w:styleId="SuperHeading">
    <w:name w:val="SuperHeading"/>
    <w:basedOn w:val="Normal"/>
    <w:rsid w:val="00332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C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C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C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2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C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C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C1C"/>
    <w:rPr>
      <w:i/>
    </w:rPr>
  </w:style>
  <w:style w:type="paragraph" w:styleId="Caption">
    <w:name w:val="caption"/>
    <w:basedOn w:val="BodyText"/>
    <w:next w:val="Normal"/>
    <w:qFormat/>
    <w:rsid w:val="00332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C1C"/>
  </w:style>
  <w:style w:type="paragraph" w:styleId="TableofFigures">
    <w:name w:val="table of figures"/>
    <w:basedOn w:val="Normal"/>
    <w:next w:val="Normal"/>
    <w:semiHidden/>
    <w:rsid w:val="00332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C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2C1C"/>
    <w:rPr>
      <w:rFonts w:ascii="Wingdings" w:hAnsi="Wingdings"/>
    </w:rPr>
  </w:style>
  <w:style w:type="paragraph" w:customStyle="1" w:styleId="TableHeading">
    <w:name w:val="Table Heading"/>
    <w:basedOn w:val="HeadingBase"/>
    <w:rsid w:val="00332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C1C"/>
    <w:rPr>
      <w:color w:val="0033CC"/>
      <w:u w:val="none"/>
    </w:rPr>
  </w:style>
  <w:style w:type="paragraph" w:customStyle="1" w:styleId="BodyTextRight">
    <w:name w:val="Body Text Right"/>
    <w:basedOn w:val="BodyText"/>
    <w:rsid w:val="00332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C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C1C"/>
    <w:rPr>
      <w:sz w:val="32"/>
    </w:rPr>
  </w:style>
  <w:style w:type="paragraph" w:customStyle="1" w:styleId="HeadingProcedure">
    <w:name w:val="Heading Procedure"/>
    <w:basedOn w:val="HeadingBase"/>
    <w:next w:val="Normal"/>
    <w:rsid w:val="00332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C1C"/>
    <w:pPr>
      <w:spacing w:before="60" w:after="60"/>
    </w:pPr>
  </w:style>
  <w:style w:type="paragraph" w:styleId="ListContinue">
    <w:name w:val="List Continue"/>
    <w:basedOn w:val="List"/>
    <w:rsid w:val="00332C1C"/>
    <w:pPr>
      <w:ind w:firstLine="0"/>
    </w:pPr>
  </w:style>
  <w:style w:type="paragraph" w:customStyle="1" w:styleId="ListNote">
    <w:name w:val="List Note"/>
    <w:basedOn w:val="List"/>
    <w:rsid w:val="00332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C1C"/>
    <w:rPr>
      <w:rFonts w:ascii="Courier New" w:hAnsi="Courier New"/>
    </w:rPr>
  </w:style>
  <w:style w:type="paragraph" w:customStyle="1" w:styleId="NoteBullet">
    <w:name w:val="Note Bullet"/>
    <w:basedOn w:val="Note"/>
    <w:rsid w:val="00332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C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2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C1C"/>
    <w:rPr>
      <w:b/>
      <w:smallCaps/>
    </w:rPr>
  </w:style>
  <w:style w:type="paragraph" w:customStyle="1" w:styleId="TableListNumber">
    <w:name w:val="Table List Number"/>
    <w:basedOn w:val="ListNumber"/>
    <w:rsid w:val="00332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C1C"/>
    <w:pPr>
      <w:numPr>
        <w:numId w:val="7"/>
      </w:numPr>
    </w:pPr>
  </w:style>
  <w:style w:type="paragraph" w:customStyle="1" w:styleId="ListAlpha2">
    <w:name w:val="List Alpha 2"/>
    <w:basedOn w:val="List2"/>
    <w:rsid w:val="00332C1C"/>
    <w:pPr>
      <w:numPr>
        <w:numId w:val="6"/>
      </w:numPr>
    </w:pPr>
  </w:style>
  <w:style w:type="paragraph" w:styleId="List2">
    <w:name w:val="List 2"/>
    <w:basedOn w:val="BodyText"/>
    <w:rsid w:val="00332C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C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C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C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2C1C"/>
    <w:pPr>
      <w:numPr>
        <w:numId w:val="2"/>
      </w:numPr>
    </w:pPr>
  </w:style>
  <w:style w:type="paragraph" w:styleId="ListContinue2">
    <w:name w:val="List Continue 2"/>
    <w:basedOn w:val="List2"/>
    <w:rsid w:val="00332C1C"/>
    <w:pPr>
      <w:ind w:firstLine="0"/>
    </w:pPr>
  </w:style>
  <w:style w:type="paragraph" w:styleId="ListContinue3">
    <w:name w:val="List Continue 3"/>
    <w:basedOn w:val="List3"/>
    <w:rsid w:val="00332C1C"/>
    <w:pPr>
      <w:ind w:left="1021" w:firstLine="0"/>
    </w:pPr>
  </w:style>
  <w:style w:type="paragraph" w:styleId="ListContinue4">
    <w:name w:val="List Continue 4"/>
    <w:basedOn w:val="List4"/>
    <w:rsid w:val="00332C1C"/>
    <w:pPr>
      <w:ind w:firstLine="0"/>
    </w:pPr>
  </w:style>
  <w:style w:type="paragraph" w:styleId="ListContinue5">
    <w:name w:val="List Continue 5"/>
    <w:basedOn w:val="List5"/>
    <w:rsid w:val="00332C1C"/>
    <w:pPr>
      <w:ind w:firstLine="0"/>
    </w:pPr>
  </w:style>
  <w:style w:type="paragraph" w:styleId="ListNumber3">
    <w:name w:val="List Number 3"/>
    <w:basedOn w:val="List3"/>
    <w:rsid w:val="00332C1C"/>
    <w:pPr>
      <w:numPr>
        <w:numId w:val="3"/>
      </w:numPr>
    </w:pPr>
  </w:style>
  <w:style w:type="paragraph" w:styleId="ListNumber4">
    <w:name w:val="List Number 4"/>
    <w:basedOn w:val="List4"/>
    <w:rsid w:val="00332C1C"/>
    <w:pPr>
      <w:numPr>
        <w:numId w:val="4"/>
      </w:numPr>
    </w:pPr>
  </w:style>
  <w:style w:type="paragraph" w:styleId="ListNumber5">
    <w:name w:val="List Number 5"/>
    <w:basedOn w:val="List5"/>
    <w:rsid w:val="00332C1C"/>
    <w:pPr>
      <w:numPr>
        <w:numId w:val="5"/>
      </w:numPr>
    </w:pPr>
  </w:style>
  <w:style w:type="paragraph" w:styleId="BlockText">
    <w:name w:val="Block Text"/>
    <w:basedOn w:val="Normal"/>
    <w:rsid w:val="00332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C1C"/>
    <w:rPr>
      <w:sz w:val="16"/>
      <w:vertAlign w:val="superscript"/>
    </w:rPr>
  </w:style>
  <w:style w:type="character" w:customStyle="1" w:styleId="Symbols">
    <w:name w:val="Symbols"/>
    <w:basedOn w:val="DefaultParagraphFont"/>
    <w:rsid w:val="00332C1C"/>
    <w:rPr>
      <w:rFonts w:ascii="Symbol" w:hAnsi="Symbol"/>
    </w:rPr>
  </w:style>
  <w:style w:type="character" w:customStyle="1" w:styleId="MenuOptions">
    <w:name w:val="Menu Options"/>
    <w:basedOn w:val="DefaultParagraphFont"/>
    <w:rsid w:val="00332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C1C"/>
    <w:rPr>
      <w:b/>
    </w:rPr>
  </w:style>
  <w:style w:type="character" w:customStyle="1" w:styleId="Underlined">
    <w:name w:val="Underlined"/>
    <w:basedOn w:val="DefaultParagraphFont"/>
    <w:rsid w:val="00332C1C"/>
    <w:rPr>
      <w:u w:val="single"/>
    </w:rPr>
  </w:style>
  <w:style w:type="paragraph" w:customStyle="1" w:styleId="TableBodyTextRight">
    <w:name w:val="Table Body Text Right"/>
    <w:basedOn w:val="TableBodyText"/>
    <w:rsid w:val="00332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C1C"/>
    <w:rPr>
      <w:sz w:val="18"/>
    </w:rPr>
  </w:style>
  <w:style w:type="paragraph" w:customStyle="1" w:styleId="BodySmallRight">
    <w:name w:val="Body Small Right"/>
    <w:basedOn w:val="BodyTextRight"/>
    <w:rsid w:val="00332C1C"/>
    <w:rPr>
      <w:sz w:val="18"/>
      <w:szCs w:val="18"/>
    </w:rPr>
  </w:style>
  <w:style w:type="paragraph" w:customStyle="1" w:styleId="MarginEdition">
    <w:name w:val="Margin Edition"/>
    <w:basedOn w:val="MarginNote"/>
    <w:rsid w:val="00332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C1C"/>
    <w:rPr>
      <w:sz w:val="2"/>
      <w:szCs w:val="2"/>
    </w:rPr>
  </w:style>
  <w:style w:type="character" w:customStyle="1" w:styleId="Small">
    <w:name w:val="Small"/>
    <w:basedOn w:val="DefaultParagraphFont"/>
    <w:rsid w:val="00332C1C"/>
    <w:rPr>
      <w:sz w:val="16"/>
    </w:rPr>
  </w:style>
  <w:style w:type="paragraph" w:customStyle="1" w:styleId="WideTable">
    <w:name w:val="Wide Table"/>
    <w:basedOn w:val="Normal"/>
    <w:rsid w:val="00332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C1C"/>
  </w:style>
  <w:style w:type="paragraph" w:styleId="Quote">
    <w:name w:val="Quote"/>
    <w:basedOn w:val="Heading1"/>
    <w:link w:val="QuoteChar"/>
    <w:qFormat/>
    <w:rsid w:val="00332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C1C"/>
    <w:pPr>
      <w:pageBreakBefore/>
    </w:pPr>
  </w:style>
  <w:style w:type="paragraph" w:customStyle="1" w:styleId="Border">
    <w:name w:val="Border"/>
    <w:basedOn w:val="Normal"/>
    <w:qFormat/>
    <w:rsid w:val="00332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C1C"/>
    <w:rPr>
      <w:u w:val="single"/>
    </w:rPr>
  </w:style>
  <w:style w:type="character" w:customStyle="1" w:styleId="BoldandItalics">
    <w:name w:val="Bold and Italics"/>
    <w:qFormat/>
    <w:rsid w:val="00332C1C"/>
    <w:rPr>
      <w:b/>
      <w:i/>
      <w:u w:val="none"/>
    </w:rPr>
  </w:style>
  <w:style w:type="paragraph" w:styleId="BalloonText">
    <w:name w:val="Balloon Text"/>
    <w:basedOn w:val="Normal"/>
    <w:link w:val="BalloonTextChar"/>
    <w:rsid w:val="00332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C1C"/>
    <w:pPr>
      <w:spacing w:before="0" w:after="0"/>
    </w:pPr>
  </w:style>
  <w:style w:type="paragraph" w:customStyle="1" w:styleId="BodyTextBold">
    <w:name w:val="Body Text Bold"/>
    <w:basedOn w:val="BodyText"/>
    <w:qFormat/>
    <w:rsid w:val="00332C1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1146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SITSS00073 Australian and International Travel Destinations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2022-06-10T18:44:22Z</dcterms:created>
  <dcterms:modified xsi:type="dcterms:W3CDTF">2022-06-10T04:44:00Z</dcterms:modified>
</cp:coreProperties>
</file>