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642" w:rsidP="00C276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SITSS00069 Food Safety Supervision Skill Set</w:t>
      </w:r>
      <w:r>
        <w:fldChar w:fldCharType="end"/>
      </w:r>
    </w:p>
    <w:p w:rsidR="00C27642" w:rsidP="00C27642">
      <w:pPr>
        <w:pStyle w:val="Version"/>
        <w:sectPr w:rsidSect="005230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230D2" w:rsidP="005230D2">
      <w:pPr>
        <w:pStyle w:val="SuperHeading"/>
      </w:pPr>
      <w:r w:rsidRPr="005230D2">
        <w:t>SITSS00069 Food Safety Supervision Skill Set</w:t>
      </w:r>
    </w:p>
    <w:p w:rsidR="00000000" w:rsidRPr="005230D2" w:rsidP="005230D2">
      <w:pPr>
        <w:pStyle w:val="Heading1"/>
      </w:pPr>
      <w:bookmarkStart w:id="1" w:name="O_1207763"/>
      <w:bookmarkEnd w:id="1"/>
      <w:r w:rsidRPr="005230D2">
        <w:t>Modification History</w:t>
      </w:r>
    </w:p>
    <w:p w:rsidR="00000000" w:rsidRPr="005230D2" w:rsidP="00C27642">
      <w:pPr>
        <w:pStyle w:val="BodyText"/>
      </w:pPr>
      <w:r w:rsidRPr="005230D2">
        <w:t>Not applicable.</w:t>
      </w:r>
    </w:p>
    <w:p w:rsidR="00000000" w:rsidRPr="005230D2" w:rsidP="005230D2">
      <w:pPr>
        <w:pStyle w:val="Heading1"/>
      </w:pPr>
      <w:bookmarkStart w:id="2" w:name="O_1207764"/>
      <w:bookmarkEnd w:id="2"/>
      <w:r w:rsidRPr="005230D2">
        <w:t>Description</w:t>
      </w:r>
    </w:p>
    <w:p w:rsidR="00000000" w:rsidRPr="005230D2" w:rsidP="00C27642">
      <w:pPr>
        <w:pStyle w:val="BodyText"/>
      </w:pPr>
      <w:r w:rsidRPr="005230D2">
        <w:t>A set of skills to equip individuals in hygienic practices and handling food safely during the storage, preparation, display, service, and disposal of food.</w:t>
      </w:r>
    </w:p>
    <w:p w:rsidR="00000000" w:rsidRPr="005230D2" w:rsidP="005230D2">
      <w:pPr>
        <w:pStyle w:val="Heading1"/>
      </w:pPr>
      <w:bookmarkStart w:id="3" w:name="O_1207765"/>
      <w:bookmarkEnd w:id="3"/>
      <w:r w:rsidRPr="005230D2">
        <w:t>Pat</w:t>
      </w:r>
      <w:r w:rsidRPr="005230D2">
        <w:t>hways Information</w:t>
      </w:r>
    </w:p>
    <w:p w:rsidR="00000000" w:rsidRPr="005230D2" w:rsidP="00C27642">
      <w:pPr>
        <w:pStyle w:val="BodyText"/>
      </w:pPr>
      <w:r w:rsidRPr="005230D2">
        <w:t>Achievement of this unit provides credit towards a range of qualifications in the SIT Tourism, Travel and Hospitality Training Package.</w:t>
      </w:r>
    </w:p>
    <w:p w:rsidR="00000000" w:rsidRPr="005230D2" w:rsidP="005230D2">
      <w:pPr>
        <w:pStyle w:val="Heading1"/>
      </w:pPr>
      <w:bookmarkStart w:id="4" w:name="O_1207766"/>
      <w:bookmarkEnd w:id="4"/>
      <w:r w:rsidRPr="005230D2">
        <w:t>Licensing/Regulatory Information</w:t>
      </w:r>
    </w:p>
    <w:p w:rsidR="00000000" w:rsidRPr="005230D2" w:rsidP="00C27642">
      <w:pPr>
        <w:pStyle w:val="BodyText"/>
      </w:pPr>
      <w:r w:rsidRPr="005230D2">
        <w:t>Certification requirements apply at a state and te</w:t>
      </w:r>
      <w:r w:rsidRPr="005230D2">
        <w:t>rritory level to individuals involved in food handling or supervision. Certification in some States relies on the achievement of specific units of competency relating to food safety.</w:t>
      </w:r>
    </w:p>
    <w:p w:rsidR="00000000" w:rsidRPr="005230D2" w:rsidP="00C27642">
      <w:pPr>
        <w:pStyle w:val="BodyText"/>
      </w:pPr>
      <w:r w:rsidRPr="005230D2">
        <w:t>Food safety legislative and knowledge requirements may differ across bord</w:t>
      </w:r>
      <w:r w:rsidRPr="005230D2">
        <w:t>ers. Those developing training to support specific units of competency must consult the relevant state or territory food safety authority to determine any accreditation arrangements for courses, trainers and assessors.</w:t>
      </w:r>
    </w:p>
    <w:p w:rsidR="00000000" w:rsidRPr="005230D2" w:rsidP="005230D2">
      <w:pPr>
        <w:pStyle w:val="Heading1"/>
      </w:pPr>
      <w:bookmarkStart w:id="5" w:name="O_1207767"/>
      <w:bookmarkEnd w:id="5"/>
      <w:r w:rsidRPr="005230D2">
        <w:t>Skill Set Requirem</w:t>
      </w:r>
      <w:r w:rsidRPr="005230D2">
        <w:t>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52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0D2" w:rsidP="005230D2">
            <w:pPr>
              <w:pStyle w:val="BodyText"/>
            </w:pPr>
            <w:r w:rsidRPr="005230D2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D2">
            <w:pPr>
              <w:pStyle w:val="BodyText"/>
              <w:rPr>
                <w:lang w:val="en-NZ"/>
              </w:rPr>
            </w:pPr>
            <w:r w:rsidRPr="005230D2">
              <w:rPr>
                <w:rStyle w:val="SpecialBold"/>
              </w:rPr>
              <w:t>Unit title</w:t>
            </w:r>
          </w:p>
        </w:tc>
      </w:tr>
      <w:tr w:rsidTr="0052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D2">
            <w:pPr>
              <w:pStyle w:val="BodyText"/>
              <w:rPr>
                <w:lang w:val="en-NZ"/>
              </w:rPr>
            </w:pPr>
            <w:r w:rsidRPr="005230D2">
              <w:t>SITXFSA005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D2">
            <w:pPr>
              <w:pStyle w:val="BodyText"/>
              <w:rPr>
                <w:lang w:val="en-NZ"/>
              </w:rPr>
            </w:pPr>
            <w:r w:rsidRPr="005230D2">
              <w:t>Use hygienic practices for food safety</w:t>
            </w:r>
          </w:p>
        </w:tc>
      </w:tr>
      <w:tr w:rsidTr="00523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D2">
            <w:pPr>
              <w:pStyle w:val="BodyText"/>
              <w:rPr>
                <w:lang w:val="en-NZ"/>
              </w:rPr>
            </w:pPr>
            <w:r w:rsidRPr="005230D2">
              <w:t>SITXFSA006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0D2" w:rsidP="005230D2">
            <w:pPr>
              <w:pStyle w:val="BodyText"/>
            </w:pPr>
            <w:r w:rsidRPr="005230D2">
              <w:t>Participate in safe food handling practices</w:t>
            </w:r>
          </w:p>
        </w:tc>
      </w:tr>
    </w:tbl>
    <w:p w:rsidR="00000000" w:rsidRPr="005230D2" w:rsidP="005230D2">
      <w:pPr>
        <w:pStyle w:val="BodyText"/>
      </w:pPr>
    </w:p>
    <w:p w:rsidR="00000000" w:rsidRPr="005230D2" w:rsidP="005230D2">
      <w:pPr>
        <w:pStyle w:val="AllowPageBreak"/>
      </w:pPr>
    </w:p>
    <w:p w:rsidR="00000000" w:rsidRPr="005230D2" w:rsidP="005230D2">
      <w:pPr>
        <w:pStyle w:val="Heading1"/>
      </w:pPr>
      <w:bookmarkStart w:id="6" w:name="O_1207768"/>
      <w:bookmarkEnd w:id="6"/>
      <w:r w:rsidRPr="005230D2">
        <w:t>Target Group</w:t>
      </w:r>
    </w:p>
    <w:p w:rsidR="00000000" w:rsidRPr="005230D2" w:rsidP="00C27642">
      <w:pPr>
        <w:pStyle w:val="BodyText"/>
      </w:pPr>
      <w:r w:rsidRPr="005230D2">
        <w:t>This skill set i</w:t>
      </w:r>
      <w:r w:rsidRPr="005230D2">
        <w:t>s for food handling personnel or food safety supervisors working in tourism, hospitality and catering organisations with permanent or temporary kitchen premises, and smaller food preparation or bar areas.</w:t>
      </w:r>
    </w:p>
    <w:p w:rsidR="00000000" w:rsidRPr="005230D2" w:rsidP="005230D2">
      <w:pPr>
        <w:pStyle w:val="Heading1"/>
      </w:pPr>
      <w:bookmarkStart w:id="7" w:name="O_1207769"/>
      <w:bookmarkEnd w:id="7"/>
      <w:r w:rsidRPr="005230D2">
        <w:t>Suggested words for Statement of</w:t>
      </w:r>
      <w:r w:rsidRPr="005230D2">
        <w:t xml:space="preserve"> Attainment</w:t>
      </w:r>
    </w:p>
    <w:p w:rsidR="00C27642" w:rsidP="00C27642">
      <w:pPr>
        <w:pStyle w:val="BodyText"/>
      </w:pPr>
      <w:r w:rsidRPr="005230D2">
        <w:t>These units of competency from the SIT Tourism, Travel and Hospitality Training Package provide a set of skills to work hygienically when handling food and supervising the safety of food during its storage, preparation, display, service and dis</w:t>
      </w:r>
      <w:r w:rsidRPr="005230D2">
        <w:t>posal.</w:t>
      </w:r>
    </w:p>
    <w:p w:rsidR="00000000" w:rsidRPr="005230D2" w:rsidP="005230D2"/>
    <w:sectPr w:rsidSect="005230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2" w:rsidRPr="00C27642" w:rsidP="00C276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42" w:rsidP="005230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7642" w:rsidP="005230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27642" w:rsidP="005230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0D2" w:rsidRPr="00C27642" w:rsidP="00C276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42" w:rsidRPr="002D2AF8" w:rsidP="005230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SITSS00069 Food Safety Supervision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C27642" w:rsidP="005230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0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0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0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0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0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0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0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0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0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0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0D2"/>
  </w:style>
  <w:style w:type="character" w:customStyle="1" w:styleId="Heading1Char">
    <w:name w:val="Heading 1 Char"/>
    <w:basedOn w:val="DefaultParagraphFont"/>
    <w:link w:val="Heading1"/>
    <w:rsid w:val="005230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0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0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30D2"/>
    <w:rPr>
      <w:b/>
      <w:spacing w:val="0"/>
    </w:rPr>
  </w:style>
  <w:style w:type="paragraph" w:customStyle="1" w:styleId="SuperHeading">
    <w:name w:val="SuperHeading"/>
    <w:basedOn w:val="Normal"/>
    <w:rsid w:val="005230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0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0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0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0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0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0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0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0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0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0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0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0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0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0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0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0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30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30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0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0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0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0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0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0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0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0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0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0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0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0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0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0D2"/>
    <w:rPr>
      <w:i/>
    </w:rPr>
  </w:style>
  <w:style w:type="paragraph" w:styleId="Caption">
    <w:name w:val="caption"/>
    <w:basedOn w:val="BodyText"/>
    <w:next w:val="Normal"/>
    <w:qFormat/>
    <w:rsid w:val="005230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0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0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0D2"/>
  </w:style>
  <w:style w:type="paragraph" w:styleId="TableofFigures">
    <w:name w:val="table of figures"/>
    <w:basedOn w:val="Normal"/>
    <w:next w:val="Normal"/>
    <w:semiHidden/>
    <w:rsid w:val="005230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0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30D2"/>
    <w:rPr>
      <w:rFonts w:ascii="Wingdings" w:hAnsi="Wingdings"/>
    </w:rPr>
  </w:style>
  <w:style w:type="paragraph" w:customStyle="1" w:styleId="TableHeading">
    <w:name w:val="Table Heading"/>
    <w:basedOn w:val="HeadingBase"/>
    <w:rsid w:val="005230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0D2"/>
    <w:rPr>
      <w:color w:val="0033CC"/>
      <w:u w:val="none"/>
    </w:rPr>
  </w:style>
  <w:style w:type="paragraph" w:customStyle="1" w:styleId="BodyTextRight">
    <w:name w:val="Body Text Right"/>
    <w:basedOn w:val="BodyText"/>
    <w:rsid w:val="005230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0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0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0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0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0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0D2"/>
    <w:rPr>
      <w:sz w:val="32"/>
    </w:rPr>
  </w:style>
  <w:style w:type="paragraph" w:customStyle="1" w:styleId="HeadingProcedure">
    <w:name w:val="Heading Procedure"/>
    <w:basedOn w:val="HeadingBase"/>
    <w:next w:val="Normal"/>
    <w:rsid w:val="005230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0D2"/>
    <w:pPr>
      <w:spacing w:before="60" w:after="60"/>
    </w:pPr>
  </w:style>
  <w:style w:type="paragraph" w:styleId="ListContinue">
    <w:name w:val="List Continue"/>
    <w:basedOn w:val="List"/>
    <w:rsid w:val="005230D2"/>
    <w:pPr>
      <w:ind w:firstLine="0"/>
    </w:pPr>
  </w:style>
  <w:style w:type="paragraph" w:customStyle="1" w:styleId="ListNote">
    <w:name w:val="List Note"/>
    <w:basedOn w:val="List"/>
    <w:rsid w:val="005230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0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0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0D2"/>
    <w:rPr>
      <w:rFonts w:ascii="Courier New" w:hAnsi="Courier New"/>
    </w:rPr>
  </w:style>
  <w:style w:type="paragraph" w:customStyle="1" w:styleId="NoteBullet">
    <w:name w:val="Note Bullet"/>
    <w:basedOn w:val="Note"/>
    <w:rsid w:val="005230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0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0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0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0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30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0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0D2"/>
    <w:rPr>
      <w:b/>
      <w:smallCaps/>
    </w:rPr>
  </w:style>
  <w:style w:type="paragraph" w:customStyle="1" w:styleId="TableListNumber">
    <w:name w:val="Table List Number"/>
    <w:basedOn w:val="ListNumber"/>
    <w:rsid w:val="005230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0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0D2"/>
    <w:pPr>
      <w:numPr>
        <w:numId w:val="7"/>
      </w:numPr>
    </w:pPr>
  </w:style>
  <w:style w:type="paragraph" w:customStyle="1" w:styleId="ListAlpha2">
    <w:name w:val="List Alpha 2"/>
    <w:basedOn w:val="List2"/>
    <w:rsid w:val="005230D2"/>
    <w:pPr>
      <w:numPr>
        <w:numId w:val="6"/>
      </w:numPr>
    </w:pPr>
  </w:style>
  <w:style w:type="paragraph" w:styleId="List2">
    <w:name w:val="List 2"/>
    <w:basedOn w:val="BodyText"/>
    <w:rsid w:val="005230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0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0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0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0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0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30D2"/>
    <w:pPr>
      <w:numPr>
        <w:numId w:val="2"/>
      </w:numPr>
    </w:pPr>
  </w:style>
  <w:style w:type="paragraph" w:styleId="ListContinue2">
    <w:name w:val="List Continue 2"/>
    <w:basedOn w:val="List2"/>
    <w:rsid w:val="005230D2"/>
    <w:pPr>
      <w:ind w:firstLine="0"/>
    </w:pPr>
  </w:style>
  <w:style w:type="paragraph" w:styleId="ListContinue3">
    <w:name w:val="List Continue 3"/>
    <w:basedOn w:val="List3"/>
    <w:rsid w:val="005230D2"/>
    <w:pPr>
      <w:ind w:left="1021" w:firstLine="0"/>
    </w:pPr>
  </w:style>
  <w:style w:type="paragraph" w:styleId="ListContinue4">
    <w:name w:val="List Continue 4"/>
    <w:basedOn w:val="List4"/>
    <w:rsid w:val="005230D2"/>
    <w:pPr>
      <w:ind w:firstLine="0"/>
    </w:pPr>
  </w:style>
  <w:style w:type="paragraph" w:styleId="ListContinue5">
    <w:name w:val="List Continue 5"/>
    <w:basedOn w:val="List5"/>
    <w:rsid w:val="005230D2"/>
    <w:pPr>
      <w:ind w:firstLine="0"/>
    </w:pPr>
  </w:style>
  <w:style w:type="paragraph" w:styleId="ListNumber3">
    <w:name w:val="List Number 3"/>
    <w:basedOn w:val="List3"/>
    <w:rsid w:val="005230D2"/>
    <w:pPr>
      <w:numPr>
        <w:numId w:val="3"/>
      </w:numPr>
    </w:pPr>
  </w:style>
  <w:style w:type="paragraph" w:styleId="ListNumber4">
    <w:name w:val="List Number 4"/>
    <w:basedOn w:val="List4"/>
    <w:rsid w:val="005230D2"/>
    <w:pPr>
      <w:numPr>
        <w:numId w:val="4"/>
      </w:numPr>
    </w:pPr>
  </w:style>
  <w:style w:type="paragraph" w:styleId="ListNumber5">
    <w:name w:val="List Number 5"/>
    <w:basedOn w:val="List5"/>
    <w:rsid w:val="005230D2"/>
    <w:pPr>
      <w:numPr>
        <w:numId w:val="5"/>
      </w:numPr>
    </w:pPr>
  </w:style>
  <w:style w:type="paragraph" w:styleId="BlockText">
    <w:name w:val="Block Text"/>
    <w:basedOn w:val="Normal"/>
    <w:rsid w:val="005230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0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0D2"/>
    <w:rPr>
      <w:sz w:val="16"/>
      <w:vertAlign w:val="superscript"/>
    </w:rPr>
  </w:style>
  <w:style w:type="character" w:customStyle="1" w:styleId="Symbols">
    <w:name w:val="Symbols"/>
    <w:basedOn w:val="DefaultParagraphFont"/>
    <w:rsid w:val="005230D2"/>
    <w:rPr>
      <w:rFonts w:ascii="Symbol" w:hAnsi="Symbol"/>
    </w:rPr>
  </w:style>
  <w:style w:type="character" w:customStyle="1" w:styleId="MenuOptions">
    <w:name w:val="Menu Options"/>
    <w:basedOn w:val="DefaultParagraphFont"/>
    <w:rsid w:val="005230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0D2"/>
    <w:rPr>
      <w:b/>
    </w:rPr>
  </w:style>
  <w:style w:type="character" w:customStyle="1" w:styleId="Underlined">
    <w:name w:val="Underlined"/>
    <w:basedOn w:val="DefaultParagraphFont"/>
    <w:rsid w:val="005230D2"/>
    <w:rPr>
      <w:u w:val="single"/>
    </w:rPr>
  </w:style>
  <w:style w:type="paragraph" w:customStyle="1" w:styleId="TableBodyTextRight">
    <w:name w:val="Table Body Text Right"/>
    <w:basedOn w:val="TableBodyText"/>
    <w:rsid w:val="005230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0D2"/>
    <w:rPr>
      <w:sz w:val="18"/>
    </w:rPr>
  </w:style>
  <w:style w:type="paragraph" w:customStyle="1" w:styleId="BodySmallRight">
    <w:name w:val="Body Small Right"/>
    <w:basedOn w:val="BodyTextRight"/>
    <w:rsid w:val="005230D2"/>
    <w:rPr>
      <w:sz w:val="18"/>
      <w:szCs w:val="18"/>
    </w:rPr>
  </w:style>
  <w:style w:type="paragraph" w:customStyle="1" w:styleId="MarginEdition">
    <w:name w:val="Margin Edition"/>
    <w:basedOn w:val="MarginNote"/>
    <w:rsid w:val="005230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0D2"/>
    <w:rPr>
      <w:sz w:val="2"/>
      <w:szCs w:val="2"/>
    </w:rPr>
  </w:style>
  <w:style w:type="character" w:customStyle="1" w:styleId="Small">
    <w:name w:val="Small"/>
    <w:basedOn w:val="DefaultParagraphFont"/>
    <w:rsid w:val="005230D2"/>
    <w:rPr>
      <w:sz w:val="16"/>
    </w:rPr>
  </w:style>
  <w:style w:type="paragraph" w:customStyle="1" w:styleId="WideTable">
    <w:name w:val="Wide Table"/>
    <w:basedOn w:val="Normal"/>
    <w:rsid w:val="005230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0D2"/>
  </w:style>
  <w:style w:type="paragraph" w:styleId="Quote">
    <w:name w:val="Quote"/>
    <w:basedOn w:val="Heading1"/>
    <w:link w:val="QuoteChar"/>
    <w:qFormat/>
    <w:rsid w:val="005230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0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0D2"/>
    <w:pPr>
      <w:pageBreakBefore/>
    </w:pPr>
  </w:style>
  <w:style w:type="paragraph" w:customStyle="1" w:styleId="Border">
    <w:name w:val="Border"/>
    <w:basedOn w:val="Normal"/>
    <w:qFormat/>
    <w:rsid w:val="005230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0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0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0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0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0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0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0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0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0D2"/>
    <w:rPr>
      <w:u w:val="single"/>
    </w:rPr>
  </w:style>
  <w:style w:type="character" w:customStyle="1" w:styleId="BoldandItalics">
    <w:name w:val="Bold and Italics"/>
    <w:qFormat/>
    <w:rsid w:val="005230D2"/>
    <w:rPr>
      <w:b/>
      <w:i/>
      <w:u w:val="none"/>
    </w:rPr>
  </w:style>
  <w:style w:type="paragraph" w:styleId="BalloonText">
    <w:name w:val="Balloon Text"/>
    <w:basedOn w:val="Normal"/>
    <w:link w:val="BalloonTextChar"/>
    <w:rsid w:val="005230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0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0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0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0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0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0D2"/>
    <w:pPr>
      <w:spacing w:before="0" w:after="0"/>
    </w:pPr>
  </w:style>
  <w:style w:type="paragraph" w:customStyle="1" w:styleId="BodyTextBold">
    <w:name w:val="Body Text Bold"/>
    <w:basedOn w:val="BodyText"/>
    <w:qFormat/>
    <w:rsid w:val="005230D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</Words>
  <Characters>1526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SITSS00069 Food Safety Supervision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2022-06-10T18:44:53Z</dcterms:created>
  <dcterms:modified xsi:type="dcterms:W3CDTF">2022-06-10T04:41:00Z</dcterms:modified>
</cp:coreProperties>
</file>