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DC3" w:rsidP="00236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SITSS00062 Online Engagement for Small Business</w:t>
      </w:r>
      <w:r>
        <w:fldChar w:fldCharType="end"/>
      </w:r>
    </w:p>
    <w:p w:rsidR="00236DC3" w:rsidP="00236DC3">
      <w:pPr>
        <w:pStyle w:val="Version"/>
        <w:sectPr w:rsidSect="00BE2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2AA0" w:rsidP="00BE2AA0">
      <w:pPr>
        <w:pStyle w:val="SuperHeading"/>
      </w:pPr>
      <w:r w:rsidRPr="00BE2AA0">
        <w:t>SITSS00062 Online Engagement for Small Business</w:t>
      </w:r>
    </w:p>
    <w:p w:rsidR="00000000" w:rsidRPr="00BE2AA0" w:rsidP="00BE2AA0">
      <w:pPr>
        <w:pStyle w:val="Heading1"/>
      </w:pPr>
      <w:bookmarkStart w:id="1" w:name="O_772368"/>
      <w:bookmarkEnd w:id="1"/>
      <w:r w:rsidRPr="00BE2AA0">
        <w:t>Modification History</w:t>
      </w:r>
    </w:p>
    <w:p w:rsidR="00000000" w:rsidRPr="00BE2AA0" w:rsidP="00BE2AA0">
      <w:pPr>
        <w:pStyle w:val="BodyText"/>
      </w:pPr>
      <w:r w:rsidRPr="00BE2AA0">
        <w:t>Not applicable.</w:t>
      </w: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2" w:name="O_772369"/>
      <w:bookmarkEnd w:id="2"/>
      <w:r w:rsidRPr="00BE2AA0">
        <w:t>Description</w:t>
      </w:r>
    </w:p>
    <w:p w:rsidR="00000000" w:rsidRPr="00BE2AA0" w:rsidP="00BE2AA0">
      <w:pPr>
        <w:pStyle w:val="BodyText"/>
      </w:pPr>
      <w:r w:rsidRPr="00BE2AA0">
        <w:t>A set of skills relating to social media management and website development and maintenance that equip individuals for work in a small business in the tourism, travel and hospitality</w:t>
      </w:r>
      <w:r w:rsidRPr="00BE2AA0">
        <w:t xml:space="preserve"> industry.</w:t>
      </w: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3" w:name="O_772370"/>
      <w:bookmarkEnd w:id="3"/>
      <w:r w:rsidRPr="00BE2AA0">
        <w:t>Pathways Information</w:t>
      </w:r>
    </w:p>
    <w:p w:rsidR="00000000" w:rsidRPr="00BE2AA0" w:rsidP="00BE2AA0">
      <w:pPr>
        <w:pStyle w:val="BodyText"/>
      </w:pPr>
      <w:r w:rsidRPr="00BE2AA0">
        <w:t>Achievement of these units provides credit towards qualifications in tourism, travel, hospitality, events, holiday parks and resorts in the SIT Tourism, Travel and Hospitality Training Package.</w:t>
      </w: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4" w:name="O_772371"/>
      <w:bookmarkEnd w:id="4"/>
      <w:r w:rsidRPr="00BE2AA0">
        <w:t>Licensing/Regulatory Information</w:t>
      </w:r>
    </w:p>
    <w:p w:rsidR="00000000" w:rsidRPr="00BE2AA0" w:rsidP="00BE2AA0">
      <w:pPr>
        <w:pStyle w:val="BodyText"/>
      </w:pPr>
      <w:r w:rsidRPr="00BE2AA0">
        <w:t>No occupational licensing, certification or specific legislative requirements apply to this skill set at the time of publication.</w:t>
      </w: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5" w:name="O_772372"/>
      <w:bookmarkEnd w:id="5"/>
      <w:r w:rsidRPr="00BE2AA0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1"/>
        <w:gridCol w:w="7195"/>
      </w:tblGrid>
      <w:tr w:rsidTr="00236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AA0" w:rsidP="00BE2AA0">
            <w:pPr>
              <w:pStyle w:val="BodyText"/>
            </w:pPr>
            <w:r w:rsidRPr="00BE2AA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rPr>
                <w:rStyle w:val="SpecialBold"/>
              </w:rPr>
              <w:t>Unit title</w:t>
            </w:r>
          </w:p>
        </w:tc>
      </w:tr>
      <w:tr w:rsidTr="00236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t>SITXEBS001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t>Use social media</w:t>
            </w:r>
            <w:r w:rsidRPr="00BE2AA0">
              <w:t xml:space="preserve"> in a business</w:t>
            </w:r>
          </w:p>
        </w:tc>
      </w:tr>
      <w:tr w:rsidTr="00236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t>SITXEBS002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t>Develop implement and monitor the use of social media in a business</w:t>
            </w:r>
          </w:p>
        </w:tc>
      </w:tr>
      <w:tr w:rsidTr="00236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AA0">
            <w:pPr>
              <w:pStyle w:val="BodyText"/>
              <w:rPr>
                <w:lang w:val="en-NZ"/>
              </w:rPr>
            </w:pPr>
            <w:r w:rsidRPr="00BE2AA0">
              <w:t>SITXEBS003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AA0" w:rsidP="00BE2AA0">
            <w:pPr>
              <w:pStyle w:val="BodyText"/>
            </w:pPr>
            <w:r w:rsidRPr="00BE2AA0">
              <w:t>Build and launch a small business website</w:t>
            </w:r>
          </w:p>
        </w:tc>
      </w:tr>
    </w:tbl>
    <w:p w:rsidR="00000000" w:rsidRPr="00BE2AA0" w:rsidP="00BE2AA0">
      <w:pPr>
        <w:pStyle w:val="BodyText"/>
      </w:pP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6" w:name="O_772373"/>
      <w:bookmarkEnd w:id="6"/>
      <w:r w:rsidRPr="00BE2AA0">
        <w:t>Target Group</w:t>
      </w:r>
    </w:p>
    <w:p w:rsidR="00000000" w:rsidRPr="00BE2AA0" w:rsidP="00BE2AA0">
      <w:pPr>
        <w:pStyle w:val="BodyText"/>
      </w:pPr>
      <w:r w:rsidRPr="00BE2AA0">
        <w:t>This skill set is for those tourism, travel and hospitality industry personnel responsible for managing the online presence of a small business.</w:t>
      </w:r>
    </w:p>
    <w:p w:rsidR="00000000" w:rsidRPr="00BE2AA0" w:rsidP="00BE2AA0">
      <w:pPr>
        <w:pStyle w:val="AllowPageBreak"/>
      </w:pPr>
    </w:p>
    <w:p w:rsidR="00000000" w:rsidRPr="00BE2AA0" w:rsidP="00BE2AA0">
      <w:pPr>
        <w:pStyle w:val="Heading1"/>
      </w:pPr>
      <w:bookmarkStart w:id="7" w:name="O_772374"/>
      <w:bookmarkEnd w:id="7"/>
      <w:r w:rsidRPr="00BE2AA0">
        <w:t>Suggested words for Statement of Attainment</w:t>
      </w:r>
    </w:p>
    <w:p w:rsidR="00000000" w:rsidRPr="00BE2AA0" w:rsidP="00BE2AA0">
      <w:pPr>
        <w:pStyle w:val="BodyText"/>
      </w:pPr>
      <w:r w:rsidRPr="00BE2AA0">
        <w:t>These units of competency from the SIT Tourism, Tr</w:t>
      </w:r>
      <w:r w:rsidRPr="00BE2AA0">
        <w:t>avel and Hospitality Training Package provide a set of skills in social media management and website development and maintenance to work in the tourism, travel and hospitality industry.</w:t>
      </w:r>
    </w:p>
    <w:p w:rsidR="00000000" w:rsidRPr="00BE2AA0" w:rsidP="00BE2AA0"/>
    <w:sectPr w:rsidSect="00BE2A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 w:rsidRPr="00236DC3" w:rsidP="00236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C3" w:rsidP="00BE2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DC3" w:rsidP="00BE2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36DC3" w:rsidP="00BE2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 w:rsidRPr="00236DC3" w:rsidP="00236D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C3" w:rsidRPr="002D2AF8" w:rsidP="00BE2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SITSS00062 Online Engagement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236DC3" w:rsidP="00BE2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AA0"/>
  </w:style>
  <w:style w:type="character" w:customStyle="1" w:styleId="Heading1Char">
    <w:name w:val="Heading 1 Char"/>
    <w:basedOn w:val="DefaultParagraphFont"/>
    <w:link w:val="Heading1"/>
    <w:rsid w:val="00BE2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A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A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AA0"/>
    <w:rPr>
      <w:b/>
      <w:spacing w:val="0"/>
    </w:rPr>
  </w:style>
  <w:style w:type="paragraph" w:customStyle="1" w:styleId="SuperHeading">
    <w:name w:val="SuperHeading"/>
    <w:basedOn w:val="Normal"/>
    <w:rsid w:val="00BE2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A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A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A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AA0"/>
    <w:rPr>
      <w:i/>
    </w:rPr>
  </w:style>
  <w:style w:type="paragraph" w:styleId="Caption">
    <w:name w:val="caption"/>
    <w:basedOn w:val="BodyText"/>
    <w:next w:val="Normal"/>
    <w:qFormat/>
    <w:rsid w:val="00BE2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AA0"/>
  </w:style>
  <w:style w:type="paragraph" w:styleId="TableofFigures">
    <w:name w:val="table of figures"/>
    <w:basedOn w:val="Normal"/>
    <w:next w:val="Normal"/>
    <w:semiHidden/>
    <w:rsid w:val="00BE2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AA0"/>
    <w:pPr>
      <w:numPr>
        <w:numId w:val="9"/>
      </w:numPr>
    </w:pPr>
  </w:style>
  <w:style w:type="character" w:customStyle="1" w:styleId="WingdingSymbols">
    <w:name w:val="Wingding Symbols"/>
    <w:rsid w:val="00BE2AA0"/>
    <w:rPr>
      <w:rFonts w:ascii="Wingdings" w:hAnsi="Wingdings"/>
    </w:rPr>
  </w:style>
  <w:style w:type="paragraph" w:customStyle="1" w:styleId="TableHeading">
    <w:name w:val="Table Heading"/>
    <w:basedOn w:val="HeadingBase"/>
    <w:rsid w:val="00BE2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AA0"/>
    <w:rPr>
      <w:color w:val="0033CC"/>
      <w:u w:val="none"/>
    </w:rPr>
  </w:style>
  <w:style w:type="paragraph" w:customStyle="1" w:styleId="BodyTextRight">
    <w:name w:val="Body Text Right"/>
    <w:basedOn w:val="BodyText"/>
    <w:rsid w:val="00BE2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A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AA0"/>
    <w:rPr>
      <w:sz w:val="32"/>
    </w:rPr>
  </w:style>
  <w:style w:type="paragraph" w:customStyle="1" w:styleId="HeadingProcedure">
    <w:name w:val="Heading Procedure"/>
    <w:basedOn w:val="HeadingBase"/>
    <w:next w:val="Normal"/>
    <w:rsid w:val="00BE2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AA0"/>
    <w:pPr>
      <w:spacing w:before="60" w:after="60"/>
    </w:pPr>
  </w:style>
  <w:style w:type="paragraph" w:styleId="ListContinue">
    <w:name w:val="List Continue"/>
    <w:basedOn w:val="List"/>
    <w:rsid w:val="00BE2AA0"/>
    <w:pPr>
      <w:ind w:firstLine="0"/>
    </w:pPr>
  </w:style>
  <w:style w:type="paragraph" w:customStyle="1" w:styleId="ListNote">
    <w:name w:val="List Note"/>
    <w:basedOn w:val="List"/>
    <w:rsid w:val="00BE2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AA0"/>
    <w:rPr>
      <w:rFonts w:ascii="Courier New" w:hAnsi="Courier New"/>
    </w:rPr>
  </w:style>
  <w:style w:type="paragraph" w:customStyle="1" w:styleId="NoteBullet">
    <w:name w:val="Note Bullet"/>
    <w:basedOn w:val="Note"/>
    <w:rsid w:val="00BE2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A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AA0"/>
    <w:rPr>
      <w:b/>
      <w:smallCaps/>
    </w:rPr>
  </w:style>
  <w:style w:type="paragraph" w:customStyle="1" w:styleId="TableListNumber">
    <w:name w:val="Table List Number"/>
    <w:basedOn w:val="ListNumber"/>
    <w:rsid w:val="00BE2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AA0"/>
    <w:pPr>
      <w:numPr>
        <w:numId w:val="7"/>
      </w:numPr>
    </w:pPr>
  </w:style>
  <w:style w:type="paragraph" w:customStyle="1" w:styleId="ListAlpha2">
    <w:name w:val="List Alpha 2"/>
    <w:basedOn w:val="List2"/>
    <w:rsid w:val="00BE2AA0"/>
    <w:pPr>
      <w:numPr>
        <w:numId w:val="6"/>
      </w:numPr>
    </w:pPr>
  </w:style>
  <w:style w:type="paragraph" w:styleId="List2">
    <w:name w:val="List 2"/>
    <w:basedOn w:val="BodyText"/>
    <w:rsid w:val="00BE2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A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A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AA0"/>
    <w:pPr>
      <w:numPr>
        <w:numId w:val="2"/>
      </w:numPr>
    </w:pPr>
  </w:style>
  <w:style w:type="paragraph" w:styleId="ListContinue2">
    <w:name w:val="List Continue 2"/>
    <w:basedOn w:val="List2"/>
    <w:rsid w:val="00BE2AA0"/>
    <w:pPr>
      <w:ind w:firstLine="0"/>
    </w:pPr>
  </w:style>
  <w:style w:type="paragraph" w:styleId="ListContinue3">
    <w:name w:val="List Continue 3"/>
    <w:basedOn w:val="List3"/>
    <w:rsid w:val="00BE2AA0"/>
    <w:pPr>
      <w:ind w:left="1021" w:firstLine="0"/>
    </w:pPr>
  </w:style>
  <w:style w:type="paragraph" w:styleId="ListContinue4">
    <w:name w:val="List Continue 4"/>
    <w:basedOn w:val="List4"/>
    <w:rsid w:val="00BE2AA0"/>
    <w:pPr>
      <w:ind w:firstLine="0"/>
    </w:pPr>
  </w:style>
  <w:style w:type="paragraph" w:styleId="ListContinue5">
    <w:name w:val="List Continue 5"/>
    <w:basedOn w:val="List5"/>
    <w:rsid w:val="00BE2AA0"/>
    <w:pPr>
      <w:ind w:firstLine="0"/>
    </w:pPr>
  </w:style>
  <w:style w:type="paragraph" w:styleId="ListNumber3">
    <w:name w:val="List Number 3"/>
    <w:basedOn w:val="List3"/>
    <w:rsid w:val="00BE2AA0"/>
    <w:pPr>
      <w:numPr>
        <w:numId w:val="3"/>
      </w:numPr>
    </w:pPr>
  </w:style>
  <w:style w:type="paragraph" w:styleId="ListNumber4">
    <w:name w:val="List Number 4"/>
    <w:basedOn w:val="List4"/>
    <w:rsid w:val="00BE2AA0"/>
    <w:pPr>
      <w:numPr>
        <w:numId w:val="4"/>
      </w:numPr>
    </w:pPr>
  </w:style>
  <w:style w:type="paragraph" w:styleId="ListNumber5">
    <w:name w:val="List Number 5"/>
    <w:basedOn w:val="List5"/>
    <w:rsid w:val="00BE2AA0"/>
    <w:pPr>
      <w:numPr>
        <w:numId w:val="5"/>
      </w:numPr>
    </w:pPr>
  </w:style>
  <w:style w:type="paragraph" w:styleId="BlockText">
    <w:name w:val="Block Text"/>
    <w:basedOn w:val="Normal"/>
    <w:rsid w:val="00BE2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AA0"/>
    <w:rPr>
      <w:sz w:val="16"/>
      <w:vertAlign w:val="superscript"/>
    </w:rPr>
  </w:style>
  <w:style w:type="character" w:customStyle="1" w:styleId="Symbols">
    <w:name w:val="Symbols"/>
    <w:basedOn w:val="DefaultParagraphFont"/>
    <w:rsid w:val="00BE2AA0"/>
    <w:rPr>
      <w:rFonts w:ascii="Symbol" w:hAnsi="Symbol"/>
    </w:rPr>
  </w:style>
  <w:style w:type="character" w:customStyle="1" w:styleId="MenuOptions">
    <w:name w:val="Menu Options"/>
    <w:basedOn w:val="DefaultParagraphFont"/>
    <w:rsid w:val="00BE2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AA0"/>
    <w:rPr>
      <w:b/>
    </w:rPr>
  </w:style>
  <w:style w:type="character" w:customStyle="1" w:styleId="Underlined">
    <w:name w:val="Underlined"/>
    <w:basedOn w:val="DefaultParagraphFont"/>
    <w:rsid w:val="00BE2AA0"/>
    <w:rPr>
      <w:u w:val="single"/>
    </w:rPr>
  </w:style>
  <w:style w:type="paragraph" w:customStyle="1" w:styleId="TableBodyTextRight">
    <w:name w:val="Table Body Text Right"/>
    <w:basedOn w:val="TableBodyText"/>
    <w:rsid w:val="00BE2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AA0"/>
    <w:rPr>
      <w:sz w:val="18"/>
    </w:rPr>
  </w:style>
  <w:style w:type="paragraph" w:customStyle="1" w:styleId="BodySmallRight">
    <w:name w:val="Body Small Right"/>
    <w:basedOn w:val="BodyTextRight"/>
    <w:rsid w:val="00BE2AA0"/>
    <w:rPr>
      <w:sz w:val="18"/>
      <w:szCs w:val="18"/>
    </w:rPr>
  </w:style>
  <w:style w:type="paragraph" w:customStyle="1" w:styleId="MarginEdition">
    <w:name w:val="Margin Edition"/>
    <w:basedOn w:val="MarginNote"/>
    <w:rsid w:val="00BE2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AA0"/>
    <w:rPr>
      <w:sz w:val="2"/>
      <w:szCs w:val="2"/>
    </w:rPr>
  </w:style>
  <w:style w:type="character" w:customStyle="1" w:styleId="Small">
    <w:name w:val="Small"/>
    <w:basedOn w:val="DefaultParagraphFont"/>
    <w:rsid w:val="00BE2AA0"/>
    <w:rPr>
      <w:sz w:val="16"/>
    </w:rPr>
  </w:style>
  <w:style w:type="paragraph" w:customStyle="1" w:styleId="WideTable">
    <w:name w:val="Wide Table"/>
    <w:basedOn w:val="Normal"/>
    <w:rsid w:val="00BE2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AA0"/>
  </w:style>
  <w:style w:type="paragraph" w:styleId="Quote">
    <w:name w:val="Quote"/>
    <w:basedOn w:val="Heading1"/>
    <w:link w:val="QuoteChar"/>
    <w:qFormat/>
    <w:rsid w:val="00BE2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AA0"/>
    <w:pPr>
      <w:pageBreakBefore/>
    </w:pPr>
  </w:style>
  <w:style w:type="paragraph" w:customStyle="1" w:styleId="Border">
    <w:name w:val="Border"/>
    <w:basedOn w:val="Normal"/>
    <w:qFormat/>
    <w:rsid w:val="00BE2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AA0"/>
    <w:rPr>
      <w:u w:val="single"/>
    </w:rPr>
  </w:style>
  <w:style w:type="character" w:customStyle="1" w:styleId="BoldandItalics">
    <w:name w:val="Bold and Italics"/>
    <w:qFormat/>
    <w:rsid w:val="00BE2AA0"/>
    <w:rPr>
      <w:b/>
      <w:i/>
      <w:u w:val="none"/>
    </w:rPr>
  </w:style>
  <w:style w:type="paragraph" w:styleId="BalloonText">
    <w:name w:val="Balloon Text"/>
    <w:basedOn w:val="Normal"/>
    <w:link w:val="BalloonTextChar"/>
    <w:rsid w:val="00BE2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A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A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1184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SITSS00062 Online Engagement for Small Business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2016-03-03T18:19:35Z</dcterms:created>
  <dcterms:modified xsi:type="dcterms:W3CDTF">2016-03-01T07:59:00Z</dcterms:modified>
</cp:coreProperties>
</file>