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F94" w:rsidP="00C47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SITSS00060 Groundskeeping and Maintenance</w:t>
      </w:r>
      <w:r>
        <w:fldChar w:fldCharType="end"/>
      </w:r>
    </w:p>
    <w:p w:rsidR="00C47F94" w:rsidP="00C47F94">
      <w:pPr>
        <w:pStyle w:val="Version"/>
        <w:sectPr w:rsidSect="00127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71A0" w:rsidP="001271A0">
      <w:pPr>
        <w:pStyle w:val="SuperHeading"/>
      </w:pPr>
      <w:r w:rsidRPr="001271A0">
        <w:t>SITSS00060 Groundskeeping and Maintenance</w:t>
      </w:r>
    </w:p>
    <w:p w:rsidR="00000000" w:rsidRPr="001271A0" w:rsidP="001271A0">
      <w:pPr>
        <w:pStyle w:val="Heading1"/>
      </w:pPr>
      <w:bookmarkStart w:id="1" w:name="O_761991"/>
      <w:bookmarkEnd w:id="1"/>
      <w:r w:rsidRPr="001271A0">
        <w:t>Modification History</w:t>
      </w:r>
    </w:p>
    <w:p w:rsidR="00000000" w:rsidRPr="001271A0" w:rsidP="001271A0">
      <w:pPr>
        <w:pStyle w:val="BodyText"/>
      </w:pPr>
      <w:r w:rsidRPr="001271A0">
        <w:t>Not applicable.</w:t>
      </w:r>
    </w:p>
    <w:p w:rsidR="00000000" w:rsidRPr="001271A0" w:rsidP="001271A0">
      <w:pPr>
        <w:pStyle w:val="AllowPageBreak"/>
      </w:pPr>
    </w:p>
    <w:p w:rsidR="00000000" w:rsidRPr="001271A0" w:rsidP="001271A0">
      <w:pPr>
        <w:pStyle w:val="Heading1"/>
      </w:pPr>
      <w:bookmarkStart w:id="2" w:name="O_761992"/>
      <w:bookmarkEnd w:id="2"/>
      <w:r w:rsidRPr="001271A0">
        <w:t>Description</w:t>
      </w:r>
    </w:p>
    <w:p w:rsidR="00000000" w:rsidRPr="001271A0" w:rsidP="001271A0">
      <w:pPr>
        <w:pStyle w:val="BodyText"/>
      </w:pPr>
      <w:r w:rsidRPr="001271A0">
        <w:t>A set of skills to equip individuals to care for grounds and maintain property structures.</w:t>
      </w:r>
    </w:p>
    <w:p w:rsidR="00000000" w:rsidRPr="001271A0" w:rsidP="001271A0">
      <w:pPr>
        <w:pStyle w:val="AllowPageBreak"/>
      </w:pPr>
    </w:p>
    <w:p w:rsidR="00000000" w:rsidRPr="001271A0" w:rsidP="001271A0">
      <w:pPr>
        <w:pStyle w:val="Heading1"/>
      </w:pPr>
      <w:bookmarkStart w:id="3" w:name="O_761993"/>
      <w:bookmarkEnd w:id="3"/>
      <w:r w:rsidRPr="001271A0">
        <w:t>Pathways Information</w:t>
      </w:r>
    </w:p>
    <w:p w:rsidR="00000000" w:rsidRPr="001271A0" w:rsidP="001271A0">
      <w:pPr>
        <w:pStyle w:val="BodyText"/>
      </w:pPr>
      <w:r w:rsidRPr="001271A0">
        <w:t>Achievement of these units provides credit towards qualificat</w:t>
      </w:r>
      <w:r w:rsidRPr="001271A0">
        <w:t>ions in Holiday Parks and Resorts in the SIT Tourism, Travel and Hospitality Training Package.</w:t>
      </w:r>
    </w:p>
    <w:p w:rsidR="00000000" w:rsidRPr="001271A0" w:rsidP="001271A0">
      <w:pPr>
        <w:pStyle w:val="AllowPageBreak"/>
      </w:pPr>
    </w:p>
    <w:p w:rsidR="00000000" w:rsidRPr="001271A0" w:rsidP="001271A0">
      <w:pPr>
        <w:pStyle w:val="Heading1"/>
      </w:pPr>
      <w:bookmarkStart w:id="4" w:name="O_761994"/>
      <w:bookmarkEnd w:id="4"/>
      <w:r w:rsidRPr="001271A0">
        <w:t>Licensing/Regulatory Information</w:t>
      </w:r>
    </w:p>
    <w:p w:rsidR="00000000" w:rsidRPr="001271A0" w:rsidP="001271A0">
      <w:pPr>
        <w:pStyle w:val="BodyText"/>
      </w:pPr>
      <w:r w:rsidRPr="001271A0">
        <w:t>No occupational licensing, certification or specific legislative requirements apply to this skill set at the ti</w:t>
      </w:r>
      <w:r w:rsidRPr="001271A0">
        <w:t>me of publication.</w:t>
      </w:r>
    </w:p>
    <w:p w:rsidR="00000000" w:rsidRPr="001271A0" w:rsidP="001271A0">
      <w:pPr>
        <w:pStyle w:val="AllowPageBreak"/>
      </w:pPr>
    </w:p>
    <w:p w:rsidR="00000000" w:rsidRPr="001271A0" w:rsidP="001271A0">
      <w:pPr>
        <w:pStyle w:val="Heading1"/>
      </w:pPr>
      <w:bookmarkStart w:id="5" w:name="O_761995"/>
      <w:bookmarkEnd w:id="5"/>
      <w:r w:rsidRPr="001271A0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C47F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71A0" w:rsidP="001271A0">
            <w:pPr>
              <w:pStyle w:val="BodyText"/>
            </w:pPr>
            <w:r w:rsidRPr="001271A0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rPr>
                <w:rStyle w:val="SpecialBold"/>
              </w:rPr>
              <w:t>Unit title</w:t>
            </w:r>
          </w:p>
        </w:tc>
      </w:tr>
      <w:tr w:rsidTr="00C47F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SIFCBGM001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Provide general grounds care</w:t>
            </w:r>
          </w:p>
        </w:tc>
      </w:tr>
      <w:tr w:rsidTr="00C47F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SIFCBGM002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Maintain property and structures</w:t>
            </w:r>
          </w:p>
        </w:tc>
      </w:tr>
      <w:tr w:rsidTr="00C47F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SITXCCS006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Provide service to customers</w:t>
            </w:r>
          </w:p>
        </w:tc>
      </w:tr>
      <w:tr w:rsidTr="00C47F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SITXWHS001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Participate in safe work practices</w:t>
            </w:r>
          </w:p>
        </w:tc>
      </w:tr>
      <w:tr w:rsidTr="00C47F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71A0">
            <w:pPr>
              <w:pStyle w:val="BodyText"/>
              <w:rPr>
                <w:lang w:val="en-NZ"/>
              </w:rPr>
            </w:pPr>
            <w:r w:rsidRPr="001271A0">
              <w:t>SITXWHS002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71A0" w:rsidP="001271A0">
            <w:pPr>
              <w:pStyle w:val="BodyText"/>
            </w:pPr>
            <w:r w:rsidRPr="001271A0">
              <w:t>Identify hazards, assess and control safety risks</w:t>
            </w:r>
          </w:p>
        </w:tc>
      </w:tr>
    </w:tbl>
    <w:p w:rsidR="00000000" w:rsidRPr="001271A0" w:rsidP="001271A0">
      <w:pPr>
        <w:pStyle w:val="BodyText"/>
      </w:pPr>
    </w:p>
    <w:p w:rsidR="00000000" w:rsidRPr="001271A0" w:rsidP="001271A0">
      <w:pPr>
        <w:pStyle w:val="AllowPageBreak"/>
      </w:pPr>
    </w:p>
    <w:p w:rsidR="00000000" w:rsidRPr="001271A0" w:rsidP="001271A0">
      <w:pPr>
        <w:pStyle w:val="Heading1"/>
      </w:pPr>
      <w:bookmarkStart w:id="6" w:name="O_761996"/>
      <w:bookmarkEnd w:id="6"/>
      <w:r w:rsidRPr="001271A0">
        <w:t>Target Group</w:t>
      </w:r>
    </w:p>
    <w:p w:rsidR="00000000" w:rsidRPr="001271A0" w:rsidP="001271A0">
      <w:pPr>
        <w:pStyle w:val="BodyText"/>
      </w:pPr>
      <w:r w:rsidRPr="001271A0">
        <w:t>This skill set is for grounds keeping and maintenance staff in holiday parks and resorts.</w:t>
      </w:r>
    </w:p>
    <w:p w:rsidR="00000000" w:rsidRPr="001271A0" w:rsidP="001271A0">
      <w:pPr>
        <w:pStyle w:val="AllowPageBreak"/>
      </w:pPr>
    </w:p>
    <w:p w:rsidR="00000000" w:rsidRPr="001271A0" w:rsidP="001271A0">
      <w:pPr>
        <w:pStyle w:val="Heading1"/>
      </w:pPr>
      <w:bookmarkStart w:id="7" w:name="O_761997"/>
      <w:bookmarkEnd w:id="7"/>
      <w:r w:rsidRPr="001271A0">
        <w:t>Suggested words for Statement of Attainment</w:t>
      </w:r>
    </w:p>
    <w:p w:rsidR="00000000" w:rsidRPr="001271A0" w:rsidP="001271A0">
      <w:pPr>
        <w:pStyle w:val="BodyText"/>
      </w:pPr>
      <w:r w:rsidRPr="001271A0">
        <w:t xml:space="preserve">These units </w:t>
      </w:r>
      <w:r w:rsidRPr="001271A0">
        <w:t>of competency from the SIT Tourism, Travel and Hospitality Training Package provide a set of skills in grounds keeping and maintenance.</w:t>
      </w:r>
    </w:p>
    <w:p w:rsidR="00000000" w:rsidRPr="001271A0" w:rsidP="001271A0"/>
    <w:sectPr w:rsidSect="001271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A0" w:rsidRPr="00C47F94" w:rsidP="00C47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94" w:rsidP="00127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7F94" w:rsidP="00127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47F94" w:rsidP="00127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A0" w:rsidRPr="00C47F94" w:rsidP="00C47F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F94" w:rsidRPr="002D2AF8" w:rsidP="00127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SITSS00060 Groundskeeping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C47F94" w:rsidP="00127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1A0"/>
  </w:style>
  <w:style w:type="character" w:customStyle="1" w:styleId="Heading1Char">
    <w:name w:val="Heading 1 Char"/>
    <w:basedOn w:val="DefaultParagraphFont"/>
    <w:link w:val="Heading1"/>
    <w:rsid w:val="00127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1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1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71A0"/>
    <w:rPr>
      <w:b/>
      <w:spacing w:val="0"/>
    </w:rPr>
  </w:style>
  <w:style w:type="paragraph" w:customStyle="1" w:styleId="SuperHeading">
    <w:name w:val="SuperHeading"/>
    <w:basedOn w:val="Normal"/>
    <w:rsid w:val="00127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1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1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7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1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1A0"/>
    <w:rPr>
      <w:i/>
    </w:rPr>
  </w:style>
  <w:style w:type="paragraph" w:styleId="Caption">
    <w:name w:val="caption"/>
    <w:basedOn w:val="BodyText"/>
    <w:next w:val="Normal"/>
    <w:qFormat/>
    <w:rsid w:val="00127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1A0"/>
  </w:style>
  <w:style w:type="paragraph" w:styleId="TableofFigures">
    <w:name w:val="table of figures"/>
    <w:basedOn w:val="Normal"/>
    <w:next w:val="Normal"/>
    <w:semiHidden/>
    <w:rsid w:val="00127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1A0"/>
    <w:pPr>
      <w:numPr>
        <w:numId w:val="9"/>
      </w:numPr>
    </w:pPr>
  </w:style>
  <w:style w:type="character" w:customStyle="1" w:styleId="WingdingSymbols">
    <w:name w:val="Wingding Symbols"/>
    <w:rsid w:val="001271A0"/>
    <w:rPr>
      <w:rFonts w:ascii="Wingdings" w:hAnsi="Wingdings"/>
    </w:rPr>
  </w:style>
  <w:style w:type="paragraph" w:customStyle="1" w:styleId="TableHeading">
    <w:name w:val="Table Heading"/>
    <w:basedOn w:val="HeadingBase"/>
    <w:rsid w:val="00127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1A0"/>
    <w:rPr>
      <w:color w:val="0033CC"/>
      <w:u w:val="none"/>
    </w:rPr>
  </w:style>
  <w:style w:type="paragraph" w:customStyle="1" w:styleId="BodyTextRight">
    <w:name w:val="Body Text Right"/>
    <w:basedOn w:val="BodyText"/>
    <w:rsid w:val="00127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1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1A0"/>
    <w:rPr>
      <w:sz w:val="32"/>
    </w:rPr>
  </w:style>
  <w:style w:type="paragraph" w:customStyle="1" w:styleId="HeadingProcedure">
    <w:name w:val="Heading Procedure"/>
    <w:basedOn w:val="HeadingBase"/>
    <w:next w:val="Normal"/>
    <w:rsid w:val="00127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1A0"/>
    <w:pPr>
      <w:spacing w:before="60" w:after="60"/>
    </w:pPr>
  </w:style>
  <w:style w:type="paragraph" w:styleId="ListContinue">
    <w:name w:val="List Continue"/>
    <w:basedOn w:val="List"/>
    <w:rsid w:val="001271A0"/>
    <w:pPr>
      <w:ind w:firstLine="0"/>
    </w:pPr>
  </w:style>
  <w:style w:type="paragraph" w:customStyle="1" w:styleId="ListNote">
    <w:name w:val="List Note"/>
    <w:basedOn w:val="List"/>
    <w:rsid w:val="00127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1A0"/>
    <w:rPr>
      <w:rFonts w:ascii="Courier New" w:hAnsi="Courier New"/>
    </w:rPr>
  </w:style>
  <w:style w:type="paragraph" w:customStyle="1" w:styleId="NoteBullet">
    <w:name w:val="Note Bullet"/>
    <w:basedOn w:val="Note"/>
    <w:rsid w:val="00127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1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1A0"/>
    <w:rPr>
      <w:b/>
      <w:smallCaps/>
    </w:rPr>
  </w:style>
  <w:style w:type="paragraph" w:customStyle="1" w:styleId="TableListNumber">
    <w:name w:val="Table List Number"/>
    <w:basedOn w:val="ListNumber"/>
    <w:rsid w:val="00127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1A0"/>
    <w:pPr>
      <w:numPr>
        <w:numId w:val="7"/>
      </w:numPr>
    </w:pPr>
  </w:style>
  <w:style w:type="paragraph" w:customStyle="1" w:styleId="ListAlpha2">
    <w:name w:val="List Alpha 2"/>
    <w:basedOn w:val="List2"/>
    <w:rsid w:val="001271A0"/>
    <w:pPr>
      <w:numPr>
        <w:numId w:val="6"/>
      </w:numPr>
    </w:pPr>
  </w:style>
  <w:style w:type="paragraph" w:styleId="List2">
    <w:name w:val="List 2"/>
    <w:basedOn w:val="BodyText"/>
    <w:rsid w:val="00127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1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1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71A0"/>
    <w:pPr>
      <w:numPr>
        <w:numId w:val="2"/>
      </w:numPr>
    </w:pPr>
  </w:style>
  <w:style w:type="paragraph" w:styleId="ListContinue2">
    <w:name w:val="List Continue 2"/>
    <w:basedOn w:val="List2"/>
    <w:rsid w:val="001271A0"/>
    <w:pPr>
      <w:ind w:firstLine="0"/>
    </w:pPr>
  </w:style>
  <w:style w:type="paragraph" w:styleId="ListContinue3">
    <w:name w:val="List Continue 3"/>
    <w:basedOn w:val="List3"/>
    <w:rsid w:val="001271A0"/>
    <w:pPr>
      <w:ind w:left="1021" w:firstLine="0"/>
    </w:pPr>
  </w:style>
  <w:style w:type="paragraph" w:styleId="ListContinue4">
    <w:name w:val="List Continue 4"/>
    <w:basedOn w:val="List4"/>
    <w:rsid w:val="001271A0"/>
    <w:pPr>
      <w:ind w:firstLine="0"/>
    </w:pPr>
  </w:style>
  <w:style w:type="paragraph" w:styleId="ListContinue5">
    <w:name w:val="List Continue 5"/>
    <w:basedOn w:val="List5"/>
    <w:rsid w:val="001271A0"/>
    <w:pPr>
      <w:ind w:firstLine="0"/>
    </w:pPr>
  </w:style>
  <w:style w:type="paragraph" w:styleId="ListNumber3">
    <w:name w:val="List Number 3"/>
    <w:basedOn w:val="List3"/>
    <w:rsid w:val="001271A0"/>
    <w:pPr>
      <w:numPr>
        <w:numId w:val="3"/>
      </w:numPr>
    </w:pPr>
  </w:style>
  <w:style w:type="paragraph" w:styleId="ListNumber4">
    <w:name w:val="List Number 4"/>
    <w:basedOn w:val="List4"/>
    <w:rsid w:val="001271A0"/>
    <w:pPr>
      <w:numPr>
        <w:numId w:val="4"/>
      </w:numPr>
    </w:pPr>
  </w:style>
  <w:style w:type="paragraph" w:styleId="ListNumber5">
    <w:name w:val="List Number 5"/>
    <w:basedOn w:val="List5"/>
    <w:rsid w:val="001271A0"/>
    <w:pPr>
      <w:numPr>
        <w:numId w:val="5"/>
      </w:numPr>
    </w:pPr>
  </w:style>
  <w:style w:type="paragraph" w:styleId="BlockText">
    <w:name w:val="Block Text"/>
    <w:basedOn w:val="Normal"/>
    <w:rsid w:val="00127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1A0"/>
    <w:rPr>
      <w:sz w:val="16"/>
      <w:vertAlign w:val="superscript"/>
    </w:rPr>
  </w:style>
  <w:style w:type="character" w:customStyle="1" w:styleId="Symbols">
    <w:name w:val="Symbols"/>
    <w:basedOn w:val="DefaultParagraphFont"/>
    <w:rsid w:val="001271A0"/>
    <w:rPr>
      <w:rFonts w:ascii="Symbol" w:hAnsi="Symbol"/>
    </w:rPr>
  </w:style>
  <w:style w:type="character" w:customStyle="1" w:styleId="MenuOptions">
    <w:name w:val="Menu Options"/>
    <w:basedOn w:val="DefaultParagraphFont"/>
    <w:rsid w:val="00127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1A0"/>
    <w:rPr>
      <w:b/>
    </w:rPr>
  </w:style>
  <w:style w:type="character" w:customStyle="1" w:styleId="Underlined">
    <w:name w:val="Underlined"/>
    <w:basedOn w:val="DefaultParagraphFont"/>
    <w:rsid w:val="001271A0"/>
    <w:rPr>
      <w:u w:val="single"/>
    </w:rPr>
  </w:style>
  <w:style w:type="paragraph" w:customStyle="1" w:styleId="TableBodyTextRight">
    <w:name w:val="Table Body Text Right"/>
    <w:basedOn w:val="TableBodyText"/>
    <w:rsid w:val="00127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1A0"/>
    <w:rPr>
      <w:sz w:val="18"/>
    </w:rPr>
  </w:style>
  <w:style w:type="paragraph" w:customStyle="1" w:styleId="BodySmallRight">
    <w:name w:val="Body Small Right"/>
    <w:basedOn w:val="BodyTextRight"/>
    <w:rsid w:val="001271A0"/>
    <w:rPr>
      <w:sz w:val="18"/>
      <w:szCs w:val="18"/>
    </w:rPr>
  </w:style>
  <w:style w:type="paragraph" w:customStyle="1" w:styleId="MarginEdition">
    <w:name w:val="Margin Edition"/>
    <w:basedOn w:val="MarginNote"/>
    <w:rsid w:val="00127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1A0"/>
    <w:rPr>
      <w:sz w:val="2"/>
      <w:szCs w:val="2"/>
    </w:rPr>
  </w:style>
  <w:style w:type="character" w:customStyle="1" w:styleId="Small">
    <w:name w:val="Small"/>
    <w:basedOn w:val="DefaultParagraphFont"/>
    <w:rsid w:val="001271A0"/>
    <w:rPr>
      <w:sz w:val="16"/>
    </w:rPr>
  </w:style>
  <w:style w:type="paragraph" w:customStyle="1" w:styleId="WideTable">
    <w:name w:val="Wide Table"/>
    <w:basedOn w:val="Normal"/>
    <w:rsid w:val="00127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1A0"/>
  </w:style>
  <w:style w:type="paragraph" w:styleId="Quote">
    <w:name w:val="Quote"/>
    <w:basedOn w:val="Heading1"/>
    <w:link w:val="QuoteChar"/>
    <w:qFormat/>
    <w:rsid w:val="00127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1A0"/>
    <w:pPr>
      <w:pageBreakBefore/>
    </w:pPr>
  </w:style>
  <w:style w:type="paragraph" w:customStyle="1" w:styleId="Border">
    <w:name w:val="Border"/>
    <w:basedOn w:val="Normal"/>
    <w:qFormat/>
    <w:rsid w:val="00127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1A0"/>
    <w:rPr>
      <w:u w:val="single"/>
    </w:rPr>
  </w:style>
  <w:style w:type="character" w:customStyle="1" w:styleId="BoldandItalics">
    <w:name w:val="Bold and Italics"/>
    <w:qFormat/>
    <w:rsid w:val="001271A0"/>
    <w:rPr>
      <w:b/>
      <w:i/>
      <w:u w:val="none"/>
    </w:rPr>
  </w:style>
  <w:style w:type="paragraph" w:styleId="BalloonText">
    <w:name w:val="Balloon Text"/>
    <w:basedOn w:val="Normal"/>
    <w:link w:val="BalloonTextChar"/>
    <w:rsid w:val="0012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1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1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988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SITSS00060 Groundskeeping and Maintenance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2016-03-03T18:36:42Z</dcterms:created>
  <dcterms:modified xsi:type="dcterms:W3CDTF">2016-03-01T08:35:00Z</dcterms:modified>
</cp:coreProperties>
</file>