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717" w:rsidP="00152717">
      <w:pPr>
        <w:pStyle w:val="Title"/>
      </w:pPr>
      <w:r>
        <w:fldChar w:fldCharType="begin"/>
      </w:r>
      <w:r>
        <w:instrText xml:space="preserve"> TITLE   \* MERGEFORMAT </w:instrText>
      </w:r>
      <w:r>
        <w:fldChar w:fldCharType="separate"/>
      </w:r>
      <w:r>
        <w:t>SITSS00057 Supervision of Cookery Apprentices</w:t>
      </w:r>
      <w:r>
        <w:fldChar w:fldCharType="end"/>
      </w:r>
    </w:p>
    <w:p w:rsidR="00152717" w:rsidP="00152717">
      <w:pPr>
        <w:pStyle w:val="Version"/>
        <w:sectPr w:rsidSect="00C21A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AD4" w:rsidP="00C21AD4">
      <w:pPr>
        <w:pStyle w:val="SuperHeading"/>
      </w:pPr>
      <w:r w:rsidRPr="00C21AD4">
        <w:t>SITSS00057 Supervision of Cookery Apprentices</w:t>
      </w:r>
    </w:p>
    <w:p w:rsidR="00000000" w:rsidRPr="00C21AD4" w:rsidP="00C21AD4">
      <w:pPr>
        <w:pStyle w:val="Heading1"/>
      </w:pPr>
      <w:bookmarkStart w:id="1" w:name="O_761961"/>
      <w:bookmarkEnd w:id="1"/>
      <w:r w:rsidRPr="00C21AD4">
        <w:t>Modification History</w:t>
      </w:r>
    </w:p>
    <w:p w:rsidR="00000000" w:rsidRPr="00C21AD4" w:rsidP="00C21AD4">
      <w:pPr>
        <w:pStyle w:val="BodyText"/>
      </w:pPr>
      <w:r w:rsidRPr="00C21AD4">
        <w:t>Not applicable.</w:t>
      </w:r>
    </w:p>
    <w:p w:rsidR="00000000" w:rsidRPr="00C21AD4" w:rsidP="00C21AD4">
      <w:pPr>
        <w:pStyle w:val="AllowPageBreak"/>
      </w:pPr>
    </w:p>
    <w:p w:rsidR="00000000" w:rsidRPr="00C21AD4" w:rsidP="00C21AD4">
      <w:pPr>
        <w:pStyle w:val="Heading1"/>
      </w:pPr>
      <w:bookmarkStart w:id="2" w:name="O_761962"/>
      <w:bookmarkEnd w:id="2"/>
      <w:r w:rsidRPr="00C21AD4">
        <w:t>Description</w:t>
      </w:r>
    </w:p>
    <w:p w:rsidR="00000000" w:rsidRPr="00C21AD4" w:rsidP="00C21AD4">
      <w:pPr>
        <w:pStyle w:val="BodyText"/>
      </w:pPr>
      <w:r w:rsidRPr="00C21AD4">
        <w:t>A set of skills to equip individuals to supervise and mentor cookery apprentices.</w:t>
      </w:r>
    </w:p>
    <w:p w:rsidR="00000000" w:rsidRPr="00C21AD4" w:rsidP="00C21AD4">
      <w:pPr>
        <w:pStyle w:val="AllowPageBreak"/>
      </w:pPr>
    </w:p>
    <w:p w:rsidR="00000000" w:rsidRPr="00C21AD4" w:rsidP="00C21AD4">
      <w:pPr>
        <w:pStyle w:val="Heading1"/>
      </w:pPr>
      <w:bookmarkStart w:id="3" w:name="O_761963"/>
      <w:bookmarkEnd w:id="3"/>
      <w:r w:rsidRPr="00C21AD4">
        <w:t>Pathways Information</w:t>
      </w:r>
    </w:p>
    <w:p w:rsidR="00000000" w:rsidRPr="00C21AD4" w:rsidP="00C21AD4">
      <w:pPr>
        <w:pStyle w:val="BodyText"/>
      </w:pPr>
      <w:r w:rsidRPr="00C21AD4">
        <w:t>Achievement of these units provides credit towards Certificate</w:t>
      </w:r>
      <w:r w:rsidRPr="00C21AD4">
        <w:t xml:space="preserve"> IV qualifications in catering and commercial cookery in the SIT Tourism, Travel and Hospitality Training Package and qualifications in the TAE10 Training and Education Training Package.</w:t>
      </w:r>
    </w:p>
    <w:p w:rsidR="00000000" w:rsidRPr="00C21AD4" w:rsidP="00C21AD4">
      <w:pPr>
        <w:pStyle w:val="AllowPageBreak"/>
      </w:pPr>
    </w:p>
    <w:p w:rsidR="00000000" w:rsidRPr="00C21AD4" w:rsidP="00C21AD4">
      <w:pPr>
        <w:pStyle w:val="Heading1"/>
      </w:pPr>
      <w:bookmarkStart w:id="4" w:name="O_761964"/>
      <w:bookmarkEnd w:id="4"/>
      <w:r w:rsidRPr="00C21AD4">
        <w:t>Licensing/Regulatory Information</w:t>
      </w:r>
    </w:p>
    <w:p w:rsidR="00000000" w:rsidRPr="00C21AD4" w:rsidP="00C21AD4">
      <w:pPr>
        <w:pStyle w:val="BodyText"/>
      </w:pPr>
      <w:r w:rsidRPr="00C21AD4">
        <w:t>Certification requi</w:t>
      </w:r>
      <w:r w:rsidRPr="00C21AD4">
        <w:t>rements apply at a state and territory level to individuals involved in food handling. Certification in some States relies on the achievement of SITXFSA001 Use hygienic practices for food safety.</w:t>
      </w:r>
    </w:p>
    <w:p w:rsidR="00000000" w:rsidRPr="00C21AD4" w:rsidP="00C21AD4">
      <w:pPr>
        <w:pStyle w:val="BodyText"/>
      </w:pPr>
      <w:r w:rsidRPr="00C21AD4">
        <w:t>Food safety legislative and knowledge requirements may diffe</w:t>
      </w:r>
      <w:r w:rsidRPr="00C21AD4">
        <w:t>r across borders. Those developing training to support the SITXFSA001 Use hygienic practices for food safety unit must consult the relevant state or territory food safety authority to determine any accreditation arrangements for courses, trainers and asses</w:t>
      </w:r>
      <w:r w:rsidRPr="00C21AD4">
        <w:t>sors.</w:t>
      </w:r>
    </w:p>
    <w:p w:rsidR="00000000" w:rsidRPr="00C21AD4" w:rsidP="00C21AD4">
      <w:pPr>
        <w:pStyle w:val="AllowPageBreak"/>
      </w:pPr>
    </w:p>
    <w:p w:rsidR="00000000" w:rsidRPr="00C21AD4" w:rsidP="00C21AD4">
      <w:pPr>
        <w:pStyle w:val="Heading1"/>
      </w:pPr>
      <w:bookmarkStart w:id="5" w:name="O_761965"/>
      <w:bookmarkEnd w:id="5"/>
      <w:r w:rsidRPr="00C21AD4">
        <w:t>Skill Set Requirements</w:t>
      </w:r>
    </w:p>
    <w:tbl>
      <w:tblPr>
        <w:tblW w:w="9300" w:type="dxa"/>
        <w:tblLayout w:type="fixed"/>
        <w:tblCellMar>
          <w:left w:w="62" w:type="dxa"/>
          <w:right w:w="62" w:type="dxa"/>
        </w:tblCellMar>
        <w:tblLook w:val="0000"/>
      </w:tblPr>
      <w:tblGrid>
        <w:gridCol w:w="2895"/>
        <w:gridCol w:w="6405"/>
      </w:tblGrid>
      <w:tr w:rsidTr="00152717">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RPr="00C21AD4" w:rsidP="00C21AD4">
            <w:pPr>
              <w:pStyle w:val="BodyText"/>
            </w:pPr>
            <w:r w:rsidRPr="00C21AD4">
              <w:rPr>
                <w:rStyle w:val="SpecialBold"/>
              </w:rPr>
              <w:t>Unit code</w:t>
            </w:r>
          </w:p>
        </w:tc>
        <w:tc>
          <w:tcPr>
            <w:tcW w:w="6405" w:type="dxa"/>
            <w:tcBorders>
              <w:top w:val="nil"/>
              <w:left w:val="nil"/>
              <w:bottom w:val="nil"/>
              <w:right w:val="nil"/>
            </w:tcBorders>
            <w:tcMar>
              <w:top w:w="0" w:type="dxa"/>
              <w:left w:w="62" w:type="dxa"/>
              <w:bottom w:w="0" w:type="dxa"/>
              <w:right w:w="62" w:type="dxa"/>
            </w:tcMar>
            <w:vAlign w:val="center"/>
          </w:tcPr>
          <w:p w:rsidR="00000000" w:rsidP="00C21AD4">
            <w:pPr>
              <w:pStyle w:val="BodyText"/>
              <w:rPr>
                <w:lang w:val="en-NZ"/>
              </w:rPr>
            </w:pPr>
            <w:r w:rsidRPr="00C21AD4">
              <w:rPr>
                <w:rStyle w:val="SpecialBold"/>
              </w:rPr>
              <w:t>Unit title</w:t>
            </w:r>
          </w:p>
        </w:tc>
      </w:tr>
      <w:tr w:rsidTr="00152717">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C21AD4">
            <w:pPr>
              <w:pStyle w:val="BodyText"/>
              <w:rPr>
                <w:lang w:val="en-NZ"/>
              </w:rPr>
            </w:pPr>
            <w:r w:rsidRPr="00C21AD4">
              <w:t>SITHKOP005</w:t>
            </w:r>
          </w:p>
        </w:tc>
        <w:tc>
          <w:tcPr>
            <w:tcW w:w="6405" w:type="dxa"/>
            <w:tcBorders>
              <w:top w:val="nil"/>
              <w:left w:val="nil"/>
              <w:bottom w:val="nil"/>
              <w:right w:val="nil"/>
            </w:tcBorders>
            <w:tcMar>
              <w:top w:w="0" w:type="dxa"/>
              <w:left w:w="62" w:type="dxa"/>
              <w:bottom w:w="0" w:type="dxa"/>
              <w:right w:w="62" w:type="dxa"/>
            </w:tcMar>
            <w:vAlign w:val="center"/>
          </w:tcPr>
          <w:p w:rsidR="00000000" w:rsidP="00C21AD4">
            <w:pPr>
              <w:pStyle w:val="BodyText"/>
              <w:rPr>
                <w:lang w:val="en-NZ"/>
              </w:rPr>
            </w:pPr>
            <w:r w:rsidRPr="00C21AD4">
              <w:t>Coordinate cooking operations</w:t>
            </w:r>
          </w:p>
        </w:tc>
      </w:tr>
      <w:tr w:rsidTr="00152717">
        <w:tblPrEx>
          <w:tblW w:w="9300" w:type="dxa"/>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vAlign w:val="center"/>
          </w:tcPr>
          <w:p w:rsidR="00000000" w:rsidP="00C21AD4">
            <w:pPr>
              <w:pStyle w:val="BodyText"/>
              <w:rPr>
                <w:lang w:val="en-NZ"/>
              </w:rPr>
            </w:pPr>
            <w:r w:rsidRPr="00C21AD4">
              <w:t>SITXFSA001</w:t>
            </w:r>
          </w:p>
        </w:tc>
        <w:tc>
          <w:tcPr>
            <w:tcW w:w="6405" w:type="dxa"/>
            <w:tcBorders>
              <w:top w:val="nil"/>
              <w:left w:val="nil"/>
              <w:bottom w:val="nil"/>
              <w:right w:val="nil"/>
            </w:tcBorders>
            <w:tcMar>
              <w:top w:w="0" w:type="dxa"/>
              <w:left w:w="62" w:type="dxa"/>
              <w:bottom w:w="0" w:type="dxa"/>
              <w:right w:w="62" w:type="dxa"/>
            </w:tcMar>
            <w:vAlign w:val="center"/>
          </w:tcPr>
          <w:p w:rsidR="00000000" w:rsidP="00C21AD4">
            <w:pPr>
              <w:pStyle w:val="BodyText"/>
              <w:rPr>
                <w:lang w:val="en-NZ"/>
              </w:rPr>
            </w:pPr>
            <w:r w:rsidRPr="00C21AD4">
              <w:t>Use hygienic practices for food safety</w:t>
            </w:r>
          </w:p>
        </w:tc>
      </w:tr>
      <w:tr w:rsidTr="00152717">
        <w:tblPrEx>
          <w:tblW w:w="9300" w:type="dxa"/>
          <w:tblLayout w:type="fixed"/>
          <w:tblCellMar>
            <w:left w:w="62" w:type="dxa"/>
            <w:right w:w="62" w:type="dxa"/>
          </w:tblCellMar>
          <w:tblLook w:val="0000"/>
        </w:tblPrEx>
        <w:trPr>
          <w:trHeight w:val="451"/>
        </w:trPr>
        <w:tc>
          <w:tcPr>
            <w:tcW w:w="2895" w:type="dxa"/>
            <w:tcBorders>
              <w:top w:val="nil"/>
              <w:left w:val="nil"/>
              <w:bottom w:val="nil"/>
              <w:right w:val="nil"/>
            </w:tcBorders>
            <w:tcMar>
              <w:top w:w="0" w:type="dxa"/>
              <w:left w:w="62" w:type="dxa"/>
              <w:bottom w:w="0" w:type="dxa"/>
              <w:right w:w="62" w:type="dxa"/>
            </w:tcMar>
            <w:vAlign w:val="center"/>
          </w:tcPr>
          <w:p w:rsidR="00000000" w:rsidP="00C21AD4">
            <w:pPr>
              <w:pStyle w:val="BodyText"/>
              <w:rPr>
                <w:lang w:val="en-NZ"/>
              </w:rPr>
            </w:pPr>
            <w:r w:rsidRPr="00C21AD4">
              <w:t>SITXHRM001</w:t>
            </w:r>
          </w:p>
        </w:tc>
        <w:tc>
          <w:tcPr>
            <w:tcW w:w="6405" w:type="dxa"/>
            <w:tcBorders>
              <w:top w:val="nil"/>
              <w:left w:val="nil"/>
              <w:bottom w:val="nil"/>
              <w:right w:val="nil"/>
            </w:tcBorders>
            <w:tcMar>
              <w:top w:w="0" w:type="dxa"/>
              <w:left w:w="62" w:type="dxa"/>
              <w:bottom w:w="0" w:type="dxa"/>
              <w:right w:w="62" w:type="dxa"/>
            </w:tcMar>
            <w:vAlign w:val="center"/>
          </w:tcPr>
          <w:p w:rsidR="00000000" w:rsidP="00C21AD4">
            <w:pPr>
              <w:pStyle w:val="BodyText"/>
              <w:rPr>
                <w:lang w:val="en-NZ"/>
              </w:rPr>
            </w:pPr>
            <w:r w:rsidRPr="00C21AD4">
              <w:t>Coach others in job skills</w:t>
            </w:r>
          </w:p>
        </w:tc>
      </w:tr>
      <w:tr w:rsidTr="00152717">
        <w:tblPrEx>
          <w:tblW w:w="9300" w:type="dxa"/>
          <w:tblLayout w:type="fixed"/>
          <w:tblCellMar>
            <w:left w:w="62" w:type="dxa"/>
            <w:right w:w="62" w:type="dxa"/>
          </w:tblCellMar>
          <w:tblLook w:val="0000"/>
        </w:tblPrEx>
        <w:trPr>
          <w:trHeight w:val="451"/>
        </w:trPr>
        <w:tc>
          <w:tcPr>
            <w:tcW w:w="2895" w:type="dxa"/>
            <w:tcBorders>
              <w:top w:val="nil"/>
              <w:left w:val="nil"/>
              <w:bottom w:val="nil"/>
              <w:right w:val="nil"/>
            </w:tcBorders>
            <w:tcMar>
              <w:top w:w="0" w:type="dxa"/>
              <w:left w:w="62" w:type="dxa"/>
              <w:bottom w:w="0" w:type="dxa"/>
              <w:right w:w="62" w:type="dxa"/>
            </w:tcMar>
            <w:vAlign w:val="center"/>
          </w:tcPr>
          <w:p w:rsidR="00000000" w:rsidP="00C21AD4">
            <w:pPr>
              <w:pStyle w:val="BodyText"/>
              <w:rPr>
                <w:lang w:val="en-NZ"/>
              </w:rPr>
            </w:pPr>
            <w:r w:rsidRPr="00C21AD4">
              <w:t>TAEASS301B</w:t>
            </w:r>
          </w:p>
        </w:tc>
        <w:tc>
          <w:tcPr>
            <w:tcW w:w="6405" w:type="dxa"/>
            <w:tcBorders>
              <w:top w:val="nil"/>
              <w:left w:val="nil"/>
              <w:bottom w:val="nil"/>
              <w:right w:val="nil"/>
            </w:tcBorders>
            <w:tcMar>
              <w:top w:w="0" w:type="dxa"/>
              <w:left w:w="62" w:type="dxa"/>
              <w:bottom w:w="0" w:type="dxa"/>
              <w:right w:w="62" w:type="dxa"/>
            </w:tcMar>
            <w:vAlign w:val="center"/>
          </w:tcPr>
          <w:p w:rsidR="00000000" w:rsidP="00C21AD4">
            <w:pPr>
              <w:pStyle w:val="BodyText"/>
              <w:rPr>
                <w:lang w:val="en-NZ"/>
              </w:rPr>
            </w:pPr>
            <w:r w:rsidRPr="00C21AD4">
              <w:t>Contribute to assessment</w:t>
            </w:r>
          </w:p>
        </w:tc>
      </w:tr>
      <w:tr w:rsidTr="00152717">
        <w:tblPrEx>
          <w:tblW w:w="9300" w:type="dxa"/>
          <w:tblLayout w:type="fixed"/>
          <w:tblCellMar>
            <w:left w:w="62" w:type="dxa"/>
            <w:right w:w="62" w:type="dxa"/>
          </w:tblCellMar>
          <w:tblLook w:val="0000"/>
        </w:tblPrEx>
        <w:trPr>
          <w:trHeight w:val="451"/>
        </w:trPr>
        <w:tc>
          <w:tcPr>
            <w:tcW w:w="2895" w:type="dxa"/>
            <w:tcBorders>
              <w:top w:val="nil"/>
              <w:left w:val="nil"/>
              <w:bottom w:val="nil"/>
              <w:right w:val="nil"/>
            </w:tcBorders>
            <w:tcMar>
              <w:top w:w="0" w:type="dxa"/>
              <w:left w:w="62" w:type="dxa"/>
              <w:bottom w:w="0" w:type="dxa"/>
              <w:right w:w="62" w:type="dxa"/>
            </w:tcMar>
            <w:vAlign w:val="center"/>
          </w:tcPr>
          <w:p w:rsidR="00000000" w:rsidP="00C21AD4">
            <w:pPr>
              <w:pStyle w:val="BodyText"/>
              <w:rPr>
                <w:lang w:val="en-NZ"/>
              </w:rPr>
            </w:pPr>
            <w:r w:rsidRPr="00C21AD4">
              <w:t>TAEDEL404A</w:t>
            </w:r>
          </w:p>
        </w:tc>
        <w:tc>
          <w:tcPr>
            <w:tcW w:w="6405" w:type="dxa"/>
            <w:tcBorders>
              <w:top w:val="nil"/>
              <w:left w:val="nil"/>
              <w:bottom w:val="nil"/>
              <w:right w:val="nil"/>
            </w:tcBorders>
            <w:tcMar>
              <w:top w:w="0" w:type="dxa"/>
              <w:left w:w="62" w:type="dxa"/>
              <w:bottom w:w="0" w:type="dxa"/>
              <w:right w:w="62" w:type="dxa"/>
            </w:tcMar>
            <w:vAlign w:val="center"/>
          </w:tcPr>
          <w:p w:rsidR="00000000" w:rsidRPr="00C21AD4" w:rsidP="00C21AD4">
            <w:pPr>
              <w:pStyle w:val="BodyText"/>
            </w:pPr>
            <w:r w:rsidRPr="00C21AD4">
              <w:t>Mentor in the workplace</w:t>
            </w:r>
          </w:p>
        </w:tc>
      </w:tr>
    </w:tbl>
    <w:p w:rsidR="00000000" w:rsidRPr="00C21AD4" w:rsidP="00C21AD4">
      <w:pPr>
        <w:pStyle w:val="BodyText"/>
      </w:pPr>
    </w:p>
    <w:p w:rsidR="00000000" w:rsidRPr="00C21AD4" w:rsidP="00C21AD4">
      <w:pPr>
        <w:pStyle w:val="AllowPageBreak"/>
      </w:pPr>
    </w:p>
    <w:p w:rsidR="00000000" w:rsidRPr="00C21AD4" w:rsidP="00C21AD4">
      <w:pPr>
        <w:pStyle w:val="Heading1"/>
      </w:pPr>
      <w:bookmarkStart w:id="6" w:name="O_761966"/>
      <w:bookmarkEnd w:id="6"/>
      <w:r w:rsidRPr="00C21AD4">
        <w:t>Target Group</w:t>
      </w:r>
    </w:p>
    <w:p w:rsidR="00000000" w:rsidRPr="00C21AD4" w:rsidP="00C21AD4">
      <w:pPr>
        <w:pStyle w:val="BodyText"/>
      </w:pPr>
      <w:r w:rsidRPr="00C21AD4">
        <w:t>This skill set is for trade qualified cooks or chefs who are responsible for the supervision of apprentices in a commercial kitchen and play a role in the assessment process.</w:t>
      </w:r>
    </w:p>
    <w:p w:rsidR="00000000" w:rsidRPr="00C21AD4" w:rsidP="00C21AD4">
      <w:pPr>
        <w:pStyle w:val="AllowPageBreak"/>
      </w:pPr>
    </w:p>
    <w:p w:rsidR="00000000" w:rsidRPr="00C21AD4" w:rsidP="00C21AD4">
      <w:pPr>
        <w:pStyle w:val="Heading1"/>
      </w:pPr>
      <w:bookmarkStart w:id="7" w:name="O_761967"/>
      <w:bookmarkEnd w:id="7"/>
      <w:r w:rsidRPr="00C21AD4">
        <w:t>Suggested words for Statement of Attainment</w:t>
      </w:r>
    </w:p>
    <w:p w:rsidR="00000000" w:rsidRPr="00C21AD4" w:rsidP="00C21AD4">
      <w:pPr>
        <w:pStyle w:val="BodyText"/>
      </w:pPr>
      <w:r w:rsidRPr="00C21AD4">
        <w:t>These units from the SIT Tourism, Travel and Hospitality Training Package provide a set of skills for supervising and mentoring apprentices in a commercial kitchen.</w:t>
      </w:r>
    </w:p>
    <w:p w:rsidR="00000000" w:rsidRPr="00C21AD4" w:rsidP="00C21AD4"/>
    <w:sectPr w:rsidSect="00C21A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D4" w:rsidRPr="00152717" w:rsidP="00152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717" w:rsidP="00C21A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52717" w:rsidP="00C21AD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Service Skills Australia</w:t>
    </w:r>
    <w:r>
      <w:fldChar w:fldCharType="end"/>
    </w:r>
  </w:p>
  <w:p w:rsidR="00152717" w:rsidP="00C21A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D4" w:rsidRPr="00152717" w:rsidP="001527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A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717" w:rsidRPr="002D2AF8" w:rsidP="00C21AD4">
    <w:pPr>
      <w:pStyle w:val="Header"/>
      <w:framePr w:wrap="around"/>
    </w:pPr>
    <w:r>
      <w:fldChar w:fldCharType="begin"/>
    </w:r>
    <w:r>
      <w:instrText xml:space="preserve"> TITLE   \* MERGEFORMAT </w:instrText>
    </w:r>
    <w:r>
      <w:fldChar w:fldCharType="separate"/>
    </w:r>
    <w:r>
      <w:t>SITSS00057 Supervision of Cookery Apprentices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March 2016</w:t>
    </w:r>
    <w:r>
      <w:fldChar w:fldCharType="end"/>
    </w:r>
  </w:p>
  <w:p w:rsidR="00152717" w:rsidP="00C21A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A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AD4"/>
    <w:pPr>
      <w:spacing w:before="360" w:after="60"/>
      <w:outlineLvl w:val="0"/>
    </w:pPr>
    <w:rPr>
      <w:sz w:val="32"/>
    </w:rPr>
  </w:style>
  <w:style w:type="paragraph" w:styleId="Heading2">
    <w:name w:val="heading 2"/>
    <w:basedOn w:val="HeadingBase"/>
    <w:next w:val="BodyText"/>
    <w:link w:val="Heading2Char"/>
    <w:qFormat/>
    <w:rsid w:val="00C21AD4"/>
    <w:pPr>
      <w:keepLines/>
      <w:spacing w:before="240" w:after="120"/>
      <w:outlineLvl w:val="1"/>
    </w:pPr>
    <w:rPr>
      <w:sz w:val="28"/>
      <w:szCs w:val="40"/>
    </w:rPr>
  </w:style>
  <w:style w:type="paragraph" w:styleId="Heading3">
    <w:name w:val="heading 3"/>
    <w:basedOn w:val="HeadingBase"/>
    <w:next w:val="BodyText"/>
    <w:link w:val="Heading3Char"/>
    <w:qFormat/>
    <w:rsid w:val="00C21AD4"/>
    <w:pPr>
      <w:spacing w:before="180" w:after="120"/>
      <w:outlineLvl w:val="2"/>
    </w:pPr>
    <w:rPr>
      <w:spacing w:val="-10"/>
      <w:kern w:val="32"/>
    </w:rPr>
  </w:style>
  <w:style w:type="paragraph" w:styleId="Heading4">
    <w:name w:val="heading 4"/>
    <w:basedOn w:val="HeadingBase"/>
    <w:next w:val="BodyText"/>
    <w:link w:val="Heading4Char"/>
    <w:qFormat/>
    <w:rsid w:val="00C21AD4"/>
    <w:pPr>
      <w:spacing w:before="160" w:after="120"/>
      <w:outlineLvl w:val="3"/>
    </w:pPr>
    <w:rPr>
      <w:sz w:val="22"/>
    </w:rPr>
  </w:style>
  <w:style w:type="paragraph" w:styleId="Heading5">
    <w:name w:val="heading 5"/>
    <w:basedOn w:val="HeadingBase"/>
    <w:next w:val="Normal"/>
    <w:link w:val="Heading5Char"/>
    <w:qFormat/>
    <w:rsid w:val="00C21AD4"/>
    <w:pPr>
      <w:spacing w:before="80"/>
      <w:outlineLvl w:val="4"/>
    </w:pPr>
    <w:rPr>
      <w:color w:val="918585"/>
      <w:sz w:val="20"/>
    </w:rPr>
  </w:style>
  <w:style w:type="paragraph" w:styleId="Heading6">
    <w:name w:val="heading 6"/>
    <w:basedOn w:val="HeadingBase"/>
    <w:next w:val="Normal"/>
    <w:link w:val="Heading6Char"/>
    <w:qFormat/>
    <w:rsid w:val="00C21AD4"/>
    <w:pPr>
      <w:spacing w:before="60"/>
      <w:outlineLvl w:val="5"/>
    </w:pPr>
    <w:rPr>
      <w:color w:val="918585"/>
      <w:sz w:val="20"/>
    </w:rPr>
  </w:style>
  <w:style w:type="paragraph" w:styleId="Heading7">
    <w:name w:val="heading 7"/>
    <w:basedOn w:val="Normal"/>
    <w:next w:val="Normal"/>
    <w:link w:val="Heading7Char"/>
    <w:qFormat/>
    <w:rsid w:val="00C21AD4"/>
    <w:pPr>
      <w:ind w:left="720"/>
      <w:outlineLvl w:val="6"/>
    </w:pPr>
    <w:rPr>
      <w:i/>
    </w:rPr>
  </w:style>
  <w:style w:type="paragraph" w:styleId="Heading8">
    <w:name w:val="heading 8"/>
    <w:basedOn w:val="Normal"/>
    <w:next w:val="Normal"/>
    <w:link w:val="Heading8Char"/>
    <w:qFormat/>
    <w:rsid w:val="00C21AD4"/>
    <w:pPr>
      <w:ind w:left="720"/>
      <w:outlineLvl w:val="7"/>
    </w:pPr>
    <w:rPr>
      <w:i/>
    </w:rPr>
  </w:style>
  <w:style w:type="paragraph" w:styleId="Heading9">
    <w:name w:val="heading 9"/>
    <w:basedOn w:val="Normal"/>
    <w:next w:val="Normal"/>
    <w:link w:val="Heading9Char"/>
    <w:qFormat/>
    <w:rsid w:val="00C21AD4"/>
    <w:pPr>
      <w:ind w:left="720"/>
      <w:outlineLvl w:val="8"/>
    </w:pPr>
    <w:rPr>
      <w:i/>
    </w:rPr>
  </w:style>
  <w:style w:type="character" w:default="1" w:styleId="DefaultParagraphFont">
    <w:name w:val="Default Paragraph Font"/>
    <w:uiPriority w:val="1"/>
    <w:unhideWhenUsed/>
    <w:rsid w:val="00C21A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AD4"/>
  </w:style>
  <w:style w:type="character" w:customStyle="1" w:styleId="Heading1Char">
    <w:name w:val="Heading 1 Char"/>
    <w:basedOn w:val="DefaultParagraphFont"/>
    <w:link w:val="Heading1"/>
    <w:rsid w:val="00C21AD4"/>
    <w:rPr>
      <w:rFonts w:ascii="Times New Roman" w:eastAsia="Times New Roman" w:hAnsi="Times New Roman" w:cs="Times New Roman"/>
      <w:b/>
      <w:sz w:val="32"/>
      <w:szCs w:val="20"/>
      <w:lang w:eastAsia="en-US"/>
    </w:rPr>
  </w:style>
  <w:style w:type="paragraph" w:styleId="BodyText">
    <w:name w:val="Body Text"/>
    <w:basedOn w:val="Normal"/>
    <w:link w:val="BodyTextChar"/>
    <w:rsid w:val="00C21A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1AD4"/>
    <w:rPr>
      <w:rFonts w:ascii="Times New Roman" w:eastAsia="Times New Roman" w:hAnsi="Times New Roman" w:cs="Times New Roman"/>
      <w:sz w:val="24"/>
      <w:lang w:eastAsia="en-US"/>
    </w:rPr>
  </w:style>
  <w:style w:type="character" w:customStyle="1" w:styleId="SpecialBold">
    <w:name w:val="Special Bold"/>
    <w:basedOn w:val="DefaultParagraphFont"/>
    <w:rsid w:val="00C21AD4"/>
    <w:rPr>
      <w:b/>
      <w:spacing w:val="0"/>
    </w:rPr>
  </w:style>
  <w:style w:type="paragraph" w:customStyle="1" w:styleId="SuperHeading">
    <w:name w:val="SuperHeading"/>
    <w:basedOn w:val="Normal"/>
    <w:rsid w:val="00C21AD4"/>
    <w:pPr>
      <w:spacing w:before="240" w:after="120"/>
      <w:outlineLvl w:val="0"/>
    </w:pPr>
    <w:rPr>
      <w:rFonts w:ascii="Times New Roman" w:hAnsi="Times New Roman"/>
      <w:b/>
      <w:sz w:val="32"/>
    </w:rPr>
  </w:style>
  <w:style w:type="paragraph" w:customStyle="1" w:styleId="AllowPageBreak">
    <w:name w:val="AllowPageBreak"/>
    <w:rsid w:val="00C21A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1A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A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A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A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A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A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A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AD4"/>
    <w:rPr>
      <w:rFonts w:ascii="Courier New" w:eastAsia="Times New Roman" w:hAnsi="Courier New" w:cs="Times New Roman"/>
      <w:i/>
      <w:szCs w:val="20"/>
      <w:lang w:eastAsia="en-US"/>
    </w:rPr>
  </w:style>
  <w:style w:type="paragraph" w:customStyle="1" w:styleId="HeadingBase">
    <w:name w:val="Heading Base"/>
    <w:rsid w:val="00C21A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AD4"/>
    <w:pPr>
      <w:tabs>
        <w:tab w:val="right" w:leader="dot" w:pos="9072"/>
      </w:tabs>
      <w:ind w:left="567"/>
    </w:pPr>
    <w:rPr>
      <w:szCs w:val="22"/>
    </w:rPr>
  </w:style>
  <w:style w:type="paragraph" w:customStyle="1" w:styleId="TOCBase">
    <w:name w:val="TOC Base"/>
    <w:rsid w:val="00C21A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AD4"/>
    <w:pPr>
      <w:tabs>
        <w:tab w:val="right" w:leader="dot" w:pos="9072"/>
      </w:tabs>
      <w:spacing w:before="40" w:after="40"/>
      <w:ind w:left="284"/>
    </w:pPr>
    <w:rPr>
      <w:rFonts w:ascii="Times New Roman" w:hAnsi="Times New Roman"/>
    </w:rPr>
  </w:style>
  <w:style w:type="paragraph" w:styleId="TOC1">
    <w:name w:val="toc 1"/>
    <w:basedOn w:val="TOCBase"/>
    <w:next w:val="Normal"/>
    <w:rsid w:val="00C21A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A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AD4"/>
    <w:rPr>
      <w:rFonts w:ascii="Times New Roman" w:eastAsia="Times New Roman" w:hAnsi="Times New Roman" w:cs="Times New Roman"/>
      <w:sz w:val="16"/>
      <w:lang w:eastAsia="en-US"/>
    </w:rPr>
  </w:style>
  <w:style w:type="paragraph" w:styleId="Title">
    <w:name w:val="Title"/>
    <w:basedOn w:val="HeadingBase"/>
    <w:link w:val="TitleChar"/>
    <w:qFormat/>
    <w:rsid w:val="00C21AD4"/>
    <w:pPr>
      <w:spacing w:before="5040"/>
      <w:jc w:val="center"/>
    </w:pPr>
    <w:rPr>
      <w:sz w:val="48"/>
      <w:szCs w:val="72"/>
      <w:lang w:val="en-US"/>
    </w:rPr>
  </w:style>
  <w:style w:type="character" w:customStyle="1" w:styleId="TitleChar">
    <w:name w:val="Title Char"/>
    <w:basedOn w:val="DefaultParagraphFont"/>
    <w:link w:val="Title"/>
    <w:rsid w:val="00C21A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AD4"/>
    <w:pPr>
      <w:tabs>
        <w:tab w:val="left" w:pos="3600"/>
        <w:tab w:val="left" w:pos="3958"/>
      </w:tabs>
    </w:pPr>
  </w:style>
  <w:style w:type="paragraph" w:styleId="List">
    <w:name w:val="List"/>
    <w:basedOn w:val="BodyText"/>
    <w:next w:val="BodyText"/>
    <w:rsid w:val="00C21AD4"/>
    <w:pPr>
      <w:tabs>
        <w:tab w:val="left" w:pos="340"/>
      </w:tabs>
      <w:spacing w:before="60" w:after="60"/>
      <w:ind w:left="340" w:hanging="340"/>
    </w:pPr>
  </w:style>
  <w:style w:type="paragraph" w:styleId="ListBullet">
    <w:name w:val="List Bullet"/>
    <w:basedOn w:val="List"/>
    <w:rsid w:val="00C21AD4"/>
    <w:pPr>
      <w:numPr>
        <w:numId w:val="11"/>
      </w:numPr>
      <w:tabs>
        <w:tab w:val="clear" w:pos="340"/>
      </w:tabs>
      <w:spacing w:before="40" w:after="40"/>
    </w:pPr>
  </w:style>
  <w:style w:type="paragraph" w:customStyle="1" w:styleId="Note">
    <w:name w:val="Note"/>
    <w:basedOn w:val="BodyText"/>
    <w:rsid w:val="00C21A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AD4"/>
    <w:pPr>
      <w:framePr w:wrap="auto" w:hAnchor="text" w:y="6049"/>
    </w:pPr>
    <w:rPr>
      <w:color w:val="000000"/>
      <w:sz w:val="40"/>
    </w:rPr>
  </w:style>
  <w:style w:type="paragraph" w:customStyle="1" w:styleId="TOCTitle">
    <w:name w:val="TOCTitle"/>
    <w:basedOn w:val="Heading1"/>
    <w:rsid w:val="00C21AD4"/>
    <w:pPr>
      <w:spacing w:after="240"/>
      <w:jc w:val="center"/>
      <w:outlineLvl w:val="9"/>
    </w:pPr>
    <w:rPr>
      <w:caps/>
    </w:rPr>
  </w:style>
  <w:style w:type="paragraph" w:customStyle="1" w:styleId="Version">
    <w:name w:val="Version"/>
    <w:rsid w:val="00C21A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AD4"/>
    <w:pPr>
      <w:numPr>
        <w:numId w:val="12"/>
      </w:numPr>
      <w:tabs>
        <w:tab w:val="clear" w:pos="680"/>
      </w:tabs>
    </w:pPr>
  </w:style>
  <w:style w:type="paragraph" w:styleId="Index1">
    <w:name w:val="index 1"/>
    <w:basedOn w:val="Normal"/>
    <w:next w:val="Normal"/>
    <w:semiHidden/>
    <w:rsid w:val="00C21AD4"/>
    <w:pPr>
      <w:keepNext w:val="0"/>
      <w:tabs>
        <w:tab w:val="right" w:pos="4176"/>
      </w:tabs>
      <w:ind w:left="198" w:hanging="198"/>
    </w:pPr>
    <w:rPr>
      <w:rFonts w:ascii="Garamond" w:hAnsi="Garamond"/>
    </w:rPr>
  </w:style>
  <w:style w:type="paragraph" w:styleId="IndexHeading">
    <w:name w:val="index heading"/>
    <w:basedOn w:val="Normal"/>
    <w:next w:val="Index1"/>
    <w:semiHidden/>
    <w:rsid w:val="00C21AD4"/>
    <w:pPr>
      <w:spacing w:before="120" w:after="120"/>
    </w:pPr>
    <w:rPr>
      <w:rFonts w:ascii="Arial" w:hAnsi="Arial"/>
      <w:b/>
      <w:color w:val="918585"/>
      <w:sz w:val="24"/>
    </w:rPr>
  </w:style>
  <w:style w:type="paragraph" w:styleId="Header">
    <w:name w:val="header"/>
    <w:basedOn w:val="Normal"/>
    <w:link w:val="HeaderChar"/>
    <w:rsid w:val="00C21A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AD4"/>
    <w:rPr>
      <w:rFonts w:ascii="Times New Roman" w:eastAsia="Times New Roman" w:hAnsi="Times New Roman" w:cs="Times New Roman"/>
      <w:sz w:val="16"/>
      <w:szCs w:val="20"/>
      <w:lang w:val="en-GB" w:eastAsia="en-US"/>
    </w:rPr>
  </w:style>
  <w:style w:type="paragraph" w:customStyle="1" w:styleId="Chapter">
    <w:name w:val="Chapter"/>
    <w:basedOn w:val="Normal"/>
    <w:rsid w:val="00C21AD4"/>
    <w:pPr>
      <w:spacing w:before="240"/>
    </w:pPr>
    <w:rPr>
      <w:rFonts w:ascii="Times New Roman" w:hAnsi="Times New Roman"/>
      <w:smallCaps/>
      <w:spacing w:val="80"/>
      <w:sz w:val="28"/>
    </w:rPr>
  </w:style>
  <w:style w:type="paragraph" w:customStyle="1" w:styleId="InChapter">
    <w:name w:val="InChapter"/>
    <w:basedOn w:val="Heading3"/>
    <w:rsid w:val="00C21AD4"/>
    <w:pPr>
      <w:spacing w:after="240"/>
      <w:outlineLvl w:val="9"/>
    </w:pPr>
    <w:rPr>
      <w:noProof/>
    </w:rPr>
  </w:style>
  <w:style w:type="paragraph" w:styleId="Index2">
    <w:name w:val="index 2"/>
    <w:basedOn w:val="Normal"/>
    <w:next w:val="Normal"/>
    <w:semiHidden/>
    <w:rsid w:val="00C21AD4"/>
    <w:pPr>
      <w:tabs>
        <w:tab w:val="right" w:pos="4176"/>
      </w:tabs>
      <w:ind w:left="568" w:hanging="284"/>
    </w:pPr>
    <w:rPr>
      <w:rFonts w:ascii="Garamond" w:hAnsi="Garamond"/>
    </w:rPr>
  </w:style>
  <w:style w:type="paragraph" w:customStyle="1" w:styleId="Byline">
    <w:name w:val="Byline"/>
    <w:rsid w:val="00C21A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AD4"/>
    <w:pPr>
      <w:tabs>
        <w:tab w:val="clear" w:pos="3600"/>
        <w:tab w:val="clear" w:pos="3958"/>
      </w:tabs>
      <w:jc w:val="right"/>
    </w:pPr>
  </w:style>
  <w:style w:type="character" w:styleId="Emphasis">
    <w:name w:val="Emphasis"/>
    <w:basedOn w:val="DefaultParagraphFont"/>
    <w:qFormat/>
    <w:rsid w:val="00C21AD4"/>
    <w:rPr>
      <w:i/>
    </w:rPr>
  </w:style>
  <w:style w:type="paragraph" w:styleId="Caption">
    <w:name w:val="caption"/>
    <w:basedOn w:val="BodyText"/>
    <w:next w:val="Normal"/>
    <w:qFormat/>
    <w:rsid w:val="00C21AD4"/>
    <w:pPr>
      <w:framePr w:w="2268" w:hSpace="181" w:vSpace="181" w:wrap="around" w:vAnchor="text" w:hAnchor="page" w:x="1135" w:y="285" w:anchorLock="1"/>
    </w:pPr>
    <w:rPr>
      <w:i/>
    </w:rPr>
  </w:style>
  <w:style w:type="paragraph" w:customStyle="1" w:styleId="MiniTOCTitle">
    <w:name w:val="MiniTOCTitle"/>
    <w:basedOn w:val="Heading4"/>
    <w:rsid w:val="00C21AD4"/>
    <w:pPr>
      <w:spacing w:before="240"/>
      <w:outlineLvl w:val="9"/>
    </w:pPr>
    <w:rPr>
      <w:noProof/>
      <w:sz w:val="24"/>
    </w:rPr>
  </w:style>
  <w:style w:type="paragraph" w:customStyle="1" w:styleId="MiniTOCItem">
    <w:name w:val="MiniTOCItem"/>
    <w:basedOn w:val="ListBullet"/>
    <w:rsid w:val="00C21AD4"/>
    <w:pPr>
      <w:numPr>
        <w:numId w:val="0"/>
      </w:numPr>
      <w:tabs>
        <w:tab w:val="right" w:leader="dot" w:pos="6521"/>
      </w:tabs>
      <w:spacing w:before="0" w:after="0"/>
    </w:pPr>
  </w:style>
  <w:style w:type="paragraph" w:customStyle="1" w:styleId="TOFTitle">
    <w:name w:val="TOFTitle"/>
    <w:basedOn w:val="TOCTitle"/>
    <w:rsid w:val="00C21AD4"/>
  </w:style>
  <w:style w:type="paragraph" w:styleId="TableofFigures">
    <w:name w:val="table of figures"/>
    <w:basedOn w:val="Normal"/>
    <w:next w:val="Normal"/>
    <w:semiHidden/>
    <w:rsid w:val="00C21AD4"/>
    <w:pPr>
      <w:tabs>
        <w:tab w:val="right" w:leader="dot" w:pos="9072"/>
      </w:tabs>
      <w:ind w:left="970" w:hanging="403"/>
    </w:pPr>
    <w:rPr>
      <w:rFonts w:ascii="Times New Roman" w:hAnsi="Times New Roman"/>
      <w:b/>
    </w:rPr>
  </w:style>
  <w:style w:type="paragraph" w:styleId="ListNumber">
    <w:name w:val="List Number"/>
    <w:basedOn w:val="List"/>
    <w:rsid w:val="00C21AD4"/>
    <w:pPr>
      <w:numPr>
        <w:numId w:val="9"/>
      </w:numPr>
    </w:pPr>
  </w:style>
  <w:style w:type="character" w:customStyle="1" w:styleId="WingdingSymbols">
    <w:name w:val="Wingding Symbols"/>
    <w:rsid w:val="00C21AD4"/>
    <w:rPr>
      <w:rFonts w:ascii="Wingdings" w:hAnsi="Wingdings"/>
    </w:rPr>
  </w:style>
  <w:style w:type="paragraph" w:customStyle="1" w:styleId="TableHeading">
    <w:name w:val="Table Heading"/>
    <w:basedOn w:val="HeadingBase"/>
    <w:rsid w:val="00C21AD4"/>
    <w:pPr>
      <w:keepLines/>
      <w:pBdr>
        <w:bottom w:val="single" w:sz="6" w:space="1" w:color="918585"/>
      </w:pBdr>
      <w:spacing w:before="240"/>
    </w:pPr>
  </w:style>
  <w:style w:type="character" w:customStyle="1" w:styleId="HotSpot">
    <w:name w:val="HotSpot"/>
    <w:rsid w:val="00C21AD4"/>
    <w:rPr>
      <w:color w:val="0033CC"/>
      <w:u w:val="none"/>
    </w:rPr>
  </w:style>
  <w:style w:type="paragraph" w:customStyle="1" w:styleId="BodyTextRight">
    <w:name w:val="Body Text Right"/>
    <w:basedOn w:val="BodyText"/>
    <w:rsid w:val="00C21AD4"/>
    <w:pPr>
      <w:spacing w:before="0" w:after="0"/>
      <w:jc w:val="right"/>
    </w:pPr>
  </w:style>
  <w:style w:type="paragraph" w:styleId="Index3">
    <w:name w:val="index 3"/>
    <w:basedOn w:val="ListNumber2"/>
    <w:next w:val="Normal"/>
    <w:semiHidden/>
    <w:rsid w:val="00C21AD4"/>
    <w:pPr>
      <w:numPr>
        <w:numId w:val="0"/>
      </w:numPr>
      <w:tabs>
        <w:tab w:val="right" w:leader="dot" w:pos="4176"/>
      </w:tabs>
    </w:pPr>
  </w:style>
  <w:style w:type="paragraph" w:styleId="ListNumber2">
    <w:name w:val="List Number 2"/>
    <w:basedOn w:val="List2"/>
    <w:rsid w:val="00C21AD4"/>
    <w:pPr>
      <w:numPr>
        <w:numId w:val="8"/>
      </w:numPr>
      <w:tabs>
        <w:tab w:val="clear" w:pos="1060"/>
      </w:tabs>
    </w:pPr>
  </w:style>
  <w:style w:type="paragraph" w:customStyle="1" w:styleId="MarginNote">
    <w:name w:val="Margin Note"/>
    <w:basedOn w:val="BodyText"/>
    <w:rsid w:val="00C21A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A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A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AD4"/>
    <w:rPr>
      <w:sz w:val="32"/>
    </w:rPr>
  </w:style>
  <w:style w:type="paragraph" w:customStyle="1" w:styleId="HeadingProcedure">
    <w:name w:val="Heading Procedure"/>
    <w:basedOn w:val="HeadingBase"/>
    <w:next w:val="Normal"/>
    <w:rsid w:val="00C21AD4"/>
    <w:pPr>
      <w:tabs>
        <w:tab w:val="left" w:pos="0"/>
      </w:tabs>
      <w:spacing w:before="120" w:after="60"/>
    </w:pPr>
    <w:rPr>
      <w:i/>
      <w:color w:val="918585"/>
      <w:sz w:val="22"/>
    </w:rPr>
  </w:style>
  <w:style w:type="paragraph" w:customStyle="1" w:styleId="TableBodyText">
    <w:name w:val="Table Body Text"/>
    <w:basedOn w:val="BodyText"/>
    <w:rsid w:val="00C21AD4"/>
    <w:pPr>
      <w:spacing w:before="60" w:after="60"/>
    </w:pPr>
  </w:style>
  <w:style w:type="paragraph" w:styleId="ListContinue">
    <w:name w:val="List Continue"/>
    <w:basedOn w:val="List"/>
    <w:rsid w:val="00C21AD4"/>
    <w:pPr>
      <w:ind w:firstLine="0"/>
    </w:pPr>
  </w:style>
  <w:style w:type="paragraph" w:customStyle="1" w:styleId="ListNote">
    <w:name w:val="List Note"/>
    <w:basedOn w:val="List"/>
    <w:rsid w:val="00C21AD4"/>
    <w:pPr>
      <w:pBdr>
        <w:top w:val="single" w:sz="6" w:space="2" w:color="918585"/>
        <w:bottom w:val="single" w:sz="6" w:space="2" w:color="918585"/>
      </w:pBdr>
      <w:tabs>
        <w:tab w:val="left" w:pos="1021"/>
      </w:tabs>
      <w:ind w:firstLine="0"/>
    </w:pPr>
  </w:style>
  <w:style w:type="paragraph" w:customStyle="1" w:styleId="Warning">
    <w:name w:val="Warning"/>
    <w:basedOn w:val="BodyText"/>
    <w:rsid w:val="00C21AD4"/>
    <w:pPr>
      <w:shd w:val="clear" w:color="auto" w:fill="D9D9D9"/>
      <w:tabs>
        <w:tab w:val="left" w:pos="992"/>
      </w:tabs>
      <w:ind w:left="119" w:right="119"/>
    </w:pPr>
    <w:rPr>
      <w:sz w:val="20"/>
    </w:rPr>
  </w:style>
  <w:style w:type="paragraph" w:customStyle="1" w:styleId="MarginIcons">
    <w:name w:val="Margin Icons"/>
    <w:basedOn w:val="BodyText"/>
    <w:rsid w:val="00C21A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AD4"/>
    <w:rPr>
      <w:rFonts w:ascii="Courier New" w:hAnsi="Courier New"/>
    </w:rPr>
  </w:style>
  <w:style w:type="paragraph" w:customStyle="1" w:styleId="NoteBullet">
    <w:name w:val="Note Bullet"/>
    <w:basedOn w:val="Note"/>
    <w:rsid w:val="00C21AD4"/>
    <w:pPr>
      <w:tabs>
        <w:tab w:val="clear" w:pos="680"/>
      </w:tabs>
      <w:spacing w:before="60" w:after="60"/>
    </w:pPr>
  </w:style>
  <w:style w:type="paragraph" w:customStyle="1" w:styleId="SubHeading2">
    <w:name w:val="SubHeading2"/>
    <w:basedOn w:val="HeadingBase"/>
    <w:rsid w:val="00C21AD4"/>
    <w:pPr>
      <w:spacing w:before="240" w:after="60"/>
    </w:pPr>
    <w:rPr>
      <w:sz w:val="20"/>
    </w:rPr>
  </w:style>
  <w:style w:type="paragraph" w:customStyle="1" w:styleId="SubHeading1">
    <w:name w:val="SubHeading1"/>
    <w:basedOn w:val="HeadingBase"/>
    <w:rsid w:val="00C21AD4"/>
    <w:pPr>
      <w:spacing w:before="240" w:after="60"/>
    </w:pPr>
    <w:rPr>
      <w:color w:val="918585"/>
      <w:sz w:val="22"/>
    </w:rPr>
  </w:style>
  <w:style w:type="paragraph" w:customStyle="1" w:styleId="SideHeading">
    <w:name w:val="Side Heading"/>
    <w:basedOn w:val="HeadingBase"/>
    <w:rsid w:val="00C21A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AD4"/>
    <w:pPr>
      <w:numPr>
        <w:numId w:val="10"/>
      </w:numPr>
    </w:pPr>
  </w:style>
  <w:style w:type="paragraph" w:styleId="PlainText">
    <w:name w:val="Plain Text"/>
    <w:basedOn w:val="Normal"/>
    <w:link w:val="PlainTextChar"/>
    <w:rsid w:val="00C21AD4"/>
    <w:rPr>
      <w:sz w:val="20"/>
    </w:rPr>
  </w:style>
  <w:style w:type="character" w:customStyle="1" w:styleId="PlainTextChar">
    <w:name w:val="Plain Text Char"/>
    <w:basedOn w:val="DefaultParagraphFont"/>
    <w:link w:val="PlainText"/>
    <w:rsid w:val="00C21AD4"/>
    <w:rPr>
      <w:rFonts w:ascii="Courier New" w:eastAsia="Times New Roman" w:hAnsi="Courier New" w:cs="Times New Roman"/>
      <w:sz w:val="20"/>
      <w:szCs w:val="20"/>
      <w:lang w:eastAsia="en-US"/>
    </w:rPr>
  </w:style>
  <w:style w:type="character" w:customStyle="1" w:styleId="MenuOption">
    <w:name w:val="Menu Option"/>
    <w:basedOn w:val="DefaultParagraphFont"/>
    <w:rsid w:val="00C21AD4"/>
    <w:rPr>
      <w:b/>
      <w:smallCaps/>
    </w:rPr>
  </w:style>
  <w:style w:type="paragraph" w:customStyle="1" w:styleId="TableListNumber">
    <w:name w:val="Table List Number"/>
    <w:basedOn w:val="ListNumber"/>
    <w:rsid w:val="00C21AD4"/>
    <w:pPr>
      <w:numPr>
        <w:numId w:val="0"/>
      </w:numPr>
    </w:pPr>
  </w:style>
  <w:style w:type="paragraph" w:styleId="TOC4">
    <w:name w:val="toc 4"/>
    <w:basedOn w:val="TOCBase"/>
    <w:next w:val="Normal"/>
    <w:semiHidden/>
    <w:rsid w:val="00C21AD4"/>
    <w:pPr>
      <w:tabs>
        <w:tab w:val="right" w:leader="dot" w:pos="9071"/>
      </w:tabs>
      <w:ind w:left="1701"/>
    </w:pPr>
  </w:style>
  <w:style w:type="paragraph" w:customStyle="1" w:styleId="ListAlpha">
    <w:name w:val="List Alpha"/>
    <w:basedOn w:val="List"/>
    <w:rsid w:val="00C21AD4"/>
    <w:pPr>
      <w:numPr>
        <w:numId w:val="7"/>
      </w:numPr>
    </w:pPr>
  </w:style>
  <w:style w:type="paragraph" w:customStyle="1" w:styleId="ListAlpha2">
    <w:name w:val="List Alpha 2"/>
    <w:basedOn w:val="List2"/>
    <w:rsid w:val="00C21AD4"/>
    <w:pPr>
      <w:numPr>
        <w:numId w:val="6"/>
      </w:numPr>
    </w:pPr>
  </w:style>
  <w:style w:type="paragraph" w:styleId="List2">
    <w:name w:val="List 2"/>
    <w:basedOn w:val="BodyText"/>
    <w:rsid w:val="00C21AD4"/>
    <w:pPr>
      <w:tabs>
        <w:tab w:val="left" w:pos="680"/>
      </w:tabs>
      <w:spacing w:before="60" w:after="60"/>
      <w:ind w:left="680" w:hanging="340"/>
    </w:pPr>
  </w:style>
  <w:style w:type="paragraph" w:styleId="List3">
    <w:name w:val="List 3"/>
    <w:basedOn w:val="BodyText"/>
    <w:rsid w:val="00C21AD4"/>
    <w:pPr>
      <w:tabs>
        <w:tab w:val="left" w:pos="1021"/>
      </w:tabs>
      <w:spacing w:before="60" w:after="60"/>
      <w:ind w:left="1020" w:hanging="340"/>
    </w:pPr>
  </w:style>
  <w:style w:type="paragraph" w:styleId="List4">
    <w:name w:val="List 4"/>
    <w:basedOn w:val="BodyText"/>
    <w:rsid w:val="00C21AD4"/>
    <w:pPr>
      <w:tabs>
        <w:tab w:val="left" w:pos="1361"/>
      </w:tabs>
      <w:spacing w:before="60" w:after="60"/>
      <w:ind w:left="1361" w:hanging="340"/>
    </w:pPr>
  </w:style>
  <w:style w:type="paragraph" w:styleId="List5">
    <w:name w:val="List 5"/>
    <w:basedOn w:val="BodyText"/>
    <w:rsid w:val="00C21AD4"/>
    <w:pPr>
      <w:tabs>
        <w:tab w:val="left" w:pos="1701"/>
      </w:tabs>
      <w:spacing w:before="60" w:after="60"/>
      <w:ind w:left="1701" w:hanging="340"/>
    </w:pPr>
  </w:style>
  <w:style w:type="paragraph" w:styleId="ListBullet3">
    <w:name w:val="List Bullet 3"/>
    <w:basedOn w:val="List3"/>
    <w:rsid w:val="00C21AD4"/>
    <w:pPr>
      <w:numPr>
        <w:numId w:val="13"/>
      </w:numPr>
      <w:tabs>
        <w:tab w:val="clear" w:pos="1021"/>
      </w:tabs>
      <w:ind w:left="1037" w:hanging="357"/>
    </w:pPr>
  </w:style>
  <w:style w:type="paragraph" w:styleId="ListBullet4">
    <w:name w:val="List Bullet 4"/>
    <w:basedOn w:val="List4"/>
    <w:rsid w:val="00C21AD4"/>
    <w:pPr>
      <w:numPr>
        <w:numId w:val="1"/>
      </w:numPr>
      <w:tabs>
        <w:tab w:val="clear" w:pos="1361"/>
      </w:tabs>
    </w:pPr>
  </w:style>
  <w:style w:type="paragraph" w:styleId="ListBullet5">
    <w:name w:val="List Bullet 5"/>
    <w:basedOn w:val="List5"/>
    <w:rsid w:val="00C21AD4"/>
    <w:pPr>
      <w:numPr>
        <w:numId w:val="2"/>
      </w:numPr>
    </w:pPr>
  </w:style>
  <w:style w:type="paragraph" w:styleId="ListContinue2">
    <w:name w:val="List Continue 2"/>
    <w:basedOn w:val="List2"/>
    <w:rsid w:val="00C21AD4"/>
    <w:pPr>
      <w:ind w:firstLine="0"/>
    </w:pPr>
  </w:style>
  <w:style w:type="paragraph" w:styleId="ListContinue3">
    <w:name w:val="List Continue 3"/>
    <w:basedOn w:val="List3"/>
    <w:rsid w:val="00C21AD4"/>
    <w:pPr>
      <w:ind w:left="1021" w:firstLine="0"/>
    </w:pPr>
  </w:style>
  <w:style w:type="paragraph" w:styleId="ListContinue4">
    <w:name w:val="List Continue 4"/>
    <w:basedOn w:val="List4"/>
    <w:rsid w:val="00C21AD4"/>
    <w:pPr>
      <w:ind w:firstLine="0"/>
    </w:pPr>
  </w:style>
  <w:style w:type="paragraph" w:styleId="ListContinue5">
    <w:name w:val="List Continue 5"/>
    <w:basedOn w:val="List5"/>
    <w:rsid w:val="00C21AD4"/>
    <w:pPr>
      <w:ind w:firstLine="0"/>
    </w:pPr>
  </w:style>
  <w:style w:type="paragraph" w:styleId="ListNumber3">
    <w:name w:val="List Number 3"/>
    <w:basedOn w:val="List3"/>
    <w:rsid w:val="00C21AD4"/>
    <w:pPr>
      <w:numPr>
        <w:numId w:val="3"/>
      </w:numPr>
    </w:pPr>
  </w:style>
  <w:style w:type="paragraph" w:styleId="ListNumber4">
    <w:name w:val="List Number 4"/>
    <w:basedOn w:val="List4"/>
    <w:rsid w:val="00C21AD4"/>
    <w:pPr>
      <w:numPr>
        <w:numId w:val="4"/>
      </w:numPr>
    </w:pPr>
  </w:style>
  <w:style w:type="paragraph" w:styleId="ListNumber5">
    <w:name w:val="List Number 5"/>
    <w:basedOn w:val="List5"/>
    <w:rsid w:val="00C21AD4"/>
    <w:pPr>
      <w:numPr>
        <w:numId w:val="5"/>
      </w:numPr>
    </w:pPr>
  </w:style>
  <w:style w:type="paragraph" w:styleId="BlockText">
    <w:name w:val="Block Text"/>
    <w:basedOn w:val="Normal"/>
    <w:rsid w:val="00C21AD4"/>
    <w:pPr>
      <w:spacing w:after="120"/>
      <w:ind w:left="1440" w:right="1440"/>
    </w:pPr>
  </w:style>
  <w:style w:type="character" w:customStyle="1" w:styleId="Subscript">
    <w:name w:val="Subscript"/>
    <w:basedOn w:val="DefaultParagraphFont"/>
    <w:rsid w:val="00C21AD4"/>
    <w:rPr>
      <w:sz w:val="16"/>
      <w:vertAlign w:val="subscript"/>
    </w:rPr>
  </w:style>
  <w:style w:type="character" w:customStyle="1" w:styleId="Superscript">
    <w:name w:val="Superscript"/>
    <w:basedOn w:val="DefaultParagraphFont"/>
    <w:rsid w:val="00C21AD4"/>
    <w:rPr>
      <w:sz w:val="16"/>
      <w:vertAlign w:val="superscript"/>
    </w:rPr>
  </w:style>
  <w:style w:type="character" w:customStyle="1" w:styleId="Symbols">
    <w:name w:val="Symbols"/>
    <w:basedOn w:val="DefaultParagraphFont"/>
    <w:rsid w:val="00C21AD4"/>
    <w:rPr>
      <w:rFonts w:ascii="Symbol" w:hAnsi="Symbol"/>
    </w:rPr>
  </w:style>
  <w:style w:type="character" w:customStyle="1" w:styleId="MenuOptions">
    <w:name w:val="Menu Options"/>
    <w:basedOn w:val="DefaultParagraphFont"/>
    <w:rsid w:val="00C21AD4"/>
    <w:rPr>
      <w:rFonts w:ascii="Arial Narrow" w:hAnsi="Arial Narrow"/>
      <w:smallCaps/>
    </w:rPr>
  </w:style>
  <w:style w:type="character" w:customStyle="1" w:styleId="Buttons">
    <w:name w:val="Buttons"/>
    <w:basedOn w:val="DefaultParagraphFont"/>
    <w:rsid w:val="00C21AD4"/>
    <w:rPr>
      <w:b/>
    </w:rPr>
  </w:style>
  <w:style w:type="character" w:customStyle="1" w:styleId="Underlined">
    <w:name w:val="Underlined"/>
    <w:basedOn w:val="DefaultParagraphFont"/>
    <w:rsid w:val="00C21AD4"/>
    <w:rPr>
      <w:u w:val="single"/>
    </w:rPr>
  </w:style>
  <w:style w:type="paragraph" w:customStyle="1" w:styleId="TableBodyTextRight">
    <w:name w:val="Table Body Text Right"/>
    <w:basedOn w:val="TableBodyText"/>
    <w:rsid w:val="00C21AD4"/>
    <w:pPr>
      <w:widowControl w:val="0"/>
      <w:autoSpaceDE w:val="0"/>
      <w:autoSpaceDN w:val="0"/>
      <w:adjustRightInd w:val="0"/>
      <w:jc w:val="right"/>
    </w:pPr>
    <w:rPr>
      <w:rFonts w:cs="Arial"/>
      <w:szCs w:val="18"/>
    </w:rPr>
  </w:style>
  <w:style w:type="paragraph" w:customStyle="1" w:styleId="CopyrightText">
    <w:name w:val="Copyright Text"/>
    <w:basedOn w:val="BodyText"/>
    <w:rsid w:val="00C21AD4"/>
    <w:rPr>
      <w:sz w:val="18"/>
    </w:rPr>
  </w:style>
  <w:style w:type="paragraph" w:customStyle="1" w:styleId="BodySmallRight">
    <w:name w:val="Body Small Right"/>
    <w:basedOn w:val="BodyTextRight"/>
    <w:rsid w:val="00C21AD4"/>
    <w:rPr>
      <w:sz w:val="18"/>
      <w:szCs w:val="18"/>
    </w:rPr>
  </w:style>
  <w:style w:type="paragraph" w:customStyle="1" w:styleId="MarginEdition">
    <w:name w:val="Margin Edition"/>
    <w:basedOn w:val="MarginNote"/>
    <w:rsid w:val="00C21AD4"/>
    <w:pPr>
      <w:spacing w:before="0" w:after="0"/>
    </w:pPr>
    <w:rPr>
      <w:rFonts w:ascii="Times New Roman" w:hAnsi="Times New Roman"/>
      <w:color w:val="999999"/>
    </w:rPr>
  </w:style>
  <w:style w:type="paragraph" w:customStyle="1" w:styleId="Spacer">
    <w:name w:val="Spacer"/>
    <w:basedOn w:val="Normal"/>
    <w:rsid w:val="00C21AD4"/>
    <w:rPr>
      <w:sz w:val="2"/>
      <w:szCs w:val="2"/>
    </w:rPr>
  </w:style>
  <w:style w:type="character" w:customStyle="1" w:styleId="Small">
    <w:name w:val="Small"/>
    <w:basedOn w:val="DefaultParagraphFont"/>
    <w:rsid w:val="00C21AD4"/>
    <w:rPr>
      <w:sz w:val="16"/>
    </w:rPr>
  </w:style>
  <w:style w:type="paragraph" w:customStyle="1" w:styleId="WideTable">
    <w:name w:val="Wide Table"/>
    <w:basedOn w:val="Normal"/>
    <w:rsid w:val="00C21AD4"/>
    <w:pPr>
      <w:ind w:left="-1418"/>
    </w:pPr>
    <w:rPr>
      <w:sz w:val="2"/>
      <w:szCs w:val="2"/>
    </w:rPr>
  </w:style>
  <w:style w:type="character" w:styleId="PageNumber">
    <w:name w:val="page number"/>
    <w:basedOn w:val="DefaultParagraphFont"/>
    <w:rsid w:val="00C21AD4"/>
  </w:style>
  <w:style w:type="paragraph" w:styleId="Quote">
    <w:name w:val="Quote"/>
    <w:basedOn w:val="Heading1"/>
    <w:link w:val="QuoteChar"/>
    <w:qFormat/>
    <w:rsid w:val="00C21AD4"/>
    <w:rPr>
      <w:b w:val="0"/>
      <w:sz w:val="72"/>
      <w:szCs w:val="72"/>
      <w:lang w:val="en-NZ"/>
    </w:rPr>
  </w:style>
  <w:style w:type="character" w:customStyle="1" w:styleId="QuoteChar">
    <w:name w:val="Quote Char"/>
    <w:basedOn w:val="DefaultParagraphFont"/>
    <w:link w:val="Quote"/>
    <w:rsid w:val="00C21A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AD4"/>
    <w:pPr>
      <w:pageBreakBefore/>
    </w:pPr>
  </w:style>
  <w:style w:type="paragraph" w:customStyle="1" w:styleId="Border">
    <w:name w:val="Border"/>
    <w:basedOn w:val="Normal"/>
    <w:qFormat/>
    <w:rsid w:val="00C21A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AD4"/>
    <w:rPr>
      <w:b/>
      <w:bCs/>
      <w:i/>
      <w:iCs/>
      <w:color w:val="auto"/>
    </w:rPr>
  </w:style>
  <w:style w:type="paragraph" w:styleId="IntenseQuote">
    <w:name w:val="Intense Quote"/>
    <w:basedOn w:val="Normal"/>
    <w:next w:val="Normal"/>
    <w:link w:val="IntenseQuoteChar"/>
    <w:uiPriority w:val="30"/>
    <w:qFormat/>
    <w:rsid w:val="00C21A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A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AD4"/>
    <w:rPr>
      <w:smallCaps/>
      <w:color w:val="auto"/>
      <w:u w:val="single"/>
    </w:rPr>
  </w:style>
  <w:style w:type="character" w:styleId="IntenseReference">
    <w:name w:val="Intense Reference"/>
    <w:basedOn w:val="DefaultParagraphFont"/>
    <w:uiPriority w:val="32"/>
    <w:qFormat/>
    <w:rsid w:val="00C21AD4"/>
    <w:rPr>
      <w:b/>
      <w:bCs/>
      <w:smallCaps/>
      <w:color w:val="auto"/>
      <w:spacing w:val="5"/>
      <w:u w:val="single"/>
    </w:rPr>
  </w:style>
  <w:style w:type="paragraph" w:customStyle="1" w:styleId="2ColumnHeading">
    <w:name w:val="2Column Heading"/>
    <w:basedOn w:val="BodyText"/>
    <w:qFormat/>
    <w:rsid w:val="00C21AD4"/>
    <w:pPr>
      <w:spacing w:after="60"/>
      <w:ind w:left="-2268"/>
    </w:pPr>
    <w:rPr>
      <w:b/>
    </w:rPr>
  </w:style>
  <w:style w:type="paragraph" w:customStyle="1" w:styleId="Heading1TOC">
    <w:name w:val="Heading1 TOC"/>
    <w:basedOn w:val="Normal"/>
    <w:qFormat/>
    <w:rsid w:val="00C21AD4"/>
    <w:pPr>
      <w:spacing w:before="240" w:after="120"/>
    </w:pPr>
    <w:rPr>
      <w:rFonts w:ascii="Times New Roman" w:hAnsi="Times New Roman"/>
      <w:b/>
      <w:sz w:val="32"/>
    </w:rPr>
  </w:style>
  <w:style w:type="paragraph" w:customStyle="1" w:styleId="Heading2TOC">
    <w:name w:val="Heading2 TOC"/>
    <w:basedOn w:val="Normal"/>
    <w:qFormat/>
    <w:rsid w:val="00C21AD4"/>
    <w:pPr>
      <w:spacing w:before="240" w:after="60"/>
    </w:pPr>
    <w:rPr>
      <w:rFonts w:ascii="Times New Roman" w:hAnsi="Times New Roman"/>
      <w:b/>
      <w:sz w:val="28"/>
    </w:rPr>
  </w:style>
  <w:style w:type="character" w:customStyle="1" w:styleId="Underline">
    <w:name w:val="Underline"/>
    <w:basedOn w:val="DefaultParagraphFont"/>
    <w:qFormat/>
    <w:rsid w:val="00C21AD4"/>
    <w:rPr>
      <w:u w:val="single"/>
    </w:rPr>
  </w:style>
  <w:style w:type="character" w:customStyle="1" w:styleId="BoldandItalics">
    <w:name w:val="Bold and Italics"/>
    <w:qFormat/>
    <w:rsid w:val="00C21AD4"/>
    <w:rPr>
      <w:b/>
      <w:i/>
      <w:u w:val="none"/>
    </w:rPr>
  </w:style>
  <w:style w:type="paragraph" w:styleId="BalloonText">
    <w:name w:val="Balloon Text"/>
    <w:basedOn w:val="Normal"/>
    <w:link w:val="BalloonTextChar"/>
    <w:rsid w:val="00C21AD4"/>
    <w:rPr>
      <w:rFonts w:ascii="Tahoma" w:hAnsi="Tahoma" w:cs="Tahoma"/>
      <w:sz w:val="16"/>
      <w:szCs w:val="16"/>
    </w:rPr>
  </w:style>
  <w:style w:type="character" w:customStyle="1" w:styleId="BalloonTextChar">
    <w:name w:val="Balloon Text Char"/>
    <w:basedOn w:val="DefaultParagraphFont"/>
    <w:link w:val="BalloonText"/>
    <w:rsid w:val="00C21A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A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1A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AD4"/>
    <w:rPr>
      <w:b/>
      <w:color w:val="660033"/>
      <w:spacing w:val="0"/>
    </w:rPr>
  </w:style>
  <w:style w:type="paragraph" w:customStyle="1" w:styleId="Nameditemlist">
    <w:name w:val="Named item list"/>
    <w:basedOn w:val="BodyText"/>
    <w:qFormat/>
    <w:rsid w:val="00C21A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238</Words>
  <Characters>1475</Characters>
  <Application>Microsoft Office Word</Application>
  <DocSecurity>0</DocSecurity>
  <Lines>47</Lines>
  <Paragraphs>29</Paragraphs>
  <ScaleCrop>false</ScaleCrop>
  <Company>Author-it Software Corporation Ltd.</Company>
  <LinksUpToDate>false</LinksUpToDate>
  <CharactersWithSpaces>1684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SITSS00057 Supervision of Cookery Apprentices</dc:title>
  <dc:subject>Approved</dc:subject>
  <dc:creator>Service Skills Australia</dc:creator>
  <cp:keywords>Release 1</cp:keywords>
  <dc:description>Review Date: 12 April 2008</dc:description>
  <cp:lastModifiedBy>HSD_TPCMSd.prod</cp:lastModifiedBy>
  <cp:revision>3</cp:revision>
  <dcterms:created xsi:type="dcterms:W3CDTF">2016-03-03T19:38:21Z</dcterms:created>
  <dcterms:modified xsi:type="dcterms:W3CDTF">2016-03-01T08:21:00Z</dcterms:modified>
</cp:coreProperties>
</file>