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EA2" w:rsidP="00766EA2">
      <w:pPr>
        <w:pStyle w:val="Title"/>
      </w:pPr>
      <w:r>
        <w:fldChar w:fldCharType="begin"/>
      </w:r>
      <w:r>
        <w:instrText xml:space="preserve"> TITLE   \* MERGEFORMAT </w:instrText>
      </w:r>
      <w:r>
        <w:fldChar w:fldCharType="separate"/>
      </w:r>
      <w:r>
        <w:t>SITSS00054 Kitchen Management</w:t>
      </w:r>
      <w:r>
        <w:fldChar w:fldCharType="end"/>
      </w:r>
    </w:p>
    <w:p w:rsidR="00766EA2" w:rsidP="00766EA2">
      <w:pPr>
        <w:pStyle w:val="Version"/>
        <w:sectPr w:rsidSect="002B2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291" w:rsidP="002B2291">
      <w:pPr>
        <w:pStyle w:val="SuperHeading"/>
      </w:pPr>
      <w:r w:rsidRPr="002B2291">
        <w:t>SITSS00054 Kitchen Management</w:t>
      </w:r>
    </w:p>
    <w:p w:rsidR="00000000" w:rsidRPr="002B2291" w:rsidP="002B2291">
      <w:pPr>
        <w:pStyle w:val="Heading1"/>
      </w:pPr>
      <w:bookmarkStart w:id="1" w:name="O_761931"/>
      <w:bookmarkEnd w:id="1"/>
      <w:r w:rsidRPr="002B2291">
        <w:t>Modification History</w:t>
      </w:r>
    </w:p>
    <w:p w:rsidR="00000000" w:rsidRPr="002B2291" w:rsidP="002B2291">
      <w:pPr>
        <w:pStyle w:val="BodyText"/>
      </w:pPr>
      <w:r w:rsidRPr="002B2291">
        <w:t>Not applicable.</w:t>
      </w:r>
    </w:p>
    <w:p w:rsidR="00000000" w:rsidRPr="002B2291" w:rsidP="002B2291">
      <w:pPr>
        <w:pStyle w:val="AllowPageBreak"/>
      </w:pPr>
    </w:p>
    <w:p w:rsidR="00000000" w:rsidRPr="002B2291" w:rsidP="002B2291">
      <w:pPr>
        <w:pStyle w:val="Heading1"/>
      </w:pPr>
      <w:bookmarkStart w:id="2" w:name="O_761932"/>
      <w:bookmarkEnd w:id="2"/>
      <w:r w:rsidRPr="002B2291">
        <w:t>Description</w:t>
      </w:r>
    </w:p>
    <w:p w:rsidR="00000000" w:rsidRPr="002B2291" w:rsidP="002B2291">
      <w:pPr>
        <w:pStyle w:val="BodyText"/>
      </w:pPr>
      <w:r w:rsidRPr="002B2291">
        <w:t>A set of skills to equip individuals to manage the operation of a commercial kitchen.</w:t>
      </w:r>
    </w:p>
    <w:p w:rsidR="00000000" w:rsidRPr="002B2291" w:rsidP="002B2291">
      <w:pPr>
        <w:pStyle w:val="AllowPageBreak"/>
      </w:pPr>
    </w:p>
    <w:p w:rsidR="00000000" w:rsidRPr="002B2291" w:rsidP="002B2291">
      <w:pPr>
        <w:pStyle w:val="Heading1"/>
      </w:pPr>
      <w:bookmarkStart w:id="3" w:name="O_761933"/>
      <w:bookmarkEnd w:id="3"/>
      <w:r w:rsidRPr="002B2291">
        <w:t>Pathways Information</w:t>
      </w:r>
    </w:p>
    <w:p w:rsidR="00000000" w:rsidRPr="002B2291" w:rsidP="002B2291">
      <w:pPr>
        <w:pStyle w:val="BodyText"/>
      </w:pPr>
      <w:r w:rsidRPr="002B2291">
        <w:t xml:space="preserve">Achievement of these units provides credit towards qualifications </w:t>
      </w:r>
      <w:r w:rsidRPr="002B2291">
        <w:t>in tourism, travel, hospitality, events, holiday parks and resorts in the SIT Tourism, Travel and Hospitality Training Package and qualifications in the BSB Business Services Training Package.</w:t>
      </w:r>
    </w:p>
    <w:p w:rsidR="00000000" w:rsidRPr="002B2291" w:rsidP="002B2291">
      <w:pPr>
        <w:pStyle w:val="AllowPageBreak"/>
      </w:pPr>
    </w:p>
    <w:p w:rsidR="00000000" w:rsidRPr="002B2291" w:rsidP="002B2291">
      <w:pPr>
        <w:pStyle w:val="Heading1"/>
      </w:pPr>
      <w:bookmarkStart w:id="4" w:name="O_761934"/>
      <w:bookmarkEnd w:id="4"/>
      <w:r w:rsidRPr="002B2291">
        <w:t>Licensing/Regulatory Information</w:t>
      </w:r>
    </w:p>
    <w:p w:rsidR="00000000" w:rsidRPr="002B2291" w:rsidP="002B2291">
      <w:pPr>
        <w:pStyle w:val="BodyText"/>
      </w:pPr>
      <w:r w:rsidRPr="002B2291">
        <w:t>Certification</w:t>
      </w:r>
      <w:r w:rsidRPr="002B2291">
        <w:t xml:space="preserve"> requirements apply at a state and territory level to individuals involved in food handling. Certification in some states relies on the achievement of SITXFSA001 Use hygienic practices for food safety.</w:t>
      </w:r>
    </w:p>
    <w:p w:rsidR="00000000" w:rsidRPr="002B2291" w:rsidP="002B2291">
      <w:pPr>
        <w:pStyle w:val="BodyText"/>
      </w:pPr>
      <w:r w:rsidRPr="002B2291">
        <w:t>Food safety legislative and knowledge requirements may</w:t>
      </w:r>
      <w:r w:rsidRPr="002B2291">
        <w:t xml:space="preserve"> differ across borders. Those developing training to support the SITXFSA001 unit must consult the relevant state or territory food safety authority to determine any accreditation arrangements for courses, trainers and assessors.</w:t>
      </w:r>
    </w:p>
    <w:p w:rsidR="00000000" w:rsidRPr="002B2291" w:rsidP="002B2291">
      <w:pPr>
        <w:pStyle w:val="AllowPageBreak"/>
      </w:pPr>
    </w:p>
    <w:p w:rsidR="00000000" w:rsidRPr="002B2291" w:rsidP="002B2291">
      <w:pPr>
        <w:pStyle w:val="Heading1"/>
      </w:pPr>
      <w:bookmarkStart w:id="5" w:name="O_761935"/>
      <w:bookmarkEnd w:id="5"/>
      <w:r w:rsidRPr="002B2291">
        <w:t xml:space="preserve">Skill Set </w:t>
      </w:r>
      <w:r w:rsidRPr="002B2291">
        <w:t>Requirements</w:t>
      </w:r>
    </w:p>
    <w:tbl>
      <w:tblPr>
        <w:tblW w:w="9435" w:type="dxa"/>
        <w:tblLayout w:type="fixed"/>
        <w:tblCellMar>
          <w:left w:w="62" w:type="dxa"/>
          <w:right w:w="62" w:type="dxa"/>
        </w:tblCellMar>
        <w:tblLook w:val="0000"/>
      </w:tblPr>
      <w:tblGrid>
        <w:gridCol w:w="3030"/>
        <w:gridCol w:w="6405"/>
      </w:tblGrid>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RPr="002B2291" w:rsidP="002B2291">
            <w:pPr>
              <w:pStyle w:val="BodyText"/>
            </w:pPr>
            <w:r w:rsidRPr="002B2291">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rPr>
                <w:rStyle w:val="SpecialBold"/>
              </w:rPr>
              <w:t>Unit title</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BSBDIV501</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Manage diversity in the workplace</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BSBSUS401</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Implement and monitor environmentally sustainable work practices</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SITHKOP005</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Coordinate cooking operations</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SITXFIN003</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Manage finances within a budget</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SITXFSA001</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Use hygienic practices for food safety</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SITXHRM003</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Lead and manage people</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SITXMGT001</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Monitor work operations</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SITXWHS002</w:t>
            </w:r>
          </w:p>
        </w:tc>
        <w:tc>
          <w:tcPr>
            <w:tcW w:w="6405"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Identify hazards, assess and control safety risks</w:t>
            </w:r>
          </w:p>
        </w:tc>
      </w:tr>
      <w:tr w:rsidTr="00766EA2">
        <w:tblPrEx>
          <w:tblW w:w="9435" w:type="dxa"/>
          <w:tblLayout w:type="fixed"/>
          <w:tblCellMar>
            <w:left w:w="62" w:type="dxa"/>
            <w:right w:w="62" w:type="dxa"/>
          </w:tblCellMar>
          <w:tblLook w:val="0000"/>
        </w:tblPrEx>
        <w:tc>
          <w:tcPr>
            <w:tcW w:w="3030" w:type="dxa"/>
            <w:tcBorders>
              <w:top w:val="nil"/>
              <w:left w:val="nil"/>
              <w:bottom w:val="nil"/>
              <w:right w:val="nil"/>
            </w:tcBorders>
            <w:tcMar>
              <w:top w:w="0" w:type="dxa"/>
              <w:left w:w="62" w:type="dxa"/>
              <w:bottom w:w="0" w:type="dxa"/>
              <w:right w:w="62" w:type="dxa"/>
            </w:tcMar>
            <w:vAlign w:val="center"/>
          </w:tcPr>
          <w:p w:rsidR="00000000" w:rsidP="002B2291">
            <w:pPr>
              <w:pStyle w:val="BodyText"/>
              <w:rPr>
                <w:lang w:val="en-NZ"/>
              </w:rPr>
            </w:pPr>
            <w:r w:rsidRPr="002B2291">
              <w:t>SITXWHS003</w:t>
            </w:r>
          </w:p>
        </w:tc>
        <w:tc>
          <w:tcPr>
            <w:tcW w:w="6405" w:type="dxa"/>
            <w:tcBorders>
              <w:top w:val="nil"/>
              <w:left w:val="nil"/>
              <w:bottom w:val="nil"/>
              <w:right w:val="nil"/>
            </w:tcBorders>
            <w:tcMar>
              <w:top w:w="0" w:type="dxa"/>
              <w:left w:w="62" w:type="dxa"/>
              <w:bottom w:w="0" w:type="dxa"/>
              <w:right w:w="62" w:type="dxa"/>
            </w:tcMar>
            <w:vAlign w:val="center"/>
          </w:tcPr>
          <w:p w:rsidR="00000000" w:rsidRPr="002B2291" w:rsidP="002B2291">
            <w:pPr>
              <w:pStyle w:val="BodyText"/>
            </w:pPr>
            <w:r w:rsidRPr="002B2291">
              <w:t>Implement and monitor work health and safety practices</w:t>
            </w:r>
          </w:p>
        </w:tc>
      </w:tr>
    </w:tbl>
    <w:p w:rsidR="00000000" w:rsidRPr="002B2291" w:rsidP="002B2291">
      <w:pPr>
        <w:pStyle w:val="BodyText"/>
      </w:pPr>
    </w:p>
    <w:p w:rsidR="00000000" w:rsidRPr="002B2291" w:rsidP="002B2291">
      <w:pPr>
        <w:pStyle w:val="AllowPageBreak"/>
      </w:pPr>
    </w:p>
    <w:p w:rsidR="00000000" w:rsidRPr="002B2291" w:rsidP="002B2291">
      <w:pPr>
        <w:pStyle w:val="Heading1"/>
      </w:pPr>
      <w:bookmarkStart w:id="6" w:name="O_761936"/>
      <w:bookmarkEnd w:id="6"/>
      <w:r w:rsidRPr="002B2291">
        <w:t>Target Group</w:t>
      </w:r>
    </w:p>
    <w:p w:rsidR="00000000" w:rsidRPr="002B2291" w:rsidP="002B2291">
      <w:pPr>
        <w:pStyle w:val="BodyText"/>
      </w:pPr>
      <w:r w:rsidRPr="002B2291">
        <w:t>This skill set is for commercial cooks, including those who specialise in Asian cookery or patisserie, with a trade qualification who require kitchen management skills.</w:t>
      </w:r>
    </w:p>
    <w:p w:rsidR="00000000" w:rsidRPr="002B2291" w:rsidP="002B2291">
      <w:pPr>
        <w:pStyle w:val="AllowPageBreak"/>
      </w:pPr>
    </w:p>
    <w:p w:rsidR="00000000" w:rsidRPr="002B2291" w:rsidP="002B2291">
      <w:pPr>
        <w:pStyle w:val="Heading1"/>
      </w:pPr>
      <w:bookmarkStart w:id="7" w:name="O_761937"/>
      <w:bookmarkEnd w:id="7"/>
      <w:r w:rsidRPr="002B2291">
        <w:t>Suggested words for Statement of Attainment</w:t>
      </w:r>
    </w:p>
    <w:p w:rsidR="00000000" w:rsidRPr="002B2291" w:rsidP="002B2291">
      <w:pPr>
        <w:pStyle w:val="BodyText"/>
      </w:pPr>
      <w:r w:rsidRPr="002B2291">
        <w:t>These</w:t>
      </w:r>
      <w:r w:rsidRPr="002B2291">
        <w:t xml:space="preserve"> units of competency from the SIT Tourism, Travel and Hospitality Training Package provide a set of skills for managing the operation of a commercial kitchen.</w:t>
      </w:r>
    </w:p>
    <w:p w:rsidR="00000000" w:rsidRPr="002B2291" w:rsidP="002B2291"/>
    <w:sectPr w:rsidSect="002B2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rsidRPr="00766EA2" w:rsidP="00766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A2" w:rsidP="002B2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6EA2" w:rsidP="002B229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766EA2" w:rsidP="002B2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rsidRPr="00766EA2" w:rsidP="00766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EA2" w:rsidRPr="002D2AF8" w:rsidP="002B2291">
    <w:pPr>
      <w:pStyle w:val="Header"/>
      <w:framePr w:wrap="around"/>
    </w:pPr>
    <w:r>
      <w:fldChar w:fldCharType="begin"/>
    </w:r>
    <w:r>
      <w:instrText xml:space="preserve"> TITLE   \* MERGEFORMAT </w:instrText>
    </w:r>
    <w:r>
      <w:fldChar w:fldCharType="separate"/>
    </w:r>
    <w:r>
      <w:t>SITSS00054 Kitchen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766EA2" w:rsidP="002B2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291"/>
    <w:pPr>
      <w:spacing w:before="360" w:after="60"/>
      <w:outlineLvl w:val="0"/>
    </w:pPr>
    <w:rPr>
      <w:sz w:val="32"/>
    </w:rPr>
  </w:style>
  <w:style w:type="paragraph" w:styleId="Heading2">
    <w:name w:val="heading 2"/>
    <w:basedOn w:val="HeadingBase"/>
    <w:next w:val="BodyText"/>
    <w:link w:val="Heading2Char"/>
    <w:qFormat/>
    <w:rsid w:val="002B2291"/>
    <w:pPr>
      <w:keepLines/>
      <w:spacing w:before="240" w:after="120"/>
      <w:outlineLvl w:val="1"/>
    </w:pPr>
    <w:rPr>
      <w:sz w:val="28"/>
      <w:szCs w:val="40"/>
    </w:rPr>
  </w:style>
  <w:style w:type="paragraph" w:styleId="Heading3">
    <w:name w:val="heading 3"/>
    <w:basedOn w:val="HeadingBase"/>
    <w:next w:val="BodyText"/>
    <w:link w:val="Heading3Char"/>
    <w:qFormat/>
    <w:rsid w:val="002B2291"/>
    <w:pPr>
      <w:spacing w:before="180" w:after="120"/>
      <w:outlineLvl w:val="2"/>
    </w:pPr>
    <w:rPr>
      <w:spacing w:val="-10"/>
      <w:kern w:val="32"/>
    </w:rPr>
  </w:style>
  <w:style w:type="paragraph" w:styleId="Heading4">
    <w:name w:val="heading 4"/>
    <w:basedOn w:val="HeadingBase"/>
    <w:next w:val="BodyText"/>
    <w:link w:val="Heading4Char"/>
    <w:qFormat/>
    <w:rsid w:val="002B2291"/>
    <w:pPr>
      <w:spacing w:before="160" w:after="120"/>
      <w:outlineLvl w:val="3"/>
    </w:pPr>
    <w:rPr>
      <w:sz w:val="22"/>
    </w:rPr>
  </w:style>
  <w:style w:type="paragraph" w:styleId="Heading5">
    <w:name w:val="heading 5"/>
    <w:basedOn w:val="HeadingBase"/>
    <w:next w:val="Normal"/>
    <w:link w:val="Heading5Char"/>
    <w:qFormat/>
    <w:rsid w:val="002B2291"/>
    <w:pPr>
      <w:spacing w:before="80"/>
      <w:outlineLvl w:val="4"/>
    </w:pPr>
    <w:rPr>
      <w:color w:val="918585"/>
      <w:sz w:val="20"/>
    </w:rPr>
  </w:style>
  <w:style w:type="paragraph" w:styleId="Heading6">
    <w:name w:val="heading 6"/>
    <w:basedOn w:val="HeadingBase"/>
    <w:next w:val="Normal"/>
    <w:link w:val="Heading6Char"/>
    <w:qFormat/>
    <w:rsid w:val="002B2291"/>
    <w:pPr>
      <w:spacing w:before="60"/>
      <w:outlineLvl w:val="5"/>
    </w:pPr>
    <w:rPr>
      <w:color w:val="918585"/>
      <w:sz w:val="20"/>
    </w:rPr>
  </w:style>
  <w:style w:type="paragraph" w:styleId="Heading7">
    <w:name w:val="heading 7"/>
    <w:basedOn w:val="Normal"/>
    <w:next w:val="Normal"/>
    <w:link w:val="Heading7Char"/>
    <w:qFormat/>
    <w:rsid w:val="002B2291"/>
    <w:pPr>
      <w:ind w:left="720"/>
      <w:outlineLvl w:val="6"/>
    </w:pPr>
    <w:rPr>
      <w:i/>
    </w:rPr>
  </w:style>
  <w:style w:type="paragraph" w:styleId="Heading8">
    <w:name w:val="heading 8"/>
    <w:basedOn w:val="Normal"/>
    <w:next w:val="Normal"/>
    <w:link w:val="Heading8Char"/>
    <w:qFormat/>
    <w:rsid w:val="002B2291"/>
    <w:pPr>
      <w:ind w:left="720"/>
      <w:outlineLvl w:val="7"/>
    </w:pPr>
    <w:rPr>
      <w:i/>
    </w:rPr>
  </w:style>
  <w:style w:type="paragraph" w:styleId="Heading9">
    <w:name w:val="heading 9"/>
    <w:basedOn w:val="Normal"/>
    <w:next w:val="Normal"/>
    <w:link w:val="Heading9Char"/>
    <w:qFormat/>
    <w:rsid w:val="002B2291"/>
    <w:pPr>
      <w:ind w:left="720"/>
      <w:outlineLvl w:val="8"/>
    </w:pPr>
    <w:rPr>
      <w:i/>
    </w:rPr>
  </w:style>
  <w:style w:type="character" w:default="1" w:styleId="DefaultParagraphFont">
    <w:name w:val="Default Paragraph Font"/>
    <w:uiPriority w:val="1"/>
    <w:unhideWhenUsed/>
    <w:rsid w:val="002B2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291"/>
  </w:style>
  <w:style w:type="character" w:customStyle="1" w:styleId="Heading1Char">
    <w:name w:val="Heading 1 Char"/>
    <w:basedOn w:val="DefaultParagraphFont"/>
    <w:link w:val="Heading1"/>
    <w:rsid w:val="002B2291"/>
    <w:rPr>
      <w:rFonts w:ascii="Times New Roman" w:eastAsia="Times New Roman" w:hAnsi="Times New Roman" w:cs="Times New Roman"/>
      <w:b/>
      <w:sz w:val="32"/>
      <w:szCs w:val="20"/>
      <w:lang w:eastAsia="en-US"/>
    </w:rPr>
  </w:style>
  <w:style w:type="paragraph" w:styleId="BodyText">
    <w:name w:val="Body Text"/>
    <w:basedOn w:val="Normal"/>
    <w:link w:val="BodyTextChar"/>
    <w:rsid w:val="002B2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291"/>
    <w:rPr>
      <w:rFonts w:ascii="Times New Roman" w:eastAsia="Times New Roman" w:hAnsi="Times New Roman" w:cs="Times New Roman"/>
      <w:sz w:val="24"/>
      <w:lang w:eastAsia="en-US"/>
    </w:rPr>
  </w:style>
  <w:style w:type="character" w:customStyle="1" w:styleId="SpecialBold">
    <w:name w:val="Special Bold"/>
    <w:basedOn w:val="DefaultParagraphFont"/>
    <w:rsid w:val="002B2291"/>
    <w:rPr>
      <w:b/>
      <w:spacing w:val="0"/>
    </w:rPr>
  </w:style>
  <w:style w:type="paragraph" w:customStyle="1" w:styleId="SuperHeading">
    <w:name w:val="SuperHeading"/>
    <w:basedOn w:val="Normal"/>
    <w:rsid w:val="002B2291"/>
    <w:pPr>
      <w:spacing w:before="240" w:after="120"/>
      <w:outlineLvl w:val="0"/>
    </w:pPr>
    <w:rPr>
      <w:rFonts w:ascii="Times New Roman" w:hAnsi="Times New Roman"/>
      <w:b/>
      <w:sz w:val="32"/>
    </w:rPr>
  </w:style>
  <w:style w:type="paragraph" w:customStyle="1" w:styleId="AllowPageBreak">
    <w:name w:val="AllowPageBreak"/>
    <w:rsid w:val="002B2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291"/>
    <w:rPr>
      <w:rFonts w:ascii="Courier New" w:eastAsia="Times New Roman" w:hAnsi="Courier New" w:cs="Times New Roman"/>
      <w:i/>
      <w:szCs w:val="20"/>
      <w:lang w:eastAsia="en-US"/>
    </w:rPr>
  </w:style>
  <w:style w:type="paragraph" w:customStyle="1" w:styleId="HeadingBase">
    <w:name w:val="Heading Base"/>
    <w:rsid w:val="002B2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291"/>
    <w:pPr>
      <w:tabs>
        <w:tab w:val="right" w:leader="dot" w:pos="9072"/>
      </w:tabs>
      <w:ind w:left="567"/>
    </w:pPr>
    <w:rPr>
      <w:szCs w:val="22"/>
    </w:rPr>
  </w:style>
  <w:style w:type="paragraph" w:customStyle="1" w:styleId="TOCBase">
    <w:name w:val="TOC Base"/>
    <w:rsid w:val="002B2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291"/>
    <w:pPr>
      <w:tabs>
        <w:tab w:val="right" w:leader="dot" w:pos="9072"/>
      </w:tabs>
      <w:spacing w:before="40" w:after="40"/>
      <w:ind w:left="284"/>
    </w:pPr>
    <w:rPr>
      <w:rFonts w:ascii="Times New Roman" w:hAnsi="Times New Roman"/>
    </w:rPr>
  </w:style>
  <w:style w:type="paragraph" w:styleId="TOC1">
    <w:name w:val="toc 1"/>
    <w:basedOn w:val="TOCBase"/>
    <w:next w:val="Normal"/>
    <w:rsid w:val="002B2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291"/>
    <w:rPr>
      <w:rFonts w:ascii="Times New Roman" w:eastAsia="Times New Roman" w:hAnsi="Times New Roman" w:cs="Times New Roman"/>
      <w:sz w:val="16"/>
      <w:lang w:eastAsia="en-US"/>
    </w:rPr>
  </w:style>
  <w:style w:type="paragraph" w:styleId="Title">
    <w:name w:val="Title"/>
    <w:basedOn w:val="HeadingBase"/>
    <w:link w:val="TitleChar"/>
    <w:qFormat/>
    <w:rsid w:val="002B2291"/>
    <w:pPr>
      <w:spacing w:before="5040"/>
      <w:jc w:val="center"/>
    </w:pPr>
    <w:rPr>
      <w:sz w:val="48"/>
      <w:szCs w:val="72"/>
      <w:lang w:val="en-US"/>
    </w:rPr>
  </w:style>
  <w:style w:type="character" w:customStyle="1" w:styleId="TitleChar">
    <w:name w:val="Title Char"/>
    <w:basedOn w:val="DefaultParagraphFont"/>
    <w:link w:val="Title"/>
    <w:rsid w:val="002B2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291"/>
    <w:pPr>
      <w:tabs>
        <w:tab w:val="left" w:pos="3600"/>
        <w:tab w:val="left" w:pos="3958"/>
      </w:tabs>
    </w:pPr>
  </w:style>
  <w:style w:type="paragraph" w:styleId="List">
    <w:name w:val="List"/>
    <w:basedOn w:val="BodyText"/>
    <w:next w:val="BodyText"/>
    <w:rsid w:val="002B2291"/>
    <w:pPr>
      <w:tabs>
        <w:tab w:val="left" w:pos="340"/>
      </w:tabs>
      <w:spacing w:before="60" w:after="60"/>
      <w:ind w:left="340" w:hanging="340"/>
    </w:pPr>
  </w:style>
  <w:style w:type="paragraph" w:styleId="ListBullet">
    <w:name w:val="List Bullet"/>
    <w:basedOn w:val="List"/>
    <w:rsid w:val="002B2291"/>
    <w:pPr>
      <w:numPr>
        <w:numId w:val="11"/>
      </w:numPr>
      <w:tabs>
        <w:tab w:val="clear" w:pos="340"/>
      </w:tabs>
      <w:spacing w:before="40" w:after="40"/>
    </w:pPr>
  </w:style>
  <w:style w:type="paragraph" w:customStyle="1" w:styleId="Note">
    <w:name w:val="Note"/>
    <w:basedOn w:val="BodyText"/>
    <w:rsid w:val="002B2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291"/>
    <w:pPr>
      <w:framePr w:wrap="auto" w:hAnchor="text" w:y="6049"/>
    </w:pPr>
    <w:rPr>
      <w:color w:val="000000"/>
      <w:sz w:val="40"/>
    </w:rPr>
  </w:style>
  <w:style w:type="paragraph" w:customStyle="1" w:styleId="TOCTitle">
    <w:name w:val="TOCTitle"/>
    <w:basedOn w:val="Heading1"/>
    <w:rsid w:val="002B2291"/>
    <w:pPr>
      <w:spacing w:after="240"/>
      <w:jc w:val="center"/>
      <w:outlineLvl w:val="9"/>
    </w:pPr>
    <w:rPr>
      <w:caps/>
    </w:rPr>
  </w:style>
  <w:style w:type="paragraph" w:customStyle="1" w:styleId="Version">
    <w:name w:val="Version"/>
    <w:rsid w:val="002B2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291"/>
    <w:pPr>
      <w:numPr>
        <w:numId w:val="12"/>
      </w:numPr>
      <w:tabs>
        <w:tab w:val="clear" w:pos="680"/>
      </w:tabs>
    </w:pPr>
  </w:style>
  <w:style w:type="paragraph" w:styleId="Index1">
    <w:name w:val="index 1"/>
    <w:basedOn w:val="Normal"/>
    <w:next w:val="Normal"/>
    <w:semiHidden/>
    <w:rsid w:val="002B2291"/>
    <w:pPr>
      <w:keepNext w:val="0"/>
      <w:tabs>
        <w:tab w:val="right" w:pos="4176"/>
      </w:tabs>
      <w:ind w:left="198" w:hanging="198"/>
    </w:pPr>
    <w:rPr>
      <w:rFonts w:ascii="Garamond" w:hAnsi="Garamond"/>
    </w:rPr>
  </w:style>
  <w:style w:type="paragraph" w:styleId="IndexHeading">
    <w:name w:val="index heading"/>
    <w:basedOn w:val="Normal"/>
    <w:next w:val="Index1"/>
    <w:semiHidden/>
    <w:rsid w:val="002B2291"/>
    <w:pPr>
      <w:spacing w:before="120" w:after="120"/>
    </w:pPr>
    <w:rPr>
      <w:rFonts w:ascii="Arial" w:hAnsi="Arial"/>
      <w:b/>
      <w:color w:val="918585"/>
      <w:sz w:val="24"/>
    </w:rPr>
  </w:style>
  <w:style w:type="paragraph" w:styleId="Header">
    <w:name w:val="header"/>
    <w:basedOn w:val="Normal"/>
    <w:link w:val="HeaderChar"/>
    <w:rsid w:val="002B2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291"/>
    <w:rPr>
      <w:rFonts w:ascii="Times New Roman" w:eastAsia="Times New Roman" w:hAnsi="Times New Roman" w:cs="Times New Roman"/>
      <w:sz w:val="16"/>
      <w:szCs w:val="20"/>
      <w:lang w:val="en-GB" w:eastAsia="en-US"/>
    </w:rPr>
  </w:style>
  <w:style w:type="paragraph" w:customStyle="1" w:styleId="Chapter">
    <w:name w:val="Chapter"/>
    <w:basedOn w:val="Normal"/>
    <w:rsid w:val="002B2291"/>
    <w:pPr>
      <w:spacing w:before="240"/>
    </w:pPr>
    <w:rPr>
      <w:rFonts w:ascii="Times New Roman" w:hAnsi="Times New Roman"/>
      <w:smallCaps/>
      <w:spacing w:val="80"/>
      <w:sz w:val="28"/>
    </w:rPr>
  </w:style>
  <w:style w:type="paragraph" w:customStyle="1" w:styleId="InChapter">
    <w:name w:val="InChapter"/>
    <w:basedOn w:val="Heading3"/>
    <w:rsid w:val="002B2291"/>
    <w:pPr>
      <w:spacing w:after="240"/>
      <w:outlineLvl w:val="9"/>
    </w:pPr>
    <w:rPr>
      <w:noProof/>
    </w:rPr>
  </w:style>
  <w:style w:type="paragraph" w:styleId="Index2">
    <w:name w:val="index 2"/>
    <w:basedOn w:val="Normal"/>
    <w:next w:val="Normal"/>
    <w:semiHidden/>
    <w:rsid w:val="002B2291"/>
    <w:pPr>
      <w:tabs>
        <w:tab w:val="right" w:pos="4176"/>
      </w:tabs>
      <w:ind w:left="568" w:hanging="284"/>
    </w:pPr>
    <w:rPr>
      <w:rFonts w:ascii="Garamond" w:hAnsi="Garamond"/>
    </w:rPr>
  </w:style>
  <w:style w:type="paragraph" w:customStyle="1" w:styleId="Byline">
    <w:name w:val="Byline"/>
    <w:rsid w:val="002B2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291"/>
    <w:pPr>
      <w:tabs>
        <w:tab w:val="clear" w:pos="3600"/>
        <w:tab w:val="clear" w:pos="3958"/>
      </w:tabs>
      <w:jc w:val="right"/>
    </w:pPr>
  </w:style>
  <w:style w:type="character" w:styleId="Emphasis">
    <w:name w:val="Emphasis"/>
    <w:basedOn w:val="DefaultParagraphFont"/>
    <w:qFormat/>
    <w:rsid w:val="002B2291"/>
    <w:rPr>
      <w:i/>
    </w:rPr>
  </w:style>
  <w:style w:type="paragraph" w:styleId="Caption">
    <w:name w:val="caption"/>
    <w:basedOn w:val="BodyText"/>
    <w:next w:val="Normal"/>
    <w:qFormat/>
    <w:rsid w:val="002B2291"/>
    <w:pPr>
      <w:framePr w:w="2268" w:hSpace="181" w:vSpace="181" w:wrap="around" w:vAnchor="text" w:hAnchor="page" w:x="1135" w:y="285" w:anchorLock="1"/>
    </w:pPr>
    <w:rPr>
      <w:i/>
    </w:rPr>
  </w:style>
  <w:style w:type="paragraph" w:customStyle="1" w:styleId="MiniTOCTitle">
    <w:name w:val="MiniTOCTitle"/>
    <w:basedOn w:val="Heading4"/>
    <w:rsid w:val="002B2291"/>
    <w:pPr>
      <w:spacing w:before="240"/>
      <w:outlineLvl w:val="9"/>
    </w:pPr>
    <w:rPr>
      <w:noProof/>
      <w:sz w:val="24"/>
    </w:rPr>
  </w:style>
  <w:style w:type="paragraph" w:customStyle="1" w:styleId="MiniTOCItem">
    <w:name w:val="MiniTOCItem"/>
    <w:basedOn w:val="ListBullet"/>
    <w:rsid w:val="002B2291"/>
    <w:pPr>
      <w:numPr>
        <w:numId w:val="0"/>
      </w:numPr>
      <w:tabs>
        <w:tab w:val="right" w:leader="dot" w:pos="6521"/>
      </w:tabs>
      <w:spacing w:before="0" w:after="0"/>
    </w:pPr>
  </w:style>
  <w:style w:type="paragraph" w:customStyle="1" w:styleId="TOFTitle">
    <w:name w:val="TOFTitle"/>
    <w:basedOn w:val="TOCTitle"/>
    <w:rsid w:val="002B2291"/>
  </w:style>
  <w:style w:type="paragraph" w:styleId="TableofFigures">
    <w:name w:val="table of figures"/>
    <w:basedOn w:val="Normal"/>
    <w:next w:val="Normal"/>
    <w:semiHidden/>
    <w:rsid w:val="002B2291"/>
    <w:pPr>
      <w:tabs>
        <w:tab w:val="right" w:leader="dot" w:pos="9072"/>
      </w:tabs>
      <w:ind w:left="970" w:hanging="403"/>
    </w:pPr>
    <w:rPr>
      <w:rFonts w:ascii="Times New Roman" w:hAnsi="Times New Roman"/>
      <w:b/>
    </w:rPr>
  </w:style>
  <w:style w:type="paragraph" w:styleId="ListNumber">
    <w:name w:val="List Number"/>
    <w:basedOn w:val="List"/>
    <w:rsid w:val="002B2291"/>
    <w:pPr>
      <w:numPr>
        <w:numId w:val="9"/>
      </w:numPr>
    </w:pPr>
  </w:style>
  <w:style w:type="character" w:customStyle="1" w:styleId="WingdingSymbols">
    <w:name w:val="Wingding Symbols"/>
    <w:rsid w:val="002B2291"/>
    <w:rPr>
      <w:rFonts w:ascii="Wingdings" w:hAnsi="Wingdings"/>
    </w:rPr>
  </w:style>
  <w:style w:type="paragraph" w:customStyle="1" w:styleId="TableHeading">
    <w:name w:val="Table Heading"/>
    <w:basedOn w:val="HeadingBase"/>
    <w:rsid w:val="002B2291"/>
    <w:pPr>
      <w:keepLines/>
      <w:pBdr>
        <w:bottom w:val="single" w:sz="6" w:space="1" w:color="918585"/>
      </w:pBdr>
      <w:spacing w:before="240"/>
    </w:pPr>
  </w:style>
  <w:style w:type="character" w:customStyle="1" w:styleId="HotSpot">
    <w:name w:val="HotSpot"/>
    <w:rsid w:val="002B2291"/>
    <w:rPr>
      <w:color w:val="0033CC"/>
      <w:u w:val="none"/>
    </w:rPr>
  </w:style>
  <w:style w:type="paragraph" w:customStyle="1" w:styleId="BodyTextRight">
    <w:name w:val="Body Text Right"/>
    <w:basedOn w:val="BodyText"/>
    <w:rsid w:val="002B2291"/>
    <w:pPr>
      <w:spacing w:before="0" w:after="0"/>
      <w:jc w:val="right"/>
    </w:pPr>
  </w:style>
  <w:style w:type="paragraph" w:styleId="Index3">
    <w:name w:val="index 3"/>
    <w:basedOn w:val="ListNumber2"/>
    <w:next w:val="Normal"/>
    <w:semiHidden/>
    <w:rsid w:val="002B2291"/>
    <w:pPr>
      <w:numPr>
        <w:numId w:val="0"/>
      </w:numPr>
      <w:tabs>
        <w:tab w:val="right" w:leader="dot" w:pos="4176"/>
      </w:tabs>
    </w:pPr>
  </w:style>
  <w:style w:type="paragraph" w:styleId="ListNumber2">
    <w:name w:val="List Number 2"/>
    <w:basedOn w:val="List2"/>
    <w:rsid w:val="002B2291"/>
    <w:pPr>
      <w:numPr>
        <w:numId w:val="8"/>
      </w:numPr>
      <w:tabs>
        <w:tab w:val="clear" w:pos="1060"/>
      </w:tabs>
    </w:pPr>
  </w:style>
  <w:style w:type="paragraph" w:customStyle="1" w:styleId="MarginNote">
    <w:name w:val="Margin Note"/>
    <w:basedOn w:val="BodyText"/>
    <w:rsid w:val="002B2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291"/>
    <w:rPr>
      <w:sz w:val="32"/>
    </w:rPr>
  </w:style>
  <w:style w:type="paragraph" w:customStyle="1" w:styleId="HeadingProcedure">
    <w:name w:val="Heading Procedure"/>
    <w:basedOn w:val="HeadingBase"/>
    <w:next w:val="Normal"/>
    <w:rsid w:val="002B2291"/>
    <w:pPr>
      <w:tabs>
        <w:tab w:val="left" w:pos="0"/>
      </w:tabs>
      <w:spacing w:before="120" w:after="60"/>
    </w:pPr>
    <w:rPr>
      <w:i/>
      <w:color w:val="918585"/>
      <w:sz w:val="22"/>
    </w:rPr>
  </w:style>
  <w:style w:type="paragraph" w:customStyle="1" w:styleId="TableBodyText">
    <w:name w:val="Table Body Text"/>
    <w:basedOn w:val="BodyText"/>
    <w:rsid w:val="002B2291"/>
    <w:pPr>
      <w:spacing w:before="60" w:after="60"/>
    </w:pPr>
  </w:style>
  <w:style w:type="paragraph" w:styleId="ListContinue">
    <w:name w:val="List Continue"/>
    <w:basedOn w:val="List"/>
    <w:rsid w:val="002B2291"/>
    <w:pPr>
      <w:ind w:firstLine="0"/>
    </w:pPr>
  </w:style>
  <w:style w:type="paragraph" w:customStyle="1" w:styleId="ListNote">
    <w:name w:val="List Note"/>
    <w:basedOn w:val="List"/>
    <w:rsid w:val="002B2291"/>
    <w:pPr>
      <w:pBdr>
        <w:top w:val="single" w:sz="6" w:space="2" w:color="918585"/>
        <w:bottom w:val="single" w:sz="6" w:space="2" w:color="918585"/>
      </w:pBdr>
      <w:tabs>
        <w:tab w:val="left" w:pos="1021"/>
      </w:tabs>
      <w:ind w:firstLine="0"/>
    </w:pPr>
  </w:style>
  <w:style w:type="paragraph" w:customStyle="1" w:styleId="Warning">
    <w:name w:val="Warning"/>
    <w:basedOn w:val="BodyText"/>
    <w:rsid w:val="002B2291"/>
    <w:pPr>
      <w:shd w:val="clear" w:color="auto" w:fill="D9D9D9"/>
      <w:tabs>
        <w:tab w:val="left" w:pos="992"/>
      </w:tabs>
      <w:ind w:left="119" w:right="119"/>
    </w:pPr>
    <w:rPr>
      <w:sz w:val="20"/>
    </w:rPr>
  </w:style>
  <w:style w:type="paragraph" w:customStyle="1" w:styleId="MarginIcons">
    <w:name w:val="Margin Icons"/>
    <w:basedOn w:val="BodyText"/>
    <w:rsid w:val="002B2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291"/>
    <w:rPr>
      <w:rFonts w:ascii="Courier New" w:hAnsi="Courier New"/>
    </w:rPr>
  </w:style>
  <w:style w:type="paragraph" w:customStyle="1" w:styleId="NoteBullet">
    <w:name w:val="Note Bullet"/>
    <w:basedOn w:val="Note"/>
    <w:rsid w:val="002B2291"/>
    <w:pPr>
      <w:tabs>
        <w:tab w:val="clear" w:pos="680"/>
      </w:tabs>
      <w:spacing w:before="60" w:after="60"/>
    </w:pPr>
  </w:style>
  <w:style w:type="paragraph" w:customStyle="1" w:styleId="SubHeading2">
    <w:name w:val="SubHeading2"/>
    <w:basedOn w:val="HeadingBase"/>
    <w:rsid w:val="002B2291"/>
    <w:pPr>
      <w:spacing w:before="240" w:after="60"/>
    </w:pPr>
    <w:rPr>
      <w:sz w:val="20"/>
    </w:rPr>
  </w:style>
  <w:style w:type="paragraph" w:customStyle="1" w:styleId="SubHeading1">
    <w:name w:val="SubHeading1"/>
    <w:basedOn w:val="HeadingBase"/>
    <w:rsid w:val="002B2291"/>
    <w:pPr>
      <w:spacing w:before="240" w:after="60"/>
    </w:pPr>
    <w:rPr>
      <w:color w:val="918585"/>
      <w:sz w:val="22"/>
    </w:rPr>
  </w:style>
  <w:style w:type="paragraph" w:customStyle="1" w:styleId="SideHeading">
    <w:name w:val="Side Heading"/>
    <w:basedOn w:val="HeadingBase"/>
    <w:rsid w:val="002B2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291"/>
    <w:pPr>
      <w:numPr>
        <w:numId w:val="10"/>
      </w:numPr>
    </w:pPr>
  </w:style>
  <w:style w:type="paragraph" w:styleId="PlainText">
    <w:name w:val="Plain Text"/>
    <w:basedOn w:val="Normal"/>
    <w:link w:val="PlainTextChar"/>
    <w:rsid w:val="002B2291"/>
    <w:rPr>
      <w:sz w:val="20"/>
    </w:rPr>
  </w:style>
  <w:style w:type="character" w:customStyle="1" w:styleId="PlainTextChar">
    <w:name w:val="Plain Text Char"/>
    <w:basedOn w:val="DefaultParagraphFont"/>
    <w:link w:val="PlainText"/>
    <w:rsid w:val="002B2291"/>
    <w:rPr>
      <w:rFonts w:ascii="Courier New" w:eastAsia="Times New Roman" w:hAnsi="Courier New" w:cs="Times New Roman"/>
      <w:sz w:val="20"/>
      <w:szCs w:val="20"/>
      <w:lang w:eastAsia="en-US"/>
    </w:rPr>
  </w:style>
  <w:style w:type="character" w:customStyle="1" w:styleId="MenuOption">
    <w:name w:val="Menu Option"/>
    <w:basedOn w:val="DefaultParagraphFont"/>
    <w:rsid w:val="002B2291"/>
    <w:rPr>
      <w:b/>
      <w:smallCaps/>
    </w:rPr>
  </w:style>
  <w:style w:type="paragraph" w:customStyle="1" w:styleId="TableListNumber">
    <w:name w:val="Table List Number"/>
    <w:basedOn w:val="ListNumber"/>
    <w:rsid w:val="002B2291"/>
    <w:pPr>
      <w:numPr>
        <w:numId w:val="0"/>
      </w:numPr>
    </w:pPr>
  </w:style>
  <w:style w:type="paragraph" w:styleId="TOC4">
    <w:name w:val="toc 4"/>
    <w:basedOn w:val="TOCBase"/>
    <w:next w:val="Normal"/>
    <w:semiHidden/>
    <w:rsid w:val="002B2291"/>
    <w:pPr>
      <w:tabs>
        <w:tab w:val="right" w:leader="dot" w:pos="9071"/>
      </w:tabs>
      <w:ind w:left="1701"/>
    </w:pPr>
  </w:style>
  <w:style w:type="paragraph" w:customStyle="1" w:styleId="ListAlpha">
    <w:name w:val="List Alpha"/>
    <w:basedOn w:val="List"/>
    <w:rsid w:val="002B2291"/>
    <w:pPr>
      <w:numPr>
        <w:numId w:val="7"/>
      </w:numPr>
    </w:pPr>
  </w:style>
  <w:style w:type="paragraph" w:customStyle="1" w:styleId="ListAlpha2">
    <w:name w:val="List Alpha 2"/>
    <w:basedOn w:val="List2"/>
    <w:rsid w:val="002B2291"/>
    <w:pPr>
      <w:numPr>
        <w:numId w:val="6"/>
      </w:numPr>
    </w:pPr>
  </w:style>
  <w:style w:type="paragraph" w:styleId="List2">
    <w:name w:val="List 2"/>
    <w:basedOn w:val="BodyText"/>
    <w:rsid w:val="002B2291"/>
    <w:pPr>
      <w:tabs>
        <w:tab w:val="left" w:pos="680"/>
      </w:tabs>
      <w:spacing w:before="60" w:after="60"/>
      <w:ind w:left="680" w:hanging="340"/>
    </w:pPr>
  </w:style>
  <w:style w:type="paragraph" w:styleId="List3">
    <w:name w:val="List 3"/>
    <w:basedOn w:val="BodyText"/>
    <w:rsid w:val="002B2291"/>
    <w:pPr>
      <w:tabs>
        <w:tab w:val="left" w:pos="1021"/>
      </w:tabs>
      <w:spacing w:before="60" w:after="60"/>
      <w:ind w:left="1020" w:hanging="340"/>
    </w:pPr>
  </w:style>
  <w:style w:type="paragraph" w:styleId="List4">
    <w:name w:val="List 4"/>
    <w:basedOn w:val="BodyText"/>
    <w:rsid w:val="002B2291"/>
    <w:pPr>
      <w:tabs>
        <w:tab w:val="left" w:pos="1361"/>
      </w:tabs>
      <w:spacing w:before="60" w:after="60"/>
      <w:ind w:left="1361" w:hanging="340"/>
    </w:pPr>
  </w:style>
  <w:style w:type="paragraph" w:styleId="List5">
    <w:name w:val="List 5"/>
    <w:basedOn w:val="BodyText"/>
    <w:rsid w:val="002B2291"/>
    <w:pPr>
      <w:tabs>
        <w:tab w:val="left" w:pos="1701"/>
      </w:tabs>
      <w:spacing w:before="60" w:after="60"/>
      <w:ind w:left="1701" w:hanging="340"/>
    </w:pPr>
  </w:style>
  <w:style w:type="paragraph" w:styleId="ListBullet3">
    <w:name w:val="List Bullet 3"/>
    <w:basedOn w:val="List3"/>
    <w:rsid w:val="002B2291"/>
    <w:pPr>
      <w:numPr>
        <w:numId w:val="13"/>
      </w:numPr>
      <w:tabs>
        <w:tab w:val="clear" w:pos="1021"/>
      </w:tabs>
      <w:ind w:left="1037" w:hanging="357"/>
    </w:pPr>
  </w:style>
  <w:style w:type="paragraph" w:styleId="ListBullet4">
    <w:name w:val="List Bullet 4"/>
    <w:basedOn w:val="List4"/>
    <w:rsid w:val="002B2291"/>
    <w:pPr>
      <w:numPr>
        <w:numId w:val="1"/>
      </w:numPr>
      <w:tabs>
        <w:tab w:val="clear" w:pos="1361"/>
      </w:tabs>
    </w:pPr>
  </w:style>
  <w:style w:type="paragraph" w:styleId="ListBullet5">
    <w:name w:val="List Bullet 5"/>
    <w:basedOn w:val="List5"/>
    <w:rsid w:val="002B2291"/>
    <w:pPr>
      <w:numPr>
        <w:numId w:val="2"/>
      </w:numPr>
    </w:pPr>
  </w:style>
  <w:style w:type="paragraph" w:styleId="ListContinue2">
    <w:name w:val="List Continue 2"/>
    <w:basedOn w:val="List2"/>
    <w:rsid w:val="002B2291"/>
    <w:pPr>
      <w:ind w:firstLine="0"/>
    </w:pPr>
  </w:style>
  <w:style w:type="paragraph" w:styleId="ListContinue3">
    <w:name w:val="List Continue 3"/>
    <w:basedOn w:val="List3"/>
    <w:rsid w:val="002B2291"/>
    <w:pPr>
      <w:ind w:left="1021" w:firstLine="0"/>
    </w:pPr>
  </w:style>
  <w:style w:type="paragraph" w:styleId="ListContinue4">
    <w:name w:val="List Continue 4"/>
    <w:basedOn w:val="List4"/>
    <w:rsid w:val="002B2291"/>
    <w:pPr>
      <w:ind w:firstLine="0"/>
    </w:pPr>
  </w:style>
  <w:style w:type="paragraph" w:styleId="ListContinue5">
    <w:name w:val="List Continue 5"/>
    <w:basedOn w:val="List5"/>
    <w:rsid w:val="002B2291"/>
    <w:pPr>
      <w:ind w:firstLine="0"/>
    </w:pPr>
  </w:style>
  <w:style w:type="paragraph" w:styleId="ListNumber3">
    <w:name w:val="List Number 3"/>
    <w:basedOn w:val="List3"/>
    <w:rsid w:val="002B2291"/>
    <w:pPr>
      <w:numPr>
        <w:numId w:val="3"/>
      </w:numPr>
    </w:pPr>
  </w:style>
  <w:style w:type="paragraph" w:styleId="ListNumber4">
    <w:name w:val="List Number 4"/>
    <w:basedOn w:val="List4"/>
    <w:rsid w:val="002B2291"/>
    <w:pPr>
      <w:numPr>
        <w:numId w:val="4"/>
      </w:numPr>
    </w:pPr>
  </w:style>
  <w:style w:type="paragraph" w:styleId="ListNumber5">
    <w:name w:val="List Number 5"/>
    <w:basedOn w:val="List5"/>
    <w:rsid w:val="002B2291"/>
    <w:pPr>
      <w:numPr>
        <w:numId w:val="5"/>
      </w:numPr>
    </w:pPr>
  </w:style>
  <w:style w:type="paragraph" w:styleId="BlockText">
    <w:name w:val="Block Text"/>
    <w:basedOn w:val="Normal"/>
    <w:rsid w:val="002B2291"/>
    <w:pPr>
      <w:spacing w:after="120"/>
      <w:ind w:left="1440" w:right="1440"/>
    </w:pPr>
  </w:style>
  <w:style w:type="character" w:customStyle="1" w:styleId="Subscript">
    <w:name w:val="Subscript"/>
    <w:basedOn w:val="DefaultParagraphFont"/>
    <w:rsid w:val="002B2291"/>
    <w:rPr>
      <w:sz w:val="16"/>
      <w:vertAlign w:val="subscript"/>
    </w:rPr>
  </w:style>
  <w:style w:type="character" w:customStyle="1" w:styleId="Superscript">
    <w:name w:val="Superscript"/>
    <w:basedOn w:val="DefaultParagraphFont"/>
    <w:rsid w:val="002B2291"/>
    <w:rPr>
      <w:sz w:val="16"/>
      <w:vertAlign w:val="superscript"/>
    </w:rPr>
  </w:style>
  <w:style w:type="character" w:customStyle="1" w:styleId="Symbols">
    <w:name w:val="Symbols"/>
    <w:basedOn w:val="DefaultParagraphFont"/>
    <w:rsid w:val="002B2291"/>
    <w:rPr>
      <w:rFonts w:ascii="Symbol" w:hAnsi="Symbol"/>
    </w:rPr>
  </w:style>
  <w:style w:type="character" w:customStyle="1" w:styleId="MenuOptions">
    <w:name w:val="Menu Options"/>
    <w:basedOn w:val="DefaultParagraphFont"/>
    <w:rsid w:val="002B2291"/>
    <w:rPr>
      <w:rFonts w:ascii="Arial Narrow" w:hAnsi="Arial Narrow"/>
      <w:smallCaps/>
    </w:rPr>
  </w:style>
  <w:style w:type="character" w:customStyle="1" w:styleId="Buttons">
    <w:name w:val="Buttons"/>
    <w:basedOn w:val="DefaultParagraphFont"/>
    <w:rsid w:val="002B2291"/>
    <w:rPr>
      <w:b/>
    </w:rPr>
  </w:style>
  <w:style w:type="character" w:customStyle="1" w:styleId="Underlined">
    <w:name w:val="Underlined"/>
    <w:basedOn w:val="DefaultParagraphFont"/>
    <w:rsid w:val="002B2291"/>
    <w:rPr>
      <w:u w:val="single"/>
    </w:rPr>
  </w:style>
  <w:style w:type="paragraph" w:customStyle="1" w:styleId="TableBodyTextRight">
    <w:name w:val="Table Body Text Right"/>
    <w:basedOn w:val="TableBodyText"/>
    <w:rsid w:val="002B2291"/>
    <w:pPr>
      <w:widowControl w:val="0"/>
      <w:autoSpaceDE w:val="0"/>
      <w:autoSpaceDN w:val="0"/>
      <w:adjustRightInd w:val="0"/>
      <w:jc w:val="right"/>
    </w:pPr>
    <w:rPr>
      <w:rFonts w:cs="Arial"/>
      <w:szCs w:val="18"/>
    </w:rPr>
  </w:style>
  <w:style w:type="paragraph" w:customStyle="1" w:styleId="CopyrightText">
    <w:name w:val="Copyright Text"/>
    <w:basedOn w:val="BodyText"/>
    <w:rsid w:val="002B2291"/>
    <w:rPr>
      <w:sz w:val="18"/>
    </w:rPr>
  </w:style>
  <w:style w:type="paragraph" w:customStyle="1" w:styleId="BodySmallRight">
    <w:name w:val="Body Small Right"/>
    <w:basedOn w:val="BodyTextRight"/>
    <w:rsid w:val="002B2291"/>
    <w:rPr>
      <w:sz w:val="18"/>
      <w:szCs w:val="18"/>
    </w:rPr>
  </w:style>
  <w:style w:type="paragraph" w:customStyle="1" w:styleId="MarginEdition">
    <w:name w:val="Margin Edition"/>
    <w:basedOn w:val="MarginNote"/>
    <w:rsid w:val="002B2291"/>
    <w:pPr>
      <w:spacing w:before="0" w:after="0"/>
    </w:pPr>
    <w:rPr>
      <w:rFonts w:ascii="Times New Roman" w:hAnsi="Times New Roman"/>
      <w:color w:val="999999"/>
    </w:rPr>
  </w:style>
  <w:style w:type="paragraph" w:customStyle="1" w:styleId="Spacer">
    <w:name w:val="Spacer"/>
    <w:basedOn w:val="Normal"/>
    <w:rsid w:val="002B2291"/>
    <w:rPr>
      <w:sz w:val="2"/>
      <w:szCs w:val="2"/>
    </w:rPr>
  </w:style>
  <w:style w:type="character" w:customStyle="1" w:styleId="Small">
    <w:name w:val="Small"/>
    <w:basedOn w:val="DefaultParagraphFont"/>
    <w:rsid w:val="002B2291"/>
    <w:rPr>
      <w:sz w:val="16"/>
    </w:rPr>
  </w:style>
  <w:style w:type="paragraph" w:customStyle="1" w:styleId="WideTable">
    <w:name w:val="Wide Table"/>
    <w:basedOn w:val="Normal"/>
    <w:rsid w:val="002B2291"/>
    <w:pPr>
      <w:ind w:left="-1418"/>
    </w:pPr>
    <w:rPr>
      <w:sz w:val="2"/>
      <w:szCs w:val="2"/>
    </w:rPr>
  </w:style>
  <w:style w:type="character" w:styleId="PageNumber">
    <w:name w:val="page number"/>
    <w:basedOn w:val="DefaultParagraphFont"/>
    <w:rsid w:val="002B2291"/>
  </w:style>
  <w:style w:type="paragraph" w:styleId="Quote">
    <w:name w:val="Quote"/>
    <w:basedOn w:val="Heading1"/>
    <w:link w:val="QuoteChar"/>
    <w:qFormat/>
    <w:rsid w:val="002B2291"/>
    <w:rPr>
      <w:b w:val="0"/>
      <w:sz w:val="72"/>
      <w:szCs w:val="72"/>
      <w:lang w:val="en-NZ"/>
    </w:rPr>
  </w:style>
  <w:style w:type="character" w:customStyle="1" w:styleId="QuoteChar">
    <w:name w:val="Quote Char"/>
    <w:basedOn w:val="DefaultParagraphFont"/>
    <w:link w:val="Quote"/>
    <w:rsid w:val="002B2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291"/>
    <w:pPr>
      <w:pageBreakBefore/>
    </w:pPr>
  </w:style>
  <w:style w:type="paragraph" w:customStyle="1" w:styleId="Border">
    <w:name w:val="Border"/>
    <w:basedOn w:val="Normal"/>
    <w:qFormat/>
    <w:rsid w:val="002B2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291"/>
    <w:rPr>
      <w:b/>
      <w:bCs/>
      <w:i/>
      <w:iCs/>
      <w:color w:val="auto"/>
    </w:rPr>
  </w:style>
  <w:style w:type="paragraph" w:styleId="IntenseQuote">
    <w:name w:val="Intense Quote"/>
    <w:basedOn w:val="Normal"/>
    <w:next w:val="Normal"/>
    <w:link w:val="IntenseQuoteChar"/>
    <w:uiPriority w:val="30"/>
    <w:qFormat/>
    <w:rsid w:val="002B2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291"/>
    <w:rPr>
      <w:smallCaps/>
      <w:color w:val="auto"/>
      <w:u w:val="single"/>
    </w:rPr>
  </w:style>
  <w:style w:type="character" w:styleId="IntenseReference">
    <w:name w:val="Intense Reference"/>
    <w:basedOn w:val="DefaultParagraphFont"/>
    <w:uiPriority w:val="32"/>
    <w:qFormat/>
    <w:rsid w:val="002B2291"/>
    <w:rPr>
      <w:b/>
      <w:bCs/>
      <w:smallCaps/>
      <w:color w:val="auto"/>
      <w:spacing w:val="5"/>
      <w:u w:val="single"/>
    </w:rPr>
  </w:style>
  <w:style w:type="paragraph" w:customStyle="1" w:styleId="2ColumnHeading">
    <w:name w:val="2Column Heading"/>
    <w:basedOn w:val="BodyText"/>
    <w:qFormat/>
    <w:rsid w:val="002B2291"/>
    <w:pPr>
      <w:spacing w:after="60"/>
      <w:ind w:left="-2268"/>
    </w:pPr>
    <w:rPr>
      <w:b/>
    </w:rPr>
  </w:style>
  <w:style w:type="paragraph" w:customStyle="1" w:styleId="Heading1TOC">
    <w:name w:val="Heading1 TOC"/>
    <w:basedOn w:val="Normal"/>
    <w:qFormat/>
    <w:rsid w:val="002B2291"/>
    <w:pPr>
      <w:spacing w:before="240" w:after="120"/>
    </w:pPr>
    <w:rPr>
      <w:rFonts w:ascii="Times New Roman" w:hAnsi="Times New Roman"/>
      <w:b/>
      <w:sz w:val="32"/>
    </w:rPr>
  </w:style>
  <w:style w:type="paragraph" w:customStyle="1" w:styleId="Heading2TOC">
    <w:name w:val="Heading2 TOC"/>
    <w:basedOn w:val="Normal"/>
    <w:qFormat/>
    <w:rsid w:val="002B2291"/>
    <w:pPr>
      <w:spacing w:before="240" w:after="60"/>
    </w:pPr>
    <w:rPr>
      <w:rFonts w:ascii="Times New Roman" w:hAnsi="Times New Roman"/>
      <w:b/>
      <w:sz w:val="28"/>
    </w:rPr>
  </w:style>
  <w:style w:type="character" w:customStyle="1" w:styleId="Underline">
    <w:name w:val="Underline"/>
    <w:basedOn w:val="DefaultParagraphFont"/>
    <w:qFormat/>
    <w:rsid w:val="002B2291"/>
    <w:rPr>
      <w:u w:val="single"/>
    </w:rPr>
  </w:style>
  <w:style w:type="character" w:customStyle="1" w:styleId="BoldandItalics">
    <w:name w:val="Bold and Italics"/>
    <w:qFormat/>
    <w:rsid w:val="002B2291"/>
    <w:rPr>
      <w:b/>
      <w:i/>
      <w:u w:val="none"/>
    </w:rPr>
  </w:style>
  <w:style w:type="paragraph" w:styleId="BalloonText">
    <w:name w:val="Balloon Text"/>
    <w:basedOn w:val="Normal"/>
    <w:link w:val="BalloonTextChar"/>
    <w:rsid w:val="002B2291"/>
    <w:rPr>
      <w:rFonts w:ascii="Tahoma" w:hAnsi="Tahoma" w:cs="Tahoma"/>
      <w:sz w:val="16"/>
      <w:szCs w:val="16"/>
    </w:rPr>
  </w:style>
  <w:style w:type="character" w:customStyle="1" w:styleId="BalloonTextChar">
    <w:name w:val="Balloon Text Char"/>
    <w:basedOn w:val="DefaultParagraphFont"/>
    <w:link w:val="BalloonText"/>
    <w:rsid w:val="002B2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291"/>
    <w:rPr>
      <w:b/>
      <w:color w:val="660033"/>
      <w:spacing w:val="0"/>
    </w:rPr>
  </w:style>
  <w:style w:type="paragraph" w:customStyle="1" w:styleId="Nameditemlist">
    <w:name w:val="Named item list"/>
    <w:basedOn w:val="BodyText"/>
    <w:qFormat/>
    <w:rsid w:val="002B22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1640</Characters>
  <Application>Microsoft Office Word</Application>
  <DocSecurity>0</DocSecurity>
  <Lines>55</Lines>
  <Paragraphs>37</Paragraphs>
  <ScaleCrop>false</ScaleCrop>
  <Company>Author-it Software Corporation Ltd.</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SITSS00054 Kitchen Management</dc:title>
  <dc:subject>Approved</dc:subject>
  <dc:creator>Service Skills Australia</dc:creator>
  <cp:keywords>Release 1</cp:keywords>
  <dc:description>Review Date: 12 April 2008</dc:description>
  <cp:lastModifiedBy>HSD_TPCMSd.prod</cp:lastModifiedBy>
  <cp:revision>3</cp:revision>
  <dcterms:created xsi:type="dcterms:W3CDTF">2016-03-03T18:51:10Z</dcterms:created>
  <dcterms:modified xsi:type="dcterms:W3CDTF">2016-03-01T08:13:00Z</dcterms:modified>
</cp:coreProperties>
</file>