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C20" w:rsidP="00F12C20">
      <w:pPr>
        <w:pStyle w:val="Title"/>
      </w:pPr>
      <w:r>
        <w:fldChar w:fldCharType="begin"/>
      </w:r>
      <w:r>
        <w:instrText xml:space="preserve"> TITLE   \* MERGEFORMAT </w:instrText>
      </w:r>
      <w:r>
        <w:fldChar w:fldCharType="separate"/>
      </w:r>
      <w:r>
        <w:t>SITSS00047 Essential Business Skills for a Restaurant Manager</w:t>
      </w:r>
      <w:r>
        <w:fldChar w:fldCharType="end"/>
      </w:r>
    </w:p>
    <w:p w:rsidR="00F12C20" w:rsidP="00F12C20">
      <w:pPr>
        <w:pStyle w:val="Version"/>
        <w:sectPr w:rsidSect="00AD1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291" w:rsidP="00AD1291">
      <w:pPr>
        <w:pStyle w:val="SuperHeading"/>
      </w:pPr>
      <w:r w:rsidRPr="00AD1291">
        <w:t>SITSS00047 Essential Business Skills for a Restaurant Manager</w:t>
      </w:r>
    </w:p>
    <w:p w:rsidR="00000000" w:rsidRPr="00AD1291" w:rsidP="00AD1291">
      <w:pPr>
        <w:pStyle w:val="Heading1"/>
      </w:pPr>
      <w:bookmarkStart w:id="1" w:name="O_761861"/>
      <w:bookmarkEnd w:id="1"/>
      <w:r w:rsidRPr="00AD1291">
        <w:t>Modification History</w:t>
      </w:r>
    </w:p>
    <w:p w:rsidR="00000000" w:rsidRPr="00AD1291" w:rsidP="00AD1291">
      <w:pPr>
        <w:pStyle w:val="BodyText"/>
      </w:pPr>
      <w:r w:rsidRPr="00AD1291">
        <w:t>Not applicable.</w:t>
      </w:r>
    </w:p>
    <w:p w:rsidR="00000000" w:rsidRPr="00AD1291" w:rsidP="00AD1291">
      <w:pPr>
        <w:pStyle w:val="AllowPageBreak"/>
      </w:pPr>
    </w:p>
    <w:p w:rsidR="00000000" w:rsidRPr="00AD1291" w:rsidP="00AD1291">
      <w:pPr>
        <w:pStyle w:val="Heading1"/>
      </w:pPr>
      <w:bookmarkStart w:id="2" w:name="O_761862"/>
      <w:bookmarkEnd w:id="2"/>
      <w:r w:rsidRPr="00AD1291">
        <w:t>Description</w:t>
      </w:r>
    </w:p>
    <w:p w:rsidR="00000000" w:rsidRPr="00AD1291" w:rsidP="00AD1291">
      <w:pPr>
        <w:pStyle w:val="BodyText"/>
      </w:pPr>
      <w:r w:rsidRPr="00AD1291">
        <w:t>A set of skills to equip individuals to manage a restaurant.</w:t>
      </w:r>
    </w:p>
    <w:p w:rsidR="00000000" w:rsidRPr="00AD1291" w:rsidP="00AD1291">
      <w:pPr>
        <w:pStyle w:val="AllowPageBreak"/>
      </w:pPr>
    </w:p>
    <w:p w:rsidR="00000000" w:rsidRPr="00AD1291" w:rsidP="00AD1291">
      <w:pPr>
        <w:pStyle w:val="Heading1"/>
      </w:pPr>
      <w:bookmarkStart w:id="3" w:name="O_761863"/>
      <w:bookmarkEnd w:id="3"/>
      <w:r w:rsidRPr="00AD1291">
        <w:t>Pathways Information</w:t>
      </w:r>
    </w:p>
    <w:p w:rsidR="00000000" w:rsidRPr="00AD1291" w:rsidP="00AD1291">
      <w:pPr>
        <w:pStyle w:val="BodyText"/>
      </w:pPr>
      <w:r w:rsidRPr="00AD1291">
        <w:t>Achievement of these units provides credit towards qualifications in tourism, travel, hospitality, events, holiday parks and resorts in the SIT Tourism, Travel and Hospitality Training Package and qualifications in the BSB Business Services Training Packag</w:t>
      </w:r>
      <w:r w:rsidRPr="00AD1291">
        <w:t xml:space="preserve">e. </w:t>
      </w:r>
    </w:p>
    <w:p w:rsidR="00000000" w:rsidRPr="00AD1291" w:rsidP="00AD1291">
      <w:pPr>
        <w:pStyle w:val="AllowPageBreak"/>
      </w:pPr>
    </w:p>
    <w:p w:rsidR="00000000" w:rsidRPr="00AD1291" w:rsidP="00AD1291">
      <w:pPr>
        <w:pStyle w:val="Heading1"/>
      </w:pPr>
      <w:bookmarkStart w:id="4" w:name="O_761864"/>
      <w:bookmarkEnd w:id="4"/>
      <w:r w:rsidRPr="00AD1291">
        <w:t>Licensing/Regulatory Information</w:t>
      </w:r>
    </w:p>
    <w:p w:rsidR="00000000" w:rsidRPr="00AD1291" w:rsidP="00AD1291">
      <w:pPr>
        <w:pStyle w:val="BodyText"/>
      </w:pPr>
      <w:r w:rsidRPr="00AD1291">
        <w:t>Certification requirements apply at a state and territory level to individuals involved in the sale, service, and promotional service of alcohol in licenced premises. It also applies to the licensee who</w:t>
      </w:r>
      <w:r w:rsidRPr="00AD1291">
        <w:t xml:space="preserve"> is ultimately responsible for responsible service of alcohol (RSA) management.</w:t>
      </w:r>
    </w:p>
    <w:p w:rsidR="00000000" w:rsidRPr="00AD1291" w:rsidP="00AD1291">
      <w:pPr>
        <w:pStyle w:val="BodyText"/>
      </w:pPr>
      <w:r w:rsidRPr="00AD1291">
        <w:t>Certification in some States relies on the achievement of SITHFAB002 Provide responsible service of alcohol.</w:t>
      </w:r>
    </w:p>
    <w:p w:rsidR="00000000" w:rsidRPr="00AD1291" w:rsidP="00AD1291">
      <w:pPr>
        <w:pStyle w:val="BodyText"/>
      </w:pPr>
      <w:r w:rsidRPr="00AD1291">
        <w:t>Responsible service of alcohol (RSA) legislative and knowledge requ</w:t>
      </w:r>
      <w:r w:rsidRPr="00AD1291">
        <w:t>irements differ across borders. Those developing training to support the RSA unit must consult the relevant state or territory liquor licensing authority to determine any accreditation arrangements for courses, trainers and assessors.</w:t>
      </w:r>
    </w:p>
    <w:p w:rsidR="00000000" w:rsidRPr="00AD1291" w:rsidP="00AD1291">
      <w:pPr>
        <w:pStyle w:val="BodyText"/>
      </w:pPr>
      <w:r w:rsidRPr="00AD1291">
        <w:t>Certification require</w:t>
      </w:r>
      <w:r w:rsidRPr="00AD1291">
        <w:t>ments also apply at a state and territory level to individuals involved in food handling. Certification in some States relies on the achievement of SITXFSA001 Use hygienic practices for food safety.</w:t>
      </w:r>
    </w:p>
    <w:p w:rsidR="00000000" w:rsidRPr="00AD1291" w:rsidP="00AD1291">
      <w:pPr>
        <w:pStyle w:val="BodyText"/>
      </w:pPr>
      <w:r w:rsidRPr="00AD1291">
        <w:t>Food safety legislative and knowledge requirements may di</w:t>
      </w:r>
      <w:r w:rsidRPr="00AD1291">
        <w:t>ffer across borders. Those developing training to support the unit must consult the relevant state or territory food safety authority to determine any accreditation arrangements for courses, trainers and assessors.</w:t>
      </w:r>
    </w:p>
    <w:p w:rsidR="00000000" w:rsidRPr="00AD1291" w:rsidP="00AD1291">
      <w:pPr>
        <w:pStyle w:val="AllowPageBreak"/>
      </w:pPr>
    </w:p>
    <w:p w:rsidR="00000000" w:rsidRPr="00AD1291" w:rsidP="00AD1291">
      <w:pPr>
        <w:pStyle w:val="Heading1"/>
      </w:pPr>
      <w:bookmarkStart w:id="5" w:name="O_761865"/>
      <w:bookmarkEnd w:id="5"/>
      <w:r w:rsidRPr="00AD1291">
        <w:t>Skill Set Requirements</w:t>
      </w:r>
    </w:p>
    <w:tbl>
      <w:tblPr>
        <w:tblW w:w="0" w:type="auto"/>
        <w:tblCellMar>
          <w:left w:w="62" w:type="dxa"/>
          <w:right w:w="62" w:type="dxa"/>
        </w:tblCellMar>
        <w:tblLook w:val="0000"/>
      </w:tblPr>
      <w:tblGrid>
        <w:gridCol w:w="2001"/>
        <w:gridCol w:w="7195"/>
      </w:tblGrid>
      <w:tr w:rsidTr="00F12C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AD1291" w:rsidP="00AD1291">
            <w:pPr>
              <w:pStyle w:val="BodyText"/>
            </w:pPr>
            <w:r w:rsidRPr="00AD1291">
              <w:rPr>
                <w:rStyle w:val="SpecialBold"/>
              </w:rPr>
              <w:t>U</w:t>
            </w:r>
            <w:r w:rsidRPr="00AD1291">
              <w:rPr>
                <w:rStyle w:val="SpecialBold"/>
              </w:rPr>
              <w:t>nit code</w:t>
            </w:r>
          </w:p>
        </w:tc>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rPr>
                <w:rStyle w:val="SpecialBold"/>
              </w:rPr>
              <w:t>Unit title</w:t>
            </w:r>
          </w:p>
        </w:tc>
      </w:tr>
      <w:tr w:rsidTr="00F12C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BSBMGT517</w:t>
            </w:r>
          </w:p>
        </w:tc>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Manage operational plan</w:t>
            </w:r>
          </w:p>
        </w:tc>
      </w:tr>
      <w:tr w:rsidTr="00F12C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SITHFAB002</w:t>
            </w:r>
          </w:p>
        </w:tc>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Provide responsible service of alcohol</w:t>
            </w:r>
          </w:p>
        </w:tc>
      </w:tr>
      <w:tr w:rsidTr="00F12C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SITXCCS008</w:t>
            </w:r>
          </w:p>
        </w:tc>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 xml:space="preserve">Develop and manage quality customer service practices </w:t>
            </w:r>
          </w:p>
        </w:tc>
      </w:tr>
      <w:tr w:rsidTr="00F12C20">
        <w:tblPrEx>
          <w:tblW w:w="0" w:type="auto"/>
          <w:tblCellMar>
            <w:left w:w="62" w:type="dxa"/>
            <w:right w:w="62" w:type="dxa"/>
          </w:tblCellMar>
          <w:tblLook w:val="0000"/>
        </w:tblPrEx>
        <w:trPr>
          <w:trHeight w:val="391"/>
        </w:trPr>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SITXFSA001</w:t>
            </w:r>
          </w:p>
        </w:tc>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Use hygienic practices for food safety</w:t>
            </w:r>
          </w:p>
        </w:tc>
      </w:tr>
      <w:tr w:rsidTr="00F12C20">
        <w:tblPrEx>
          <w:tblW w:w="0" w:type="auto"/>
          <w:tblCellMar>
            <w:left w:w="62" w:type="dxa"/>
            <w:right w:w="62" w:type="dxa"/>
          </w:tblCellMar>
          <w:tblLook w:val="0000"/>
        </w:tblPrEx>
        <w:trPr>
          <w:trHeight w:val="391"/>
        </w:trPr>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SITXHRM003</w:t>
            </w:r>
          </w:p>
        </w:tc>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Lead and manage people</w:t>
            </w:r>
          </w:p>
        </w:tc>
      </w:tr>
      <w:tr w:rsidTr="00F12C2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SITXHRM004</w:t>
            </w:r>
          </w:p>
        </w:tc>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Recruit, select and induct staff</w:t>
            </w:r>
          </w:p>
        </w:tc>
      </w:tr>
      <w:tr w:rsidTr="00F12C2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AD1291">
            <w:pPr>
              <w:pStyle w:val="BodyText"/>
              <w:rPr>
                <w:lang w:val="en-NZ"/>
              </w:rPr>
            </w:pPr>
            <w:r w:rsidRPr="00AD1291">
              <w:t>SITXWHS003</w:t>
            </w:r>
          </w:p>
        </w:tc>
        <w:tc>
          <w:tcPr>
            <w:tcW w:w="0" w:type="auto"/>
            <w:tcBorders>
              <w:top w:val="nil"/>
              <w:left w:val="nil"/>
              <w:bottom w:val="nil"/>
              <w:right w:val="nil"/>
            </w:tcBorders>
            <w:tcMar>
              <w:top w:w="0" w:type="dxa"/>
              <w:left w:w="62" w:type="dxa"/>
              <w:bottom w:w="0" w:type="dxa"/>
              <w:right w:w="62" w:type="dxa"/>
            </w:tcMar>
            <w:vAlign w:val="center"/>
          </w:tcPr>
          <w:p w:rsidR="00000000" w:rsidRPr="00AD1291" w:rsidP="00AD1291">
            <w:pPr>
              <w:pStyle w:val="BodyText"/>
            </w:pPr>
            <w:r w:rsidRPr="00AD1291">
              <w:t>Implement and monitor work health and safety practices</w:t>
            </w:r>
          </w:p>
        </w:tc>
      </w:tr>
    </w:tbl>
    <w:p w:rsidR="00000000" w:rsidRPr="00AD1291" w:rsidP="00AD1291">
      <w:pPr>
        <w:pStyle w:val="BodyText"/>
      </w:pPr>
    </w:p>
    <w:p w:rsidR="00000000" w:rsidRPr="00AD1291" w:rsidP="00AD1291">
      <w:pPr>
        <w:pStyle w:val="AllowPageBreak"/>
      </w:pPr>
    </w:p>
    <w:p w:rsidR="00000000" w:rsidRPr="00AD1291" w:rsidP="00AD1291">
      <w:pPr>
        <w:pStyle w:val="Heading1"/>
      </w:pPr>
      <w:bookmarkStart w:id="6" w:name="O_761866"/>
      <w:bookmarkEnd w:id="6"/>
      <w:r w:rsidRPr="00AD1291">
        <w:t>Target Group</w:t>
      </w:r>
    </w:p>
    <w:p w:rsidR="00000000" w:rsidRPr="00AD1291" w:rsidP="00AD1291">
      <w:pPr>
        <w:pStyle w:val="BodyText"/>
      </w:pPr>
      <w:r w:rsidRPr="00AD1291">
        <w:t>This skill set is for restaurant managers with operational and service skills who require management skills to operate a restaurant.</w:t>
      </w:r>
    </w:p>
    <w:p w:rsidR="00000000" w:rsidRPr="00AD1291" w:rsidP="00AD1291">
      <w:pPr>
        <w:pStyle w:val="AllowPageBreak"/>
      </w:pPr>
    </w:p>
    <w:p w:rsidR="00000000" w:rsidRPr="00AD1291" w:rsidP="00AD1291">
      <w:pPr>
        <w:pStyle w:val="Heading1"/>
      </w:pPr>
      <w:bookmarkStart w:id="7" w:name="O_761867"/>
      <w:bookmarkEnd w:id="7"/>
      <w:r w:rsidRPr="00AD1291">
        <w:t>Suggested words for Statement of Attainment</w:t>
      </w:r>
    </w:p>
    <w:p w:rsidR="00000000" w:rsidRPr="00AD1291" w:rsidP="00AD1291">
      <w:pPr>
        <w:pStyle w:val="BodyText"/>
      </w:pPr>
      <w:r w:rsidRPr="00AD1291">
        <w:t>These units of competency from the SIT Tourism, Travel and Hos</w:t>
      </w:r>
      <w:r w:rsidRPr="00AD1291">
        <w:t>pitality Training Package provide a set of skills for restaurant management.</w:t>
      </w:r>
    </w:p>
    <w:p w:rsidR="00000000" w:rsidRPr="00AD1291" w:rsidP="00AD1291"/>
    <w:sectPr w:rsidSect="00AD12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91" w:rsidRPr="00F12C20" w:rsidP="00F12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20" w:rsidP="00AD1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12C20" w:rsidP="00AD129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F12C20" w:rsidP="00AD1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91" w:rsidRPr="00F12C20" w:rsidP="00F12C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20" w:rsidRPr="002D2AF8" w:rsidP="00AD1291">
    <w:pPr>
      <w:pStyle w:val="Header"/>
      <w:framePr w:wrap="around"/>
    </w:pPr>
    <w:r>
      <w:fldChar w:fldCharType="begin"/>
    </w:r>
    <w:r>
      <w:instrText xml:space="preserve"> TITLE   \* MERGEFORMAT </w:instrText>
    </w:r>
    <w:r>
      <w:fldChar w:fldCharType="separate"/>
    </w:r>
    <w:r>
      <w:t>SITSS00047 Essential Business Skills for a Restaurant Manager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F12C20" w:rsidP="00AD1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291"/>
    <w:pPr>
      <w:spacing w:before="360" w:after="60"/>
      <w:outlineLvl w:val="0"/>
    </w:pPr>
    <w:rPr>
      <w:sz w:val="32"/>
    </w:rPr>
  </w:style>
  <w:style w:type="paragraph" w:styleId="Heading2">
    <w:name w:val="heading 2"/>
    <w:basedOn w:val="HeadingBase"/>
    <w:next w:val="BodyText"/>
    <w:link w:val="Heading2Char"/>
    <w:qFormat/>
    <w:rsid w:val="00AD1291"/>
    <w:pPr>
      <w:keepLines/>
      <w:spacing w:before="240" w:after="120"/>
      <w:outlineLvl w:val="1"/>
    </w:pPr>
    <w:rPr>
      <w:sz w:val="28"/>
      <w:szCs w:val="40"/>
    </w:rPr>
  </w:style>
  <w:style w:type="paragraph" w:styleId="Heading3">
    <w:name w:val="heading 3"/>
    <w:basedOn w:val="HeadingBase"/>
    <w:next w:val="BodyText"/>
    <w:link w:val="Heading3Char"/>
    <w:qFormat/>
    <w:rsid w:val="00AD1291"/>
    <w:pPr>
      <w:spacing w:before="180" w:after="120"/>
      <w:outlineLvl w:val="2"/>
    </w:pPr>
    <w:rPr>
      <w:spacing w:val="-10"/>
      <w:kern w:val="32"/>
    </w:rPr>
  </w:style>
  <w:style w:type="paragraph" w:styleId="Heading4">
    <w:name w:val="heading 4"/>
    <w:basedOn w:val="HeadingBase"/>
    <w:next w:val="BodyText"/>
    <w:link w:val="Heading4Char"/>
    <w:qFormat/>
    <w:rsid w:val="00AD1291"/>
    <w:pPr>
      <w:spacing w:before="160" w:after="120"/>
      <w:outlineLvl w:val="3"/>
    </w:pPr>
    <w:rPr>
      <w:sz w:val="22"/>
    </w:rPr>
  </w:style>
  <w:style w:type="paragraph" w:styleId="Heading5">
    <w:name w:val="heading 5"/>
    <w:basedOn w:val="HeadingBase"/>
    <w:next w:val="Normal"/>
    <w:link w:val="Heading5Char"/>
    <w:qFormat/>
    <w:rsid w:val="00AD1291"/>
    <w:pPr>
      <w:spacing w:before="80"/>
      <w:outlineLvl w:val="4"/>
    </w:pPr>
    <w:rPr>
      <w:color w:val="918585"/>
      <w:sz w:val="20"/>
    </w:rPr>
  </w:style>
  <w:style w:type="paragraph" w:styleId="Heading6">
    <w:name w:val="heading 6"/>
    <w:basedOn w:val="HeadingBase"/>
    <w:next w:val="Normal"/>
    <w:link w:val="Heading6Char"/>
    <w:qFormat/>
    <w:rsid w:val="00AD1291"/>
    <w:pPr>
      <w:spacing w:before="60"/>
      <w:outlineLvl w:val="5"/>
    </w:pPr>
    <w:rPr>
      <w:color w:val="918585"/>
      <w:sz w:val="20"/>
    </w:rPr>
  </w:style>
  <w:style w:type="paragraph" w:styleId="Heading7">
    <w:name w:val="heading 7"/>
    <w:basedOn w:val="Normal"/>
    <w:next w:val="Normal"/>
    <w:link w:val="Heading7Char"/>
    <w:qFormat/>
    <w:rsid w:val="00AD1291"/>
    <w:pPr>
      <w:ind w:left="720"/>
      <w:outlineLvl w:val="6"/>
    </w:pPr>
    <w:rPr>
      <w:i/>
    </w:rPr>
  </w:style>
  <w:style w:type="paragraph" w:styleId="Heading8">
    <w:name w:val="heading 8"/>
    <w:basedOn w:val="Normal"/>
    <w:next w:val="Normal"/>
    <w:link w:val="Heading8Char"/>
    <w:qFormat/>
    <w:rsid w:val="00AD1291"/>
    <w:pPr>
      <w:ind w:left="720"/>
      <w:outlineLvl w:val="7"/>
    </w:pPr>
    <w:rPr>
      <w:i/>
    </w:rPr>
  </w:style>
  <w:style w:type="paragraph" w:styleId="Heading9">
    <w:name w:val="heading 9"/>
    <w:basedOn w:val="Normal"/>
    <w:next w:val="Normal"/>
    <w:link w:val="Heading9Char"/>
    <w:qFormat/>
    <w:rsid w:val="00AD1291"/>
    <w:pPr>
      <w:ind w:left="720"/>
      <w:outlineLvl w:val="8"/>
    </w:pPr>
    <w:rPr>
      <w:i/>
    </w:rPr>
  </w:style>
  <w:style w:type="character" w:default="1" w:styleId="DefaultParagraphFont">
    <w:name w:val="Default Paragraph Font"/>
    <w:uiPriority w:val="1"/>
    <w:unhideWhenUsed/>
    <w:rsid w:val="00AD1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291"/>
  </w:style>
  <w:style w:type="character" w:customStyle="1" w:styleId="Heading1Char">
    <w:name w:val="Heading 1 Char"/>
    <w:basedOn w:val="DefaultParagraphFont"/>
    <w:link w:val="Heading1"/>
    <w:rsid w:val="00AD1291"/>
    <w:rPr>
      <w:rFonts w:ascii="Times New Roman" w:eastAsia="Times New Roman" w:hAnsi="Times New Roman" w:cs="Times New Roman"/>
      <w:b/>
      <w:sz w:val="32"/>
      <w:szCs w:val="20"/>
      <w:lang w:eastAsia="en-US"/>
    </w:rPr>
  </w:style>
  <w:style w:type="paragraph" w:styleId="BodyText">
    <w:name w:val="Body Text"/>
    <w:basedOn w:val="Normal"/>
    <w:link w:val="BodyTextChar"/>
    <w:rsid w:val="00AD12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291"/>
    <w:rPr>
      <w:rFonts w:ascii="Times New Roman" w:eastAsia="Times New Roman" w:hAnsi="Times New Roman" w:cs="Times New Roman"/>
      <w:sz w:val="24"/>
      <w:lang w:eastAsia="en-US"/>
    </w:rPr>
  </w:style>
  <w:style w:type="character" w:customStyle="1" w:styleId="SpecialBold">
    <w:name w:val="Special Bold"/>
    <w:basedOn w:val="DefaultParagraphFont"/>
    <w:rsid w:val="00AD1291"/>
    <w:rPr>
      <w:b/>
      <w:spacing w:val="0"/>
    </w:rPr>
  </w:style>
  <w:style w:type="paragraph" w:customStyle="1" w:styleId="SuperHeading">
    <w:name w:val="SuperHeading"/>
    <w:basedOn w:val="Normal"/>
    <w:rsid w:val="00AD1291"/>
    <w:pPr>
      <w:spacing w:before="240" w:after="120"/>
      <w:outlineLvl w:val="0"/>
    </w:pPr>
    <w:rPr>
      <w:rFonts w:ascii="Times New Roman" w:hAnsi="Times New Roman"/>
      <w:b/>
      <w:sz w:val="32"/>
    </w:rPr>
  </w:style>
  <w:style w:type="paragraph" w:customStyle="1" w:styleId="AllowPageBreak">
    <w:name w:val="AllowPageBreak"/>
    <w:rsid w:val="00AD12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291"/>
    <w:rPr>
      <w:rFonts w:ascii="Courier New" w:eastAsia="Times New Roman" w:hAnsi="Courier New" w:cs="Times New Roman"/>
      <w:i/>
      <w:szCs w:val="20"/>
      <w:lang w:eastAsia="en-US"/>
    </w:rPr>
  </w:style>
  <w:style w:type="paragraph" w:customStyle="1" w:styleId="HeadingBase">
    <w:name w:val="Heading Base"/>
    <w:rsid w:val="00AD1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291"/>
    <w:pPr>
      <w:tabs>
        <w:tab w:val="right" w:leader="dot" w:pos="9072"/>
      </w:tabs>
      <w:ind w:left="567"/>
    </w:pPr>
    <w:rPr>
      <w:szCs w:val="22"/>
    </w:rPr>
  </w:style>
  <w:style w:type="paragraph" w:customStyle="1" w:styleId="TOCBase">
    <w:name w:val="TOC Base"/>
    <w:rsid w:val="00AD1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291"/>
    <w:pPr>
      <w:tabs>
        <w:tab w:val="right" w:leader="dot" w:pos="9072"/>
      </w:tabs>
      <w:spacing w:before="40" w:after="40"/>
      <w:ind w:left="284"/>
    </w:pPr>
    <w:rPr>
      <w:rFonts w:ascii="Times New Roman" w:hAnsi="Times New Roman"/>
    </w:rPr>
  </w:style>
  <w:style w:type="paragraph" w:styleId="TOC1">
    <w:name w:val="toc 1"/>
    <w:basedOn w:val="TOCBase"/>
    <w:next w:val="Normal"/>
    <w:rsid w:val="00AD1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291"/>
    <w:rPr>
      <w:rFonts w:ascii="Times New Roman" w:eastAsia="Times New Roman" w:hAnsi="Times New Roman" w:cs="Times New Roman"/>
      <w:sz w:val="16"/>
      <w:lang w:eastAsia="en-US"/>
    </w:rPr>
  </w:style>
  <w:style w:type="paragraph" w:styleId="Title">
    <w:name w:val="Title"/>
    <w:basedOn w:val="HeadingBase"/>
    <w:link w:val="TitleChar"/>
    <w:qFormat/>
    <w:rsid w:val="00AD1291"/>
    <w:pPr>
      <w:spacing w:before="5040"/>
      <w:jc w:val="center"/>
    </w:pPr>
    <w:rPr>
      <w:sz w:val="48"/>
      <w:szCs w:val="72"/>
      <w:lang w:val="en-US"/>
    </w:rPr>
  </w:style>
  <w:style w:type="character" w:customStyle="1" w:styleId="TitleChar">
    <w:name w:val="Title Char"/>
    <w:basedOn w:val="DefaultParagraphFont"/>
    <w:link w:val="Title"/>
    <w:rsid w:val="00AD1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291"/>
    <w:pPr>
      <w:tabs>
        <w:tab w:val="left" w:pos="3600"/>
        <w:tab w:val="left" w:pos="3958"/>
      </w:tabs>
    </w:pPr>
  </w:style>
  <w:style w:type="paragraph" w:styleId="List">
    <w:name w:val="List"/>
    <w:basedOn w:val="BodyText"/>
    <w:next w:val="BodyText"/>
    <w:rsid w:val="00AD1291"/>
    <w:pPr>
      <w:tabs>
        <w:tab w:val="left" w:pos="340"/>
      </w:tabs>
      <w:spacing w:before="60" w:after="60"/>
      <w:ind w:left="340" w:hanging="340"/>
    </w:pPr>
  </w:style>
  <w:style w:type="paragraph" w:styleId="ListBullet">
    <w:name w:val="List Bullet"/>
    <w:basedOn w:val="List"/>
    <w:rsid w:val="00AD1291"/>
    <w:pPr>
      <w:numPr>
        <w:numId w:val="11"/>
      </w:numPr>
      <w:tabs>
        <w:tab w:val="clear" w:pos="340"/>
      </w:tabs>
      <w:spacing w:before="40" w:after="40"/>
    </w:pPr>
  </w:style>
  <w:style w:type="paragraph" w:customStyle="1" w:styleId="Note">
    <w:name w:val="Note"/>
    <w:basedOn w:val="BodyText"/>
    <w:rsid w:val="00AD1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291"/>
    <w:pPr>
      <w:framePr w:wrap="auto" w:hAnchor="text" w:y="6049"/>
    </w:pPr>
    <w:rPr>
      <w:color w:val="000000"/>
      <w:sz w:val="40"/>
    </w:rPr>
  </w:style>
  <w:style w:type="paragraph" w:customStyle="1" w:styleId="TOCTitle">
    <w:name w:val="TOCTitle"/>
    <w:basedOn w:val="Heading1"/>
    <w:rsid w:val="00AD1291"/>
    <w:pPr>
      <w:spacing w:after="240"/>
      <w:jc w:val="center"/>
      <w:outlineLvl w:val="9"/>
    </w:pPr>
    <w:rPr>
      <w:caps/>
    </w:rPr>
  </w:style>
  <w:style w:type="paragraph" w:customStyle="1" w:styleId="Version">
    <w:name w:val="Version"/>
    <w:rsid w:val="00AD12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291"/>
    <w:pPr>
      <w:numPr>
        <w:numId w:val="12"/>
      </w:numPr>
      <w:tabs>
        <w:tab w:val="clear" w:pos="680"/>
      </w:tabs>
    </w:pPr>
  </w:style>
  <w:style w:type="paragraph" w:styleId="Index1">
    <w:name w:val="index 1"/>
    <w:basedOn w:val="Normal"/>
    <w:next w:val="Normal"/>
    <w:semiHidden/>
    <w:rsid w:val="00AD1291"/>
    <w:pPr>
      <w:keepNext w:val="0"/>
      <w:tabs>
        <w:tab w:val="right" w:pos="4176"/>
      </w:tabs>
      <w:ind w:left="198" w:hanging="198"/>
    </w:pPr>
    <w:rPr>
      <w:rFonts w:ascii="Garamond" w:hAnsi="Garamond"/>
    </w:rPr>
  </w:style>
  <w:style w:type="paragraph" w:styleId="IndexHeading">
    <w:name w:val="index heading"/>
    <w:basedOn w:val="Normal"/>
    <w:next w:val="Index1"/>
    <w:semiHidden/>
    <w:rsid w:val="00AD1291"/>
    <w:pPr>
      <w:spacing w:before="120" w:after="120"/>
    </w:pPr>
    <w:rPr>
      <w:rFonts w:ascii="Arial" w:hAnsi="Arial"/>
      <w:b/>
      <w:color w:val="918585"/>
      <w:sz w:val="24"/>
    </w:rPr>
  </w:style>
  <w:style w:type="paragraph" w:styleId="Header">
    <w:name w:val="header"/>
    <w:basedOn w:val="Normal"/>
    <w:link w:val="HeaderChar"/>
    <w:rsid w:val="00AD1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291"/>
    <w:rPr>
      <w:rFonts w:ascii="Times New Roman" w:eastAsia="Times New Roman" w:hAnsi="Times New Roman" w:cs="Times New Roman"/>
      <w:sz w:val="16"/>
      <w:szCs w:val="20"/>
      <w:lang w:val="en-GB" w:eastAsia="en-US"/>
    </w:rPr>
  </w:style>
  <w:style w:type="paragraph" w:customStyle="1" w:styleId="Chapter">
    <w:name w:val="Chapter"/>
    <w:basedOn w:val="Normal"/>
    <w:rsid w:val="00AD1291"/>
    <w:pPr>
      <w:spacing w:before="240"/>
    </w:pPr>
    <w:rPr>
      <w:rFonts w:ascii="Times New Roman" w:hAnsi="Times New Roman"/>
      <w:smallCaps/>
      <w:spacing w:val="80"/>
      <w:sz w:val="28"/>
    </w:rPr>
  </w:style>
  <w:style w:type="paragraph" w:customStyle="1" w:styleId="InChapter">
    <w:name w:val="InChapter"/>
    <w:basedOn w:val="Heading3"/>
    <w:rsid w:val="00AD1291"/>
    <w:pPr>
      <w:spacing w:after="240"/>
      <w:outlineLvl w:val="9"/>
    </w:pPr>
    <w:rPr>
      <w:noProof/>
    </w:rPr>
  </w:style>
  <w:style w:type="paragraph" w:styleId="Index2">
    <w:name w:val="index 2"/>
    <w:basedOn w:val="Normal"/>
    <w:next w:val="Normal"/>
    <w:semiHidden/>
    <w:rsid w:val="00AD1291"/>
    <w:pPr>
      <w:tabs>
        <w:tab w:val="right" w:pos="4176"/>
      </w:tabs>
      <w:ind w:left="568" w:hanging="284"/>
    </w:pPr>
    <w:rPr>
      <w:rFonts w:ascii="Garamond" w:hAnsi="Garamond"/>
    </w:rPr>
  </w:style>
  <w:style w:type="paragraph" w:customStyle="1" w:styleId="Byline">
    <w:name w:val="Byline"/>
    <w:rsid w:val="00AD1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291"/>
    <w:pPr>
      <w:tabs>
        <w:tab w:val="clear" w:pos="3600"/>
        <w:tab w:val="clear" w:pos="3958"/>
      </w:tabs>
      <w:jc w:val="right"/>
    </w:pPr>
  </w:style>
  <w:style w:type="character" w:styleId="Emphasis">
    <w:name w:val="Emphasis"/>
    <w:basedOn w:val="DefaultParagraphFont"/>
    <w:qFormat/>
    <w:rsid w:val="00AD1291"/>
    <w:rPr>
      <w:i/>
    </w:rPr>
  </w:style>
  <w:style w:type="paragraph" w:styleId="Caption">
    <w:name w:val="caption"/>
    <w:basedOn w:val="BodyText"/>
    <w:next w:val="Normal"/>
    <w:qFormat/>
    <w:rsid w:val="00AD1291"/>
    <w:pPr>
      <w:framePr w:w="2268" w:hSpace="181" w:vSpace="181" w:wrap="around" w:vAnchor="text" w:hAnchor="page" w:x="1135" w:y="285" w:anchorLock="1"/>
    </w:pPr>
    <w:rPr>
      <w:i/>
    </w:rPr>
  </w:style>
  <w:style w:type="paragraph" w:customStyle="1" w:styleId="MiniTOCTitle">
    <w:name w:val="MiniTOCTitle"/>
    <w:basedOn w:val="Heading4"/>
    <w:rsid w:val="00AD1291"/>
    <w:pPr>
      <w:spacing w:before="240"/>
      <w:outlineLvl w:val="9"/>
    </w:pPr>
    <w:rPr>
      <w:noProof/>
      <w:sz w:val="24"/>
    </w:rPr>
  </w:style>
  <w:style w:type="paragraph" w:customStyle="1" w:styleId="MiniTOCItem">
    <w:name w:val="MiniTOCItem"/>
    <w:basedOn w:val="ListBullet"/>
    <w:rsid w:val="00AD1291"/>
    <w:pPr>
      <w:numPr>
        <w:numId w:val="0"/>
      </w:numPr>
      <w:tabs>
        <w:tab w:val="right" w:leader="dot" w:pos="6521"/>
      </w:tabs>
      <w:spacing w:before="0" w:after="0"/>
    </w:pPr>
  </w:style>
  <w:style w:type="paragraph" w:customStyle="1" w:styleId="TOFTitle">
    <w:name w:val="TOFTitle"/>
    <w:basedOn w:val="TOCTitle"/>
    <w:rsid w:val="00AD1291"/>
  </w:style>
  <w:style w:type="paragraph" w:styleId="TableofFigures">
    <w:name w:val="table of figures"/>
    <w:basedOn w:val="Normal"/>
    <w:next w:val="Normal"/>
    <w:semiHidden/>
    <w:rsid w:val="00AD1291"/>
    <w:pPr>
      <w:tabs>
        <w:tab w:val="right" w:leader="dot" w:pos="9072"/>
      </w:tabs>
      <w:ind w:left="970" w:hanging="403"/>
    </w:pPr>
    <w:rPr>
      <w:rFonts w:ascii="Times New Roman" w:hAnsi="Times New Roman"/>
      <w:b/>
    </w:rPr>
  </w:style>
  <w:style w:type="paragraph" w:styleId="ListNumber">
    <w:name w:val="List Number"/>
    <w:basedOn w:val="List"/>
    <w:rsid w:val="00AD1291"/>
    <w:pPr>
      <w:numPr>
        <w:numId w:val="9"/>
      </w:numPr>
    </w:pPr>
  </w:style>
  <w:style w:type="character" w:customStyle="1" w:styleId="WingdingSymbols">
    <w:name w:val="Wingding Symbols"/>
    <w:rsid w:val="00AD1291"/>
    <w:rPr>
      <w:rFonts w:ascii="Wingdings" w:hAnsi="Wingdings"/>
    </w:rPr>
  </w:style>
  <w:style w:type="paragraph" w:customStyle="1" w:styleId="TableHeading">
    <w:name w:val="Table Heading"/>
    <w:basedOn w:val="HeadingBase"/>
    <w:rsid w:val="00AD1291"/>
    <w:pPr>
      <w:keepLines/>
      <w:pBdr>
        <w:bottom w:val="single" w:sz="6" w:space="1" w:color="918585"/>
      </w:pBdr>
      <w:spacing w:before="240"/>
    </w:pPr>
  </w:style>
  <w:style w:type="character" w:customStyle="1" w:styleId="HotSpot">
    <w:name w:val="HotSpot"/>
    <w:rsid w:val="00AD1291"/>
    <w:rPr>
      <w:color w:val="0033CC"/>
      <w:u w:val="none"/>
    </w:rPr>
  </w:style>
  <w:style w:type="paragraph" w:customStyle="1" w:styleId="BodyTextRight">
    <w:name w:val="Body Text Right"/>
    <w:basedOn w:val="BodyText"/>
    <w:rsid w:val="00AD1291"/>
    <w:pPr>
      <w:spacing w:before="0" w:after="0"/>
      <w:jc w:val="right"/>
    </w:pPr>
  </w:style>
  <w:style w:type="paragraph" w:styleId="Index3">
    <w:name w:val="index 3"/>
    <w:basedOn w:val="ListNumber2"/>
    <w:next w:val="Normal"/>
    <w:semiHidden/>
    <w:rsid w:val="00AD1291"/>
    <w:pPr>
      <w:numPr>
        <w:numId w:val="0"/>
      </w:numPr>
      <w:tabs>
        <w:tab w:val="right" w:leader="dot" w:pos="4176"/>
      </w:tabs>
    </w:pPr>
  </w:style>
  <w:style w:type="paragraph" w:styleId="ListNumber2">
    <w:name w:val="List Number 2"/>
    <w:basedOn w:val="List2"/>
    <w:rsid w:val="00AD1291"/>
    <w:pPr>
      <w:numPr>
        <w:numId w:val="8"/>
      </w:numPr>
      <w:tabs>
        <w:tab w:val="clear" w:pos="1060"/>
      </w:tabs>
    </w:pPr>
  </w:style>
  <w:style w:type="paragraph" w:customStyle="1" w:styleId="MarginNote">
    <w:name w:val="Margin Note"/>
    <w:basedOn w:val="BodyText"/>
    <w:rsid w:val="00AD1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291"/>
    <w:rPr>
      <w:sz w:val="32"/>
    </w:rPr>
  </w:style>
  <w:style w:type="paragraph" w:customStyle="1" w:styleId="HeadingProcedure">
    <w:name w:val="Heading Procedure"/>
    <w:basedOn w:val="HeadingBase"/>
    <w:next w:val="Normal"/>
    <w:rsid w:val="00AD1291"/>
    <w:pPr>
      <w:tabs>
        <w:tab w:val="left" w:pos="0"/>
      </w:tabs>
      <w:spacing w:before="120" w:after="60"/>
    </w:pPr>
    <w:rPr>
      <w:i/>
      <w:color w:val="918585"/>
      <w:sz w:val="22"/>
    </w:rPr>
  </w:style>
  <w:style w:type="paragraph" w:customStyle="1" w:styleId="TableBodyText">
    <w:name w:val="Table Body Text"/>
    <w:basedOn w:val="BodyText"/>
    <w:rsid w:val="00AD1291"/>
    <w:pPr>
      <w:spacing w:before="60" w:after="60"/>
    </w:pPr>
  </w:style>
  <w:style w:type="paragraph" w:styleId="ListContinue">
    <w:name w:val="List Continue"/>
    <w:basedOn w:val="List"/>
    <w:rsid w:val="00AD1291"/>
    <w:pPr>
      <w:ind w:firstLine="0"/>
    </w:pPr>
  </w:style>
  <w:style w:type="paragraph" w:customStyle="1" w:styleId="ListNote">
    <w:name w:val="List Note"/>
    <w:basedOn w:val="List"/>
    <w:rsid w:val="00AD1291"/>
    <w:pPr>
      <w:pBdr>
        <w:top w:val="single" w:sz="6" w:space="2" w:color="918585"/>
        <w:bottom w:val="single" w:sz="6" w:space="2" w:color="918585"/>
      </w:pBdr>
      <w:tabs>
        <w:tab w:val="left" w:pos="1021"/>
      </w:tabs>
      <w:ind w:firstLine="0"/>
    </w:pPr>
  </w:style>
  <w:style w:type="paragraph" w:customStyle="1" w:styleId="Warning">
    <w:name w:val="Warning"/>
    <w:basedOn w:val="BodyText"/>
    <w:rsid w:val="00AD1291"/>
    <w:pPr>
      <w:shd w:val="clear" w:color="auto" w:fill="D9D9D9"/>
      <w:tabs>
        <w:tab w:val="left" w:pos="992"/>
      </w:tabs>
      <w:ind w:left="119" w:right="119"/>
    </w:pPr>
    <w:rPr>
      <w:sz w:val="20"/>
    </w:rPr>
  </w:style>
  <w:style w:type="paragraph" w:customStyle="1" w:styleId="MarginIcons">
    <w:name w:val="Margin Icons"/>
    <w:basedOn w:val="BodyText"/>
    <w:rsid w:val="00AD1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291"/>
    <w:rPr>
      <w:rFonts w:ascii="Courier New" w:hAnsi="Courier New"/>
    </w:rPr>
  </w:style>
  <w:style w:type="paragraph" w:customStyle="1" w:styleId="NoteBullet">
    <w:name w:val="Note Bullet"/>
    <w:basedOn w:val="Note"/>
    <w:rsid w:val="00AD1291"/>
    <w:pPr>
      <w:tabs>
        <w:tab w:val="clear" w:pos="680"/>
      </w:tabs>
      <w:spacing w:before="60" w:after="60"/>
    </w:pPr>
  </w:style>
  <w:style w:type="paragraph" w:customStyle="1" w:styleId="SubHeading2">
    <w:name w:val="SubHeading2"/>
    <w:basedOn w:val="HeadingBase"/>
    <w:rsid w:val="00AD1291"/>
    <w:pPr>
      <w:spacing w:before="240" w:after="60"/>
    </w:pPr>
    <w:rPr>
      <w:sz w:val="20"/>
    </w:rPr>
  </w:style>
  <w:style w:type="paragraph" w:customStyle="1" w:styleId="SubHeading1">
    <w:name w:val="SubHeading1"/>
    <w:basedOn w:val="HeadingBase"/>
    <w:rsid w:val="00AD1291"/>
    <w:pPr>
      <w:spacing w:before="240" w:after="60"/>
    </w:pPr>
    <w:rPr>
      <w:color w:val="918585"/>
      <w:sz w:val="22"/>
    </w:rPr>
  </w:style>
  <w:style w:type="paragraph" w:customStyle="1" w:styleId="SideHeading">
    <w:name w:val="Side Heading"/>
    <w:basedOn w:val="HeadingBase"/>
    <w:rsid w:val="00AD1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291"/>
    <w:pPr>
      <w:numPr>
        <w:numId w:val="10"/>
      </w:numPr>
    </w:pPr>
  </w:style>
  <w:style w:type="paragraph" w:styleId="PlainText">
    <w:name w:val="Plain Text"/>
    <w:basedOn w:val="Normal"/>
    <w:link w:val="PlainTextChar"/>
    <w:rsid w:val="00AD1291"/>
    <w:rPr>
      <w:sz w:val="20"/>
    </w:rPr>
  </w:style>
  <w:style w:type="character" w:customStyle="1" w:styleId="PlainTextChar">
    <w:name w:val="Plain Text Char"/>
    <w:basedOn w:val="DefaultParagraphFont"/>
    <w:link w:val="PlainText"/>
    <w:rsid w:val="00AD1291"/>
    <w:rPr>
      <w:rFonts w:ascii="Courier New" w:eastAsia="Times New Roman" w:hAnsi="Courier New" w:cs="Times New Roman"/>
      <w:sz w:val="20"/>
      <w:szCs w:val="20"/>
      <w:lang w:eastAsia="en-US"/>
    </w:rPr>
  </w:style>
  <w:style w:type="character" w:customStyle="1" w:styleId="MenuOption">
    <w:name w:val="Menu Option"/>
    <w:basedOn w:val="DefaultParagraphFont"/>
    <w:rsid w:val="00AD1291"/>
    <w:rPr>
      <w:b/>
      <w:smallCaps/>
    </w:rPr>
  </w:style>
  <w:style w:type="paragraph" w:customStyle="1" w:styleId="TableListNumber">
    <w:name w:val="Table List Number"/>
    <w:basedOn w:val="ListNumber"/>
    <w:rsid w:val="00AD1291"/>
    <w:pPr>
      <w:numPr>
        <w:numId w:val="0"/>
      </w:numPr>
    </w:pPr>
  </w:style>
  <w:style w:type="paragraph" w:styleId="TOC4">
    <w:name w:val="toc 4"/>
    <w:basedOn w:val="TOCBase"/>
    <w:next w:val="Normal"/>
    <w:semiHidden/>
    <w:rsid w:val="00AD1291"/>
    <w:pPr>
      <w:tabs>
        <w:tab w:val="right" w:leader="dot" w:pos="9071"/>
      </w:tabs>
      <w:ind w:left="1701"/>
    </w:pPr>
  </w:style>
  <w:style w:type="paragraph" w:customStyle="1" w:styleId="ListAlpha">
    <w:name w:val="List Alpha"/>
    <w:basedOn w:val="List"/>
    <w:rsid w:val="00AD1291"/>
    <w:pPr>
      <w:numPr>
        <w:numId w:val="7"/>
      </w:numPr>
    </w:pPr>
  </w:style>
  <w:style w:type="paragraph" w:customStyle="1" w:styleId="ListAlpha2">
    <w:name w:val="List Alpha 2"/>
    <w:basedOn w:val="List2"/>
    <w:rsid w:val="00AD1291"/>
    <w:pPr>
      <w:numPr>
        <w:numId w:val="6"/>
      </w:numPr>
    </w:pPr>
  </w:style>
  <w:style w:type="paragraph" w:styleId="List2">
    <w:name w:val="List 2"/>
    <w:basedOn w:val="BodyText"/>
    <w:rsid w:val="00AD1291"/>
    <w:pPr>
      <w:tabs>
        <w:tab w:val="left" w:pos="680"/>
      </w:tabs>
      <w:spacing w:before="60" w:after="60"/>
      <w:ind w:left="680" w:hanging="340"/>
    </w:pPr>
  </w:style>
  <w:style w:type="paragraph" w:styleId="List3">
    <w:name w:val="List 3"/>
    <w:basedOn w:val="BodyText"/>
    <w:rsid w:val="00AD1291"/>
    <w:pPr>
      <w:tabs>
        <w:tab w:val="left" w:pos="1021"/>
      </w:tabs>
      <w:spacing w:before="60" w:after="60"/>
      <w:ind w:left="1020" w:hanging="340"/>
    </w:pPr>
  </w:style>
  <w:style w:type="paragraph" w:styleId="List4">
    <w:name w:val="List 4"/>
    <w:basedOn w:val="BodyText"/>
    <w:rsid w:val="00AD1291"/>
    <w:pPr>
      <w:tabs>
        <w:tab w:val="left" w:pos="1361"/>
      </w:tabs>
      <w:spacing w:before="60" w:after="60"/>
      <w:ind w:left="1361" w:hanging="340"/>
    </w:pPr>
  </w:style>
  <w:style w:type="paragraph" w:styleId="List5">
    <w:name w:val="List 5"/>
    <w:basedOn w:val="BodyText"/>
    <w:rsid w:val="00AD1291"/>
    <w:pPr>
      <w:tabs>
        <w:tab w:val="left" w:pos="1701"/>
      </w:tabs>
      <w:spacing w:before="60" w:after="60"/>
      <w:ind w:left="1701" w:hanging="340"/>
    </w:pPr>
  </w:style>
  <w:style w:type="paragraph" w:styleId="ListBullet3">
    <w:name w:val="List Bullet 3"/>
    <w:basedOn w:val="List3"/>
    <w:rsid w:val="00AD1291"/>
    <w:pPr>
      <w:numPr>
        <w:numId w:val="13"/>
      </w:numPr>
      <w:tabs>
        <w:tab w:val="clear" w:pos="1021"/>
      </w:tabs>
      <w:ind w:left="1037" w:hanging="357"/>
    </w:pPr>
  </w:style>
  <w:style w:type="paragraph" w:styleId="ListBullet4">
    <w:name w:val="List Bullet 4"/>
    <w:basedOn w:val="List4"/>
    <w:rsid w:val="00AD1291"/>
    <w:pPr>
      <w:numPr>
        <w:numId w:val="1"/>
      </w:numPr>
      <w:tabs>
        <w:tab w:val="clear" w:pos="1361"/>
      </w:tabs>
    </w:pPr>
  </w:style>
  <w:style w:type="paragraph" w:styleId="ListBullet5">
    <w:name w:val="List Bullet 5"/>
    <w:basedOn w:val="List5"/>
    <w:rsid w:val="00AD1291"/>
    <w:pPr>
      <w:numPr>
        <w:numId w:val="2"/>
      </w:numPr>
    </w:pPr>
  </w:style>
  <w:style w:type="paragraph" w:styleId="ListContinue2">
    <w:name w:val="List Continue 2"/>
    <w:basedOn w:val="List2"/>
    <w:rsid w:val="00AD1291"/>
    <w:pPr>
      <w:ind w:firstLine="0"/>
    </w:pPr>
  </w:style>
  <w:style w:type="paragraph" w:styleId="ListContinue3">
    <w:name w:val="List Continue 3"/>
    <w:basedOn w:val="List3"/>
    <w:rsid w:val="00AD1291"/>
    <w:pPr>
      <w:ind w:left="1021" w:firstLine="0"/>
    </w:pPr>
  </w:style>
  <w:style w:type="paragraph" w:styleId="ListContinue4">
    <w:name w:val="List Continue 4"/>
    <w:basedOn w:val="List4"/>
    <w:rsid w:val="00AD1291"/>
    <w:pPr>
      <w:ind w:firstLine="0"/>
    </w:pPr>
  </w:style>
  <w:style w:type="paragraph" w:styleId="ListContinue5">
    <w:name w:val="List Continue 5"/>
    <w:basedOn w:val="List5"/>
    <w:rsid w:val="00AD1291"/>
    <w:pPr>
      <w:ind w:firstLine="0"/>
    </w:pPr>
  </w:style>
  <w:style w:type="paragraph" w:styleId="ListNumber3">
    <w:name w:val="List Number 3"/>
    <w:basedOn w:val="List3"/>
    <w:rsid w:val="00AD1291"/>
    <w:pPr>
      <w:numPr>
        <w:numId w:val="3"/>
      </w:numPr>
    </w:pPr>
  </w:style>
  <w:style w:type="paragraph" w:styleId="ListNumber4">
    <w:name w:val="List Number 4"/>
    <w:basedOn w:val="List4"/>
    <w:rsid w:val="00AD1291"/>
    <w:pPr>
      <w:numPr>
        <w:numId w:val="4"/>
      </w:numPr>
    </w:pPr>
  </w:style>
  <w:style w:type="paragraph" w:styleId="ListNumber5">
    <w:name w:val="List Number 5"/>
    <w:basedOn w:val="List5"/>
    <w:rsid w:val="00AD1291"/>
    <w:pPr>
      <w:numPr>
        <w:numId w:val="5"/>
      </w:numPr>
    </w:pPr>
  </w:style>
  <w:style w:type="paragraph" w:styleId="BlockText">
    <w:name w:val="Block Text"/>
    <w:basedOn w:val="Normal"/>
    <w:rsid w:val="00AD1291"/>
    <w:pPr>
      <w:spacing w:after="120"/>
      <w:ind w:left="1440" w:right="1440"/>
    </w:pPr>
  </w:style>
  <w:style w:type="character" w:customStyle="1" w:styleId="Subscript">
    <w:name w:val="Subscript"/>
    <w:basedOn w:val="DefaultParagraphFont"/>
    <w:rsid w:val="00AD1291"/>
    <w:rPr>
      <w:sz w:val="16"/>
      <w:vertAlign w:val="subscript"/>
    </w:rPr>
  </w:style>
  <w:style w:type="character" w:customStyle="1" w:styleId="Superscript">
    <w:name w:val="Superscript"/>
    <w:basedOn w:val="DefaultParagraphFont"/>
    <w:rsid w:val="00AD1291"/>
    <w:rPr>
      <w:sz w:val="16"/>
      <w:vertAlign w:val="superscript"/>
    </w:rPr>
  </w:style>
  <w:style w:type="character" w:customStyle="1" w:styleId="Symbols">
    <w:name w:val="Symbols"/>
    <w:basedOn w:val="DefaultParagraphFont"/>
    <w:rsid w:val="00AD1291"/>
    <w:rPr>
      <w:rFonts w:ascii="Symbol" w:hAnsi="Symbol"/>
    </w:rPr>
  </w:style>
  <w:style w:type="character" w:customStyle="1" w:styleId="MenuOptions">
    <w:name w:val="Menu Options"/>
    <w:basedOn w:val="DefaultParagraphFont"/>
    <w:rsid w:val="00AD1291"/>
    <w:rPr>
      <w:rFonts w:ascii="Arial Narrow" w:hAnsi="Arial Narrow"/>
      <w:smallCaps/>
    </w:rPr>
  </w:style>
  <w:style w:type="character" w:customStyle="1" w:styleId="Buttons">
    <w:name w:val="Buttons"/>
    <w:basedOn w:val="DefaultParagraphFont"/>
    <w:rsid w:val="00AD1291"/>
    <w:rPr>
      <w:b/>
    </w:rPr>
  </w:style>
  <w:style w:type="character" w:customStyle="1" w:styleId="Underlined">
    <w:name w:val="Underlined"/>
    <w:basedOn w:val="DefaultParagraphFont"/>
    <w:rsid w:val="00AD1291"/>
    <w:rPr>
      <w:u w:val="single"/>
    </w:rPr>
  </w:style>
  <w:style w:type="paragraph" w:customStyle="1" w:styleId="TableBodyTextRight">
    <w:name w:val="Table Body Text Right"/>
    <w:basedOn w:val="TableBodyText"/>
    <w:rsid w:val="00AD1291"/>
    <w:pPr>
      <w:widowControl w:val="0"/>
      <w:autoSpaceDE w:val="0"/>
      <w:autoSpaceDN w:val="0"/>
      <w:adjustRightInd w:val="0"/>
      <w:jc w:val="right"/>
    </w:pPr>
    <w:rPr>
      <w:rFonts w:cs="Arial"/>
      <w:szCs w:val="18"/>
    </w:rPr>
  </w:style>
  <w:style w:type="paragraph" w:customStyle="1" w:styleId="CopyrightText">
    <w:name w:val="Copyright Text"/>
    <w:basedOn w:val="BodyText"/>
    <w:rsid w:val="00AD1291"/>
    <w:rPr>
      <w:sz w:val="18"/>
    </w:rPr>
  </w:style>
  <w:style w:type="paragraph" w:customStyle="1" w:styleId="BodySmallRight">
    <w:name w:val="Body Small Right"/>
    <w:basedOn w:val="BodyTextRight"/>
    <w:rsid w:val="00AD1291"/>
    <w:rPr>
      <w:sz w:val="18"/>
      <w:szCs w:val="18"/>
    </w:rPr>
  </w:style>
  <w:style w:type="paragraph" w:customStyle="1" w:styleId="MarginEdition">
    <w:name w:val="Margin Edition"/>
    <w:basedOn w:val="MarginNote"/>
    <w:rsid w:val="00AD1291"/>
    <w:pPr>
      <w:spacing w:before="0" w:after="0"/>
    </w:pPr>
    <w:rPr>
      <w:rFonts w:ascii="Times New Roman" w:hAnsi="Times New Roman"/>
      <w:color w:val="999999"/>
    </w:rPr>
  </w:style>
  <w:style w:type="paragraph" w:customStyle="1" w:styleId="Spacer">
    <w:name w:val="Spacer"/>
    <w:basedOn w:val="Normal"/>
    <w:rsid w:val="00AD1291"/>
    <w:rPr>
      <w:sz w:val="2"/>
      <w:szCs w:val="2"/>
    </w:rPr>
  </w:style>
  <w:style w:type="character" w:customStyle="1" w:styleId="Small">
    <w:name w:val="Small"/>
    <w:basedOn w:val="DefaultParagraphFont"/>
    <w:rsid w:val="00AD1291"/>
    <w:rPr>
      <w:sz w:val="16"/>
    </w:rPr>
  </w:style>
  <w:style w:type="paragraph" w:customStyle="1" w:styleId="WideTable">
    <w:name w:val="Wide Table"/>
    <w:basedOn w:val="Normal"/>
    <w:rsid w:val="00AD1291"/>
    <w:pPr>
      <w:ind w:left="-1418"/>
    </w:pPr>
    <w:rPr>
      <w:sz w:val="2"/>
      <w:szCs w:val="2"/>
    </w:rPr>
  </w:style>
  <w:style w:type="character" w:styleId="PageNumber">
    <w:name w:val="page number"/>
    <w:basedOn w:val="DefaultParagraphFont"/>
    <w:rsid w:val="00AD1291"/>
  </w:style>
  <w:style w:type="paragraph" w:styleId="Quote">
    <w:name w:val="Quote"/>
    <w:basedOn w:val="Heading1"/>
    <w:link w:val="QuoteChar"/>
    <w:qFormat/>
    <w:rsid w:val="00AD1291"/>
    <w:rPr>
      <w:b w:val="0"/>
      <w:sz w:val="72"/>
      <w:szCs w:val="72"/>
      <w:lang w:val="en-NZ"/>
    </w:rPr>
  </w:style>
  <w:style w:type="character" w:customStyle="1" w:styleId="QuoteChar">
    <w:name w:val="Quote Char"/>
    <w:basedOn w:val="DefaultParagraphFont"/>
    <w:link w:val="Quote"/>
    <w:rsid w:val="00AD1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291"/>
    <w:pPr>
      <w:pageBreakBefore/>
    </w:pPr>
  </w:style>
  <w:style w:type="paragraph" w:customStyle="1" w:styleId="Border">
    <w:name w:val="Border"/>
    <w:basedOn w:val="Normal"/>
    <w:qFormat/>
    <w:rsid w:val="00AD1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291"/>
    <w:rPr>
      <w:b/>
      <w:bCs/>
      <w:i/>
      <w:iCs/>
      <w:color w:val="auto"/>
    </w:rPr>
  </w:style>
  <w:style w:type="paragraph" w:styleId="IntenseQuote">
    <w:name w:val="Intense Quote"/>
    <w:basedOn w:val="Normal"/>
    <w:next w:val="Normal"/>
    <w:link w:val="IntenseQuoteChar"/>
    <w:uiPriority w:val="30"/>
    <w:qFormat/>
    <w:rsid w:val="00AD1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291"/>
    <w:rPr>
      <w:smallCaps/>
      <w:color w:val="auto"/>
      <w:u w:val="single"/>
    </w:rPr>
  </w:style>
  <w:style w:type="character" w:styleId="IntenseReference">
    <w:name w:val="Intense Reference"/>
    <w:basedOn w:val="DefaultParagraphFont"/>
    <w:uiPriority w:val="32"/>
    <w:qFormat/>
    <w:rsid w:val="00AD1291"/>
    <w:rPr>
      <w:b/>
      <w:bCs/>
      <w:smallCaps/>
      <w:color w:val="auto"/>
      <w:spacing w:val="5"/>
      <w:u w:val="single"/>
    </w:rPr>
  </w:style>
  <w:style w:type="paragraph" w:customStyle="1" w:styleId="2ColumnHeading">
    <w:name w:val="2Column Heading"/>
    <w:basedOn w:val="BodyText"/>
    <w:qFormat/>
    <w:rsid w:val="00AD1291"/>
    <w:pPr>
      <w:spacing w:after="60"/>
      <w:ind w:left="-2268"/>
    </w:pPr>
    <w:rPr>
      <w:b/>
    </w:rPr>
  </w:style>
  <w:style w:type="paragraph" w:customStyle="1" w:styleId="Heading1TOC">
    <w:name w:val="Heading1 TOC"/>
    <w:basedOn w:val="Normal"/>
    <w:qFormat/>
    <w:rsid w:val="00AD1291"/>
    <w:pPr>
      <w:spacing w:before="240" w:after="120"/>
    </w:pPr>
    <w:rPr>
      <w:rFonts w:ascii="Times New Roman" w:hAnsi="Times New Roman"/>
      <w:b/>
      <w:sz w:val="32"/>
    </w:rPr>
  </w:style>
  <w:style w:type="paragraph" w:customStyle="1" w:styleId="Heading2TOC">
    <w:name w:val="Heading2 TOC"/>
    <w:basedOn w:val="Normal"/>
    <w:qFormat/>
    <w:rsid w:val="00AD1291"/>
    <w:pPr>
      <w:spacing w:before="240" w:after="60"/>
    </w:pPr>
    <w:rPr>
      <w:rFonts w:ascii="Times New Roman" w:hAnsi="Times New Roman"/>
      <w:b/>
      <w:sz w:val="28"/>
    </w:rPr>
  </w:style>
  <w:style w:type="character" w:customStyle="1" w:styleId="Underline">
    <w:name w:val="Underline"/>
    <w:basedOn w:val="DefaultParagraphFont"/>
    <w:qFormat/>
    <w:rsid w:val="00AD1291"/>
    <w:rPr>
      <w:u w:val="single"/>
    </w:rPr>
  </w:style>
  <w:style w:type="character" w:customStyle="1" w:styleId="BoldandItalics">
    <w:name w:val="Bold and Italics"/>
    <w:qFormat/>
    <w:rsid w:val="00AD1291"/>
    <w:rPr>
      <w:b/>
      <w:i/>
      <w:u w:val="none"/>
    </w:rPr>
  </w:style>
  <w:style w:type="paragraph" w:styleId="BalloonText">
    <w:name w:val="Balloon Text"/>
    <w:basedOn w:val="Normal"/>
    <w:link w:val="BalloonTextChar"/>
    <w:rsid w:val="00AD1291"/>
    <w:rPr>
      <w:rFonts w:ascii="Tahoma" w:hAnsi="Tahoma" w:cs="Tahoma"/>
      <w:sz w:val="16"/>
      <w:szCs w:val="16"/>
    </w:rPr>
  </w:style>
  <w:style w:type="character" w:customStyle="1" w:styleId="BalloonTextChar">
    <w:name w:val="Balloon Text Char"/>
    <w:basedOn w:val="DefaultParagraphFont"/>
    <w:link w:val="BalloonText"/>
    <w:rsid w:val="00AD1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2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291"/>
    <w:rPr>
      <w:b/>
      <w:color w:val="660033"/>
      <w:spacing w:val="0"/>
    </w:rPr>
  </w:style>
  <w:style w:type="paragraph" w:customStyle="1" w:styleId="Nameditemlist">
    <w:name w:val="Named item list"/>
    <w:basedOn w:val="BodyText"/>
    <w:qFormat/>
    <w:rsid w:val="00AD12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2119</Characters>
  <Application>Microsoft Office Word</Application>
  <DocSecurity>0</DocSecurity>
  <Lines>59</Lines>
  <Paragraphs>36</Paragraphs>
  <ScaleCrop>false</ScaleCrop>
  <Company>Author-it Software Corporation Ltd.</Company>
  <LinksUpToDate>false</LinksUpToDate>
  <CharactersWithSpaces>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SITSS00047 Essential Business Skills for a Restaurant Manager</dc:title>
  <dc:subject>Approved</dc:subject>
  <dc:creator>Service Skills Australia</dc:creator>
  <cp:keywords>Release 1</cp:keywords>
  <dc:description>Review Date: 12 April 2008</dc:description>
  <cp:lastModifiedBy>HSD_TPCMSd.prod</cp:lastModifiedBy>
  <cp:revision>3</cp:revision>
  <dcterms:created xsi:type="dcterms:W3CDTF">2016-03-03T18:30:03Z</dcterms:created>
  <dcterms:modified xsi:type="dcterms:W3CDTF">2016-03-01T07:53:00Z</dcterms:modified>
</cp:coreProperties>
</file>