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878" w:rsidP="00C22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SITSS00044 Event Coordination</w:t>
      </w:r>
      <w:r>
        <w:fldChar w:fldCharType="end"/>
      </w:r>
    </w:p>
    <w:p w:rsidR="00C22878" w:rsidP="00C22878">
      <w:pPr>
        <w:pStyle w:val="Version"/>
        <w:sectPr w:rsidSect="00802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023B8" w:rsidP="008023B8">
      <w:pPr>
        <w:pStyle w:val="SuperHeading"/>
      </w:pPr>
      <w:r w:rsidRPr="008023B8">
        <w:t>SITSS00044 Event Coordination</w:t>
      </w:r>
    </w:p>
    <w:p w:rsidR="00000000" w:rsidRPr="008023B8" w:rsidP="008023B8">
      <w:pPr>
        <w:pStyle w:val="Heading1"/>
      </w:pPr>
      <w:bookmarkStart w:id="1" w:name="O_761831"/>
      <w:bookmarkEnd w:id="1"/>
      <w:r w:rsidRPr="008023B8">
        <w:t>Modification History</w:t>
      </w:r>
    </w:p>
    <w:p w:rsidR="00000000" w:rsidRPr="008023B8" w:rsidP="008023B8">
      <w:pPr>
        <w:pStyle w:val="BodyText"/>
      </w:pPr>
      <w:r w:rsidRPr="008023B8">
        <w:t>Not applicable.</w:t>
      </w:r>
    </w:p>
    <w:p w:rsidR="00000000" w:rsidRPr="008023B8" w:rsidP="008023B8">
      <w:pPr>
        <w:pStyle w:val="AllowPageBreak"/>
      </w:pPr>
    </w:p>
    <w:p w:rsidR="00000000" w:rsidRPr="008023B8" w:rsidP="008023B8">
      <w:pPr>
        <w:pStyle w:val="Heading1"/>
      </w:pPr>
      <w:bookmarkStart w:id="2" w:name="O_761832"/>
      <w:bookmarkEnd w:id="2"/>
      <w:r w:rsidRPr="008023B8">
        <w:t>Description</w:t>
      </w:r>
    </w:p>
    <w:p w:rsidR="00000000" w:rsidRPr="008023B8" w:rsidP="008023B8">
      <w:pPr>
        <w:pStyle w:val="BodyText"/>
      </w:pPr>
      <w:r w:rsidRPr="008023B8">
        <w:t>A set of fundamental skills to equip individuals to work in event coordination.</w:t>
      </w:r>
    </w:p>
    <w:p w:rsidR="00000000" w:rsidRPr="008023B8" w:rsidP="008023B8">
      <w:pPr>
        <w:pStyle w:val="AllowPageBreak"/>
      </w:pPr>
    </w:p>
    <w:p w:rsidR="00000000" w:rsidRPr="008023B8" w:rsidP="008023B8">
      <w:pPr>
        <w:pStyle w:val="Heading1"/>
      </w:pPr>
      <w:bookmarkStart w:id="3" w:name="O_761833"/>
      <w:bookmarkEnd w:id="3"/>
      <w:r w:rsidRPr="008023B8">
        <w:t>Pathways Information</w:t>
      </w:r>
    </w:p>
    <w:p w:rsidR="00000000" w:rsidRPr="008023B8" w:rsidP="008023B8">
      <w:pPr>
        <w:pStyle w:val="BodyText"/>
      </w:pPr>
      <w:r w:rsidRPr="008023B8">
        <w:t>Achievement of these units provides credit towards qualifications in tou</w:t>
      </w:r>
      <w:r w:rsidRPr="008023B8">
        <w:t>rism, travel, hospitality and events in the SIT Tourism, Travel and Hospitality Training Package.</w:t>
      </w:r>
    </w:p>
    <w:p w:rsidR="00000000" w:rsidRPr="008023B8" w:rsidP="008023B8">
      <w:pPr>
        <w:pStyle w:val="AllowPageBreak"/>
      </w:pPr>
    </w:p>
    <w:p w:rsidR="00000000" w:rsidRPr="008023B8" w:rsidP="008023B8">
      <w:pPr>
        <w:pStyle w:val="Heading1"/>
      </w:pPr>
      <w:bookmarkStart w:id="4" w:name="O_761834"/>
      <w:bookmarkEnd w:id="4"/>
      <w:r w:rsidRPr="008023B8">
        <w:t>Licensing/Regulatory Information</w:t>
      </w:r>
    </w:p>
    <w:p w:rsidR="00000000" w:rsidRPr="008023B8" w:rsidP="008023B8">
      <w:pPr>
        <w:pStyle w:val="BodyText"/>
      </w:pPr>
      <w:r w:rsidRPr="008023B8">
        <w:t>No occupational licensing, certification or specific legislative requirements apply to this skill set at the</w:t>
      </w:r>
      <w:r w:rsidRPr="008023B8">
        <w:t xml:space="preserve"> time of publication.</w:t>
      </w:r>
    </w:p>
    <w:p w:rsidR="00000000" w:rsidRPr="008023B8" w:rsidP="008023B8">
      <w:pPr>
        <w:pStyle w:val="AllowPageBreak"/>
      </w:pPr>
    </w:p>
    <w:p w:rsidR="00000000" w:rsidRPr="008023B8" w:rsidP="008023B8">
      <w:pPr>
        <w:pStyle w:val="Heading1"/>
      </w:pPr>
      <w:bookmarkStart w:id="5" w:name="O_761835"/>
      <w:bookmarkEnd w:id="5"/>
      <w:r w:rsidRPr="008023B8">
        <w:t>Skill Set Requirements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405"/>
      </w:tblGrid>
      <w:tr w:rsidTr="00C22878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23B8" w:rsidP="008023B8">
            <w:pPr>
              <w:pStyle w:val="BodyText"/>
            </w:pPr>
            <w:r w:rsidRPr="008023B8">
              <w:rPr>
                <w:rStyle w:val="SpecialBold"/>
              </w:rPr>
              <w:t>Unit code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3B8">
            <w:pPr>
              <w:pStyle w:val="BodyText"/>
              <w:rPr>
                <w:lang w:val="en-NZ"/>
              </w:rPr>
            </w:pPr>
            <w:r w:rsidRPr="008023B8">
              <w:rPr>
                <w:rStyle w:val="SpecialBold"/>
              </w:rPr>
              <w:t>Unit title</w:t>
            </w:r>
          </w:p>
        </w:tc>
      </w:tr>
      <w:tr w:rsidTr="00C22878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3B8">
            <w:pPr>
              <w:pStyle w:val="BodyText"/>
              <w:rPr>
                <w:lang w:val="en-NZ"/>
              </w:rPr>
            </w:pPr>
            <w:r w:rsidRPr="008023B8">
              <w:t>SITEEVT002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3B8">
            <w:pPr>
              <w:pStyle w:val="BodyText"/>
              <w:rPr>
                <w:lang w:val="en-NZ"/>
              </w:rPr>
            </w:pPr>
            <w:r w:rsidRPr="008023B8">
              <w:t>Process and monitor event registrations</w:t>
            </w:r>
          </w:p>
        </w:tc>
      </w:tr>
      <w:tr w:rsidTr="00C22878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3B8">
            <w:pPr>
              <w:pStyle w:val="BodyText"/>
              <w:rPr>
                <w:lang w:val="en-NZ"/>
              </w:rPr>
            </w:pPr>
            <w:r w:rsidRPr="008023B8">
              <w:t>SITEEVT008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23B8" w:rsidP="008023B8">
            <w:pPr>
              <w:pStyle w:val="BodyText"/>
            </w:pPr>
            <w:r w:rsidRPr="008023B8">
              <w:t>Manage event staging components</w:t>
            </w:r>
          </w:p>
        </w:tc>
      </w:tr>
    </w:tbl>
    <w:p w:rsidR="00000000" w:rsidRPr="008023B8" w:rsidP="008023B8">
      <w:pPr>
        <w:pStyle w:val="BodyText"/>
      </w:pPr>
    </w:p>
    <w:p w:rsidR="00000000" w:rsidRPr="008023B8" w:rsidP="008023B8">
      <w:pPr>
        <w:pStyle w:val="AllowPageBreak"/>
      </w:pPr>
    </w:p>
    <w:p w:rsidR="00000000" w:rsidRPr="008023B8" w:rsidP="008023B8">
      <w:pPr>
        <w:pStyle w:val="Heading1"/>
      </w:pPr>
      <w:bookmarkStart w:id="6" w:name="O_761836"/>
      <w:bookmarkEnd w:id="6"/>
      <w:r w:rsidRPr="008023B8">
        <w:t>Target Group</w:t>
      </w:r>
    </w:p>
    <w:p w:rsidR="00000000" w:rsidRPr="008023B8" w:rsidP="008023B8">
      <w:pPr>
        <w:pStyle w:val="BodyText"/>
      </w:pPr>
      <w:r w:rsidRPr="008023B8">
        <w:t>This skill set is for individuals working in administrative roles where event coordination is sometimes required.</w:t>
      </w:r>
    </w:p>
    <w:p w:rsidR="00000000" w:rsidRPr="008023B8" w:rsidP="008023B8">
      <w:pPr>
        <w:pStyle w:val="AllowPageBreak"/>
      </w:pPr>
    </w:p>
    <w:p w:rsidR="00000000" w:rsidRPr="008023B8" w:rsidP="008023B8">
      <w:pPr>
        <w:pStyle w:val="Heading1"/>
      </w:pPr>
      <w:bookmarkStart w:id="7" w:name="O_761837"/>
      <w:bookmarkEnd w:id="7"/>
      <w:r w:rsidRPr="008023B8">
        <w:t>Suggested words for Statement of Attainment</w:t>
      </w:r>
    </w:p>
    <w:p w:rsidR="00000000" w:rsidRPr="008023B8" w:rsidP="008023B8">
      <w:pPr>
        <w:pStyle w:val="BodyText"/>
      </w:pPr>
      <w:r w:rsidRPr="008023B8">
        <w:t>These units of competency from the SIT Tourism, Travel and Hospitality Training P</w:t>
      </w:r>
      <w:r w:rsidRPr="008023B8">
        <w:t>ackage provide a set of fundamental event coordination skills.</w:t>
      </w:r>
    </w:p>
    <w:p w:rsidR="00000000" w:rsidRPr="008023B8" w:rsidP="008023B8"/>
    <w:sectPr w:rsidSect="008023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B8" w:rsidRPr="00C22878" w:rsidP="00C22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78" w:rsidP="00802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22878" w:rsidP="00802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22878" w:rsidP="00802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B8" w:rsidRPr="00C22878" w:rsidP="00C228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78" w:rsidRPr="002D2AF8" w:rsidP="00802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SITSS00044 Event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C22878" w:rsidP="00802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3B8"/>
  </w:style>
  <w:style w:type="character" w:customStyle="1" w:styleId="Heading1Char">
    <w:name w:val="Heading 1 Char"/>
    <w:basedOn w:val="DefaultParagraphFont"/>
    <w:link w:val="Heading1"/>
    <w:rsid w:val="00802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3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3B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23B8"/>
    <w:rPr>
      <w:b/>
      <w:spacing w:val="0"/>
    </w:rPr>
  </w:style>
  <w:style w:type="paragraph" w:customStyle="1" w:styleId="SuperHeading">
    <w:name w:val="SuperHeading"/>
    <w:basedOn w:val="Normal"/>
    <w:rsid w:val="00802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3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3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23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2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3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3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3B8"/>
    <w:rPr>
      <w:i/>
    </w:rPr>
  </w:style>
  <w:style w:type="paragraph" w:styleId="Caption">
    <w:name w:val="caption"/>
    <w:basedOn w:val="BodyText"/>
    <w:next w:val="Normal"/>
    <w:qFormat/>
    <w:rsid w:val="00802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3B8"/>
  </w:style>
  <w:style w:type="paragraph" w:styleId="TableofFigures">
    <w:name w:val="table of figures"/>
    <w:basedOn w:val="Normal"/>
    <w:next w:val="Normal"/>
    <w:semiHidden/>
    <w:rsid w:val="00802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3B8"/>
    <w:pPr>
      <w:numPr>
        <w:numId w:val="9"/>
      </w:numPr>
    </w:pPr>
  </w:style>
  <w:style w:type="character" w:customStyle="1" w:styleId="WingdingSymbols">
    <w:name w:val="Wingding Symbols"/>
    <w:rsid w:val="008023B8"/>
    <w:rPr>
      <w:rFonts w:ascii="Wingdings" w:hAnsi="Wingdings"/>
    </w:rPr>
  </w:style>
  <w:style w:type="paragraph" w:customStyle="1" w:styleId="TableHeading">
    <w:name w:val="Table Heading"/>
    <w:basedOn w:val="HeadingBase"/>
    <w:rsid w:val="00802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3B8"/>
    <w:rPr>
      <w:color w:val="0033CC"/>
      <w:u w:val="none"/>
    </w:rPr>
  </w:style>
  <w:style w:type="paragraph" w:customStyle="1" w:styleId="BodyTextRight">
    <w:name w:val="Body Text Right"/>
    <w:basedOn w:val="BodyText"/>
    <w:rsid w:val="00802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3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3B8"/>
    <w:rPr>
      <w:sz w:val="32"/>
    </w:rPr>
  </w:style>
  <w:style w:type="paragraph" w:customStyle="1" w:styleId="HeadingProcedure">
    <w:name w:val="Heading Procedure"/>
    <w:basedOn w:val="HeadingBase"/>
    <w:next w:val="Normal"/>
    <w:rsid w:val="00802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3B8"/>
    <w:pPr>
      <w:spacing w:before="60" w:after="60"/>
    </w:pPr>
  </w:style>
  <w:style w:type="paragraph" w:styleId="ListContinue">
    <w:name w:val="List Continue"/>
    <w:basedOn w:val="List"/>
    <w:rsid w:val="008023B8"/>
    <w:pPr>
      <w:ind w:firstLine="0"/>
    </w:pPr>
  </w:style>
  <w:style w:type="paragraph" w:customStyle="1" w:styleId="ListNote">
    <w:name w:val="List Note"/>
    <w:basedOn w:val="List"/>
    <w:rsid w:val="00802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3B8"/>
    <w:rPr>
      <w:rFonts w:ascii="Courier New" w:hAnsi="Courier New"/>
    </w:rPr>
  </w:style>
  <w:style w:type="paragraph" w:customStyle="1" w:styleId="NoteBullet">
    <w:name w:val="Note Bullet"/>
    <w:basedOn w:val="Note"/>
    <w:rsid w:val="00802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3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2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3B8"/>
    <w:rPr>
      <w:b/>
      <w:smallCaps/>
    </w:rPr>
  </w:style>
  <w:style w:type="paragraph" w:customStyle="1" w:styleId="TableListNumber">
    <w:name w:val="Table List Number"/>
    <w:basedOn w:val="ListNumber"/>
    <w:rsid w:val="00802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3B8"/>
    <w:pPr>
      <w:numPr>
        <w:numId w:val="7"/>
      </w:numPr>
    </w:pPr>
  </w:style>
  <w:style w:type="paragraph" w:customStyle="1" w:styleId="ListAlpha2">
    <w:name w:val="List Alpha 2"/>
    <w:basedOn w:val="List2"/>
    <w:rsid w:val="008023B8"/>
    <w:pPr>
      <w:numPr>
        <w:numId w:val="6"/>
      </w:numPr>
    </w:pPr>
  </w:style>
  <w:style w:type="paragraph" w:styleId="List2">
    <w:name w:val="List 2"/>
    <w:basedOn w:val="BodyText"/>
    <w:rsid w:val="00802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3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3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23B8"/>
    <w:pPr>
      <w:numPr>
        <w:numId w:val="2"/>
      </w:numPr>
    </w:pPr>
  </w:style>
  <w:style w:type="paragraph" w:styleId="ListContinue2">
    <w:name w:val="List Continue 2"/>
    <w:basedOn w:val="List2"/>
    <w:rsid w:val="008023B8"/>
    <w:pPr>
      <w:ind w:firstLine="0"/>
    </w:pPr>
  </w:style>
  <w:style w:type="paragraph" w:styleId="ListContinue3">
    <w:name w:val="List Continue 3"/>
    <w:basedOn w:val="List3"/>
    <w:rsid w:val="008023B8"/>
    <w:pPr>
      <w:ind w:left="1021" w:firstLine="0"/>
    </w:pPr>
  </w:style>
  <w:style w:type="paragraph" w:styleId="ListContinue4">
    <w:name w:val="List Continue 4"/>
    <w:basedOn w:val="List4"/>
    <w:rsid w:val="008023B8"/>
    <w:pPr>
      <w:ind w:firstLine="0"/>
    </w:pPr>
  </w:style>
  <w:style w:type="paragraph" w:styleId="ListContinue5">
    <w:name w:val="List Continue 5"/>
    <w:basedOn w:val="List5"/>
    <w:rsid w:val="008023B8"/>
    <w:pPr>
      <w:ind w:firstLine="0"/>
    </w:pPr>
  </w:style>
  <w:style w:type="paragraph" w:styleId="ListNumber3">
    <w:name w:val="List Number 3"/>
    <w:basedOn w:val="List3"/>
    <w:rsid w:val="008023B8"/>
    <w:pPr>
      <w:numPr>
        <w:numId w:val="3"/>
      </w:numPr>
    </w:pPr>
  </w:style>
  <w:style w:type="paragraph" w:styleId="ListNumber4">
    <w:name w:val="List Number 4"/>
    <w:basedOn w:val="List4"/>
    <w:rsid w:val="008023B8"/>
    <w:pPr>
      <w:numPr>
        <w:numId w:val="4"/>
      </w:numPr>
    </w:pPr>
  </w:style>
  <w:style w:type="paragraph" w:styleId="ListNumber5">
    <w:name w:val="List Number 5"/>
    <w:basedOn w:val="List5"/>
    <w:rsid w:val="008023B8"/>
    <w:pPr>
      <w:numPr>
        <w:numId w:val="5"/>
      </w:numPr>
    </w:pPr>
  </w:style>
  <w:style w:type="paragraph" w:styleId="BlockText">
    <w:name w:val="Block Text"/>
    <w:basedOn w:val="Normal"/>
    <w:rsid w:val="00802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3B8"/>
    <w:rPr>
      <w:sz w:val="16"/>
      <w:vertAlign w:val="superscript"/>
    </w:rPr>
  </w:style>
  <w:style w:type="character" w:customStyle="1" w:styleId="Symbols">
    <w:name w:val="Symbols"/>
    <w:basedOn w:val="DefaultParagraphFont"/>
    <w:rsid w:val="008023B8"/>
    <w:rPr>
      <w:rFonts w:ascii="Symbol" w:hAnsi="Symbol"/>
    </w:rPr>
  </w:style>
  <w:style w:type="character" w:customStyle="1" w:styleId="MenuOptions">
    <w:name w:val="Menu Options"/>
    <w:basedOn w:val="DefaultParagraphFont"/>
    <w:rsid w:val="00802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3B8"/>
    <w:rPr>
      <w:b/>
    </w:rPr>
  </w:style>
  <w:style w:type="character" w:customStyle="1" w:styleId="Underlined">
    <w:name w:val="Underlined"/>
    <w:basedOn w:val="DefaultParagraphFont"/>
    <w:rsid w:val="008023B8"/>
    <w:rPr>
      <w:u w:val="single"/>
    </w:rPr>
  </w:style>
  <w:style w:type="paragraph" w:customStyle="1" w:styleId="TableBodyTextRight">
    <w:name w:val="Table Body Text Right"/>
    <w:basedOn w:val="TableBodyText"/>
    <w:rsid w:val="00802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3B8"/>
    <w:rPr>
      <w:sz w:val="18"/>
    </w:rPr>
  </w:style>
  <w:style w:type="paragraph" w:customStyle="1" w:styleId="BodySmallRight">
    <w:name w:val="Body Small Right"/>
    <w:basedOn w:val="BodyTextRight"/>
    <w:rsid w:val="008023B8"/>
    <w:rPr>
      <w:sz w:val="18"/>
      <w:szCs w:val="18"/>
    </w:rPr>
  </w:style>
  <w:style w:type="paragraph" w:customStyle="1" w:styleId="MarginEdition">
    <w:name w:val="Margin Edition"/>
    <w:basedOn w:val="MarginNote"/>
    <w:rsid w:val="00802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3B8"/>
    <w:rPr>
      <w:sz w:val="2"/>
      <w:szCs w:val="2"/>
    </w:rPr>
  </w:style>
  <w:style w:type="character" w:customStyle="1" w:styleId="Small">
    <w:name w:val="Small"/>
    <w:basedOn w:val="DefaultParagraphFont"/>
    <w:rsid w:val="008023B8"/>
    <w:rPr>
      <w:sz w:val="16"/>
    </w:rPr>
  </w:style>
  <w:style w:type="paragraph" w:customStyle="1" w:styleId="WideTable">
    <w:name w:val="Wide Table"/>
    <w:basedOn w:val="Normal"/>
    <w:rsid w:val="00802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3B8"/>
  </w:style>
  <w:style w:type="paragraph" w:styleId="Quote">
    <w:name w:val="Quote"/>
    <w:basedOn w:val="Heading1"/>
    <w:link w:val="QuoteChar"/>
    <w:qFormat/>
    <w:rsid w:val="00802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3B8"/>
    <w:pPr>
      <w:pageBreakBefore/>
    </w:pPr>
  </w:style>
  <w:style w:type="paragraph" w:customStyle="1" w:styleId="Border">
    <w:name w:val="Border"/>
    <w:basedOn w:val="Normal"/>
    <w:qFormat/>
    <w:rsid w:val="00802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3B8"/>
    <w:rPr>
      <w:u w:val="single"/>
    </w:rPr>
  </w:style>
  <w:style w:type="character" w:customStyle="1" w:styleId="BoldandItalics">
    <w:name w:val="Bold and Italics"/>
    <w:qFormat/>
    <w:rsid w:val="008023B8"/>
    <w:rPr>
      <w:b/>
      <w:i/>
      <w:u w:val="none"/>
    </w:rPr>
  </w:style>
  <w:style w:type="paragraph" w:styleId="BalloonText">
    <w:name w:val="Balloon Text"/>
    <w:basedOn w:val="Normal"/>
    <w:link w:val="BalloonTextChar"/>
    <w:rsid w:val="00802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3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3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872</Characters>
  <Application>Microsoft Office Word</Application>
  <DocSecurity>0</DocSecurity>
  <Lines>34</Lines>
  <Paragraphs>22</Paragraphs>
  <ScaleCrop>false</ScaleCrop>
  <Company>Author-it Software Corporation Ltd.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SITSS00044 Event Coordination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2016-03-03T18:47:33Z</dcterms:created>
  <dcterms:modified xsi:type="dcterms:W3CDTF">2016-03-01T08:10:00Z</dcterms:modified>
</cp:coreProperties>
</file>