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68F" w:rsidP="00897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SITHPAT020 Design and produce sweet showpieces</w:t>
      </w:r>
      <w:r>
        <w:fldChar w:fldCharType="end"/>
      </w:r>
    </w:p>
    <w:p w:rsidR="0089768F" w:rsidP="0089768F">
      <w:pPr>
        <w:pStyle w:val="Version"/>
        <w:sectPr w:rsidSect="00402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5F3" w:rsidP="004025F3">
      <w:pPr>
        <w:pStyle w:val="SuperHeading"/>
      </w:pPr>
      <w:r w:rsidRPr="004025F3">
        <w:t>SITHPAT020 Design and produce sweet showpieces</w:t>
      </w:r>
    </w:p>
    <w:p w:rsidR="00000000" w:rsidRPr="004025F3" w:rsidP="004025F3">
      <w:pPr>
        <w:pStyle w:val="Heading1"/>
      </w:pPr>
      <w:bookmarkStart w:id="1" w:name="O_1209129"/>
      <w:bookmarkEnd w:id="1"/>
      <w:r w:rsidRPr="004025F3">
        <w:t>Modification History</w:t>
      </w:r>
    </w:p>
    <w:p w:rsidR="00000000" w:rsidRPr="004025F3" w:rsidP="0089768F">
      <w:pPr>
        <w:pStyle w:val="BodyText"/>
      </w:pPr>
      <w:r w:rsidRPr="004025F3">
        <w:t>Not applicable.</w:t>
      </w:r>
    </w:p>
    <w:p w:rsidR="00000000" w:rsidRPr="004025F3" w:rsidP="004025F3">
      <w:pPr>
        <w:pStyle w:val="Heading1"/>
      </w:pPr>
      <w:bookmarkStart w:id="2" w:name="O_1209130"/>
      <w:bookmarkEnd w:id="2"/>
      <w:r w:rsidRPr="004025F3">
        <w:t>Application</w:t>
      </w:r>
    </w:p>
    <w:p w:rsidR="00000000" w:rsidRPr="004025F3" w:rsidP="0089768F">
      <w:pPr>
        <w:pStyle w:val="BodyText"/>
      </w:pPr>
      <w:r w:rsidRPr="004025F3">
        <w:t>This unit describes the performance outcomes, skills and knowledge required to design and produce sweet showpieces for display. It requires the ability to make all individual deco</w:t>
      </w:r>
      <w:r w:rsidRPr="004025F3">
        <w:t>rative components from individual or combined sugar, chocolate, pastillage and marzipan materials and to assemble the complete showpiece for display.</w:t>
      </w:r>
    </w:p>
    <w:p w:rsidR="00000000" w:rsidRPr="004025F3" w:rsidP="0089768F">
      <w:pPr>
        <w:pStyle w:val="BodyText"/>
      </w:pPr>
      <w:r w:rsidRPr="004025F3">
        <w:t>The unit applies to hospitality and catering organisations that produce, display and serve specialist pati</w:t>
      </w:r>
      <w:r w:rsidRPr="004025F3">
        <w:t xml:space="preserve">sserie products, including hotels, restaurants and patisseries. </w:t>
      </w:r>
    </w:p>
    <w:p w:rsidR="00000000" w:rsidRPr="004025F3" w:rsidP="0089768F">
      <w:pPr>
        <w:pStyle w:val="BodyText"/>
      </w:pPr>
      <w:r w:rsidRPr="004025F3">
        <w:t>The preparation and display of showpieces is a high order technical skill used by experienced patissiers who operate independently or with limited guidance from others.</w:t>
      </w:r>
    </w:p>
    <w:p w:rsidR="00000000" w:rsidRPr="004025F3" w:rsidP="0089768F">
      <w:pPr>
        <w:pStyle w:val="BodyText"/>
      </w:pPr>
      <w:r w:rsidRPr="004025F3">
        <w:t>The skills in this uni</w:t>
      </w:r>
      <w:r w:rsidRPr="004025F3">
        <w:t>t must be applied in accordance with Commonwealth and State or Territory legislation, Australian standards and industry codes of practice.</w:t>
      </w:r>
    </w:p>
    <w:p w:rsidR="00000000" w:rsidRPr="004025F3" w:rsidP="0089768F">
      <w:pPr>
        <w:pStyle w:val="BodyText"/>
      </w:pPr>
      <w:r w:rsidRPr="004025F3">
        <w:t>No occupational licensing, certification or specific legislative requirements apply to this unit at the time of publi</w:t>
      </w:r>
      <w:r w:rsidRPr="004025F3">
        <w:t>cation.</w:t>
      </w:r>
    </w:p>
    <w:p w:rsidR="00000000" w:rsidRPr="004025F3" w:rsidP="004025F3">
      <w:pPr>
        <w:pStyle w:val="Heading1"/>
      </w:pPr>
      <w:bookmarkStart w:id="3" w:name="O_1209131"/>
      <w:bookmarkEnd w:id="3"/>
      <w:r w:rsidRPr="004025F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25F3" w:rsidP="004025F3">
            <w:pPr>
              <w:pStyle w:val="BodyText"/>
            </w:pPr>
            <w:r w:rsidRPr="004025F3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rPr>
                <w:rStyle w:val="SpecialBold"/>
              </w:rPr>
              <w:t>Unit Title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25F3" w:rsidP="004025F3">
            <w:pPr>
              <w:pStyle w:val="BodyText"/>
            </w:pPr>
            <w:r w:rsidRPr="004025F3">
              <w:t>Use hygienic practices for food safety</w:t>
            </w:r>
          </w:p>
        </w:tc>
      </w:tr>
    </w:tbl>
    <w:p w:rsidR="00000000" w:rsidRPr="004025F3" w:rsidP="004025F3">
      <w:pPr>
        <w:pStyle w:val="BodyText"/>
      </w:pPr>
    </w:p>
    <w:p w:rsidR="00000000" w:rsidRPr="004025F3" w:rsidP="004025F3">
      <w:pPr>
        <w:pStyle w:val="AllowPageBreak"/>
      </w:pPr>
    </w:p>
    <w:p w:rsidR="00000000" w:rsidRPr="004025F3" w:rsidP="004025F3">
      <w:pPr>
        <w:pStyle w:val="Heading1"/>
      </w:pPr>
      <w:bookmarkStart w:id="4" w:name="O_1209132"/>
      <w:bookmarkEnd w:id="4"/>
      <w:r w:rsidRPr="004025F3">
        <w:t>Competency Field</w:t>
      </w:r>
    </w:p>
    <w:p w:rsidR="00000000" w:rsidRPr="004025F3" w:rsidP="0089768F">
      <w:pPr>
        <w:pStyle w:val="BodyText"/>
      </w:pPr>
      <w:r w:rsidRPr="004025F3">
        <w:t>Patisserie</w:t>
      </w:r>
    </w:p>
    <w:p w:rsidR="00000000" w:rsidRPr="004025F3" w:rsidP="004025F3">
      <w:pPr>
        <w:pStyle w:val="Heading1"/>
      </w:pPr>
      <w:bookmarkStart w:id="5" w:name="O_1209133"/>
      <w:bookmarkEnd w:id="5"/>
      <w:r w:rsidRPr="004025F3">
        <w:t>Unit Sector</w:t>
      </w:r>
    </w:p>
    <w:p w:rsidR="00000000" w:rsidRPr="004025F3" w:rsidP="0089768F">
      <w:pPr>
        <w:pStyle w:val="BodyText"/>
      </w:pPr>
      <w:r w:rsidRPr="004025F3">
        <w:t>Hospitality</w:t>
      </w:r>
    </w:p>
    <w:p w:rsidR="00000000" w:rsidRPr="004025F3" w:rsidP="004025F3">
      <w:pPr>
        <w:pStyle w:val="Heading1"/>
      </w:pPr>
      <w:bookmarkStart w:id="6" w:name="O_1209134"/>
      <w:bookmarkEnd w:id="6"/>
      <w:r w:rsidRPr="004025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BodyText"/>
            </w:pPr>
            <w:r w:rsidRPr="004025F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rPr>
                <w:rStyle w:val="SpecialBold"/>
              </w:rPr>
              <w:t>PERFORMANCE</w:t>
            </w:r>
            <w:r w:rsidRPr="004025F3">
              <w:t xml:space="preserve"> </w:t>
            </w:r>
            <w:r w:rsidRPr="004025F3">
              <w:rPr>
                <w:rStyle w:val="SpecialBold"/>
              </w:rPr>
              <w:t>CRITERIA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BodyText"/>
            </w:pPr>
            <w:r w:rsidRPr="004025F3">
              <w:rPr>
                <w:rStyle w:val="Emphasis"/>
              </w:rPr>
              <w:t xml:space="preserve">Elements describe the </w:t>
            </w:r>
            <w:r w:rsidRPr="004025F3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rPr>
                <w:rStyle w:val="Emphasis"/>
              </w:rPr>
              <w:t xml:space="preserve">Performance criteria describe the performance needed to </w:t>
            </w:r>
            <w:r w:rsidRPr="004025F3">
              <w:rPr>
                <w:rStyle w:val="Emphasis"/>
              </w:rPr>
              <w:t>demonstrate achievement of the element.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List"/>
              <w:rPr>
                <w:lang w:val="en-NZ"/>
              </w:rPr>
            </w:pPr>
            <w:r w:rsidRPr="004025F3">
              <w:t>1.  Design sweet showpieces.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List"/>
            </w:pPr>
            <w:r w:rsidRPr="004025F3">
              <w:t>1.1. Design showpieces a</w:t>
            </w:r>
            <w:r w:rsidRPr="004025F3">
              <w:t>ppropriate for the occasion.</w:t>
            </w:r>
          </w:p>
          <w:p w:rsidR="00000000" w:rsidRPr="004025F3" w:rsidP="004025F3">
            <w:pPr>
              <w:pStyle w:val="List"/>
            </w:pPr>
            <w:r w:rsidRPr="004025F3">
              <w:t>1.2. Select materials for individual decorative pieces.</w:t>
            </w:r>
          </w:p>
          <w:p w:rsidR="00000000" w:rsidRPr="004025F3" w:rsidP="004025F3">
            <w:pPr>
              <w:pStyle w:val="List"/>
            </w:pPr>
            <w:r w:rsidRPr="004025F3">
              <w:t>1.3. Produce sketches of required forms and shapes.</w:t>
            </w:r>
          </w:p>
          <w:p w:rsidR="00000000" w:rsidRPr="004025F3" w:rsidP="004025F3">
            <w:pPr>
              <w:pStyle w:val="List"/>
            </w:pPr>
            <w:r w:rsidRPr="004025F3">
              <w:t>1.4. Identify colours, decorations and supports.</w:t>
            </w:r>
          </w:p>
          <w:p w:rsidR="00000000" w:rsidRPr="004025F3" w:rsidP="004025F3">
            <w:pPr>
              <w:pStyle w:val="List"/>
            </w:pPr>
            <w:r w:rsidRPr="004025F3">
              <w:t>1.5. Calculate and record required quantities of different ingredients for all decorative pieces.</w:t>
            </w:r>
          </w:p>
          <w:p w:rsidR="00000000" w:rsidP="004025F3">
            <w:pPr>
              <w:pStyle w:val="List"/>
              <w:rPr>
                <w:lang w:val="en-NZ"/>
              </w:rPr>
            </w:pPr>
            <w:r w:rsidRPr="004025F3">
              <w:t>1.6. Calculate production time and sketch a plan for producing the showpiece.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List"/>
              <w:rPr>
                <w:lang w:val="en-NZ"/>
              </w:rPr>
            </w:pPr>
            <w:r w:rsidRPr="004025F3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List"/>
            </w:pPr>
            <w:r w:rsidRPr="004025F3">
              <w:t>2.1. Select type and size of equipment s</w:t>
            </w:r>
            <w:r w:rsidRPr="004025F3">
              <w:t>uitable to requirements.</w:t>
            </w:r>
          </w:p>
          <w:p w:rsidR="00000000" w:rsidRPr="004025F3" w:rsidP="004025F3">
            <w:pPr>
              <w:pStyle w:val="List"/>
            </w:pPr>
            <w:r w:rsidRPr="004025F3">
              <w:t>2.2. Safely assemble and ensure cleanliness of equipment before use.</w:t>
            </w:r>
          </w:p>
          <w:p w:rsidR="00000000" w:rsidP="004025F3">
            <w:pPr>
              <w:pStyle w:val="List"/>
              <w:rPr>
                <w:lang w:val="en-NZ"/>
              </w:rPr>
            </w:pPr>
            <w:r w:rsidRPr="004025F3">
              <w:t>2.3. Use equipment safely and hygienically according to manufacturer instructions.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List"/>
            </w:pPr>
            <w:r w:rsidRPr="004025F3">
              <w:t>3.  Make showpiece components.</w:t>
            </w:r>
          </w:p>
          <w:p w:rsidR="00000000" w:rsidRPr="004025F3" w:rsidP="004025F3">
            <w:pPr>
              <w:pStyle w:val="BodyText"/>
            </w:pPr>
          </w:p>
          <w:p w:rsidR="00000000" w:rsidP="004025F3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List"/>
            </w:pPr>
            <w:r w:rsidRPr="004025F3">
              <w:t>3.1. Prepare framework or moulds for individu</w:t>
            </w:r>
            <w:r w:rsidRPr="004025F3">
              <w:t>al showpiece components.</w:t>
            </w:r>
          </w:p>
          <w:p w:rsidR="00000000" w:rsidRPr="004025F3" w:rsidP="004025F3">
            <w:pPr>
              <w:pStyle w:val="List"/>
            </w:pPr>
            <w:r w:rsidRPr="004025F3">
              <w:t>3.2. Shape selected materials into desired forms, using appropriate techniques and artistic flair.</w:t>
            </w:r>
          </w:p>
          <w:p w:rsidR="00000000" w:rsidP="004025F3">
            <w:pPr>
              <w:pStyle w:val="List"/>
              <w:rPr>
                <w:lang w:val="en-NZ"/>
              </w:rPr>
            </w:pPr>
            <w:r w:rsidRPr="004025F3">
              <w:t>3.3. Choose decorations in appropriate materials, suitable for the occasion.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List"/>
              <w:rPr>
                <w:lang w:val="en-NZ"/>
              </w:rPr>
            </w:pPr>
            <w:r w:rsidRPr="004025F3">
              <w:t>4.  Assemble sweet showpieces.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List"/>
            </w:pPr>
            <w:r w:rsidRPr="004025F3">
              <w:t>4.1. Assemble showpiece to achieve balance, proportion and optimum strength.</w:t>
            </w:r>
          </w:p>
          <w:p w:rsidR="00000000" w:rsidRPr="004025F3" w:rsidP="004025F3">
            <w:pPr>
              <w:pStyle w:val="List"/>
            </w:pPr>
            <w:r w:rsidRPr="004025F3">
              <w:t>4.2. Display showpiece to complement the displayed food.</w:t>
            </w:r>
          </w:p>
          <w:p w:rsidR="00000000" w:rsidRPr="004025F3" w:rsidP="004025F3">
            <w:pPr>
              <w:pStyle w:val="List"/>
            </w:pPr>
            <w:r w:rsidRPr="004025F3">
              <w:t>4.3. Decorate showpiece creatively to match the occasion and create customer appeal.</w:t>
            </w:r>
          </w:p>
          <w:p w:rsidR="00000000" w:rsidRPr="004025F3" w:rsidP="004025F3">
            <w:pPr>
              <w:pStyle w:val="List"/>
            </w:pPr>
            <w:r w:rsidRPr="004025F3">
              <w:t>4.4. Evaluate presentation of finishe</w:t>
            </w:r>
            <w:r w:rsidRPr="004025F3">
              <w:t>d showpiece and make adjustments.</w:t>
            </w:r>
          </w:p>
          <w:p w:rsidR="00000000" w:rsidRPr="004025F3" w:rsidP="004025F3">
            <w:pPr>
              <w:pStyle w:val="List"/>
            </w:pPr>
            <w:r w:rsidRPr="004025F3">
              <w:t>4.5. Store showpiece in appropriate environmental conditions</w:t>
            </w:r>
            <w:r w:rsidRPr="004025F3">
              <w:rPr>
                <w:rStyle w:val="BoldandItalics"/>
              </w:rPr>
              <w:t>.</w:t>
            </w:r>
            <w:r w:rsidRPr="004025F3">
              <w:t xml:space="preserve"> </w:t>
            </w:r>
          </w:p>
        </w:tc>
      </w:tr>
    </w:tbl>
    <w:p w:rsidR="0089768F" w:rsidP="004025F3">
      <w:pPr>
        <w:pStyle w:val="List"/>
      </w:pPr>
    </w:p>
    <w:p w:rsidR="0089768F" w:rsidP="004025F3">
      <w:pPr>
        <w:pStyle w:val="List"/>
      </w:pPr>
    </w:p>
    <w:p w:rsidR="00000000" w:rsidRPr="004025F3" w:rsidP="004025F3">
      <w:pPr>
        <w:pStyle w:val="Heading1"/>
      </w:pPr>
      <w:bookmarkStart w:id="7" w:name="O_1209135"/>
      <w:bookmarkEnd w:id="7"/>
      <w:r w:rsidRPr="004025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rPr>
                <w:rStyle w:val="Emphasis"/>
              </w:rPr>
              <w:t xml:space="preserve">Foundation skills essential to performance in this unit, but not explicit in the performance criteria are listed here, </w:t>
            </w:r>
            <w:r w:rsidRPr="004025F3">
              <w:rPr>
                <w:rStyle w:val="Emphasis"/>
              </w:rPr>
              <w:t>along with a brief context statement.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BodyText"/>
            </w:pPr>
            <w:r w:rsidRPr="004025F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rPr>
                <w:rStyle w:val="SpecialBold"/>
              </w:rPr>
              <w:t>DESCRIPTION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ListBullet"/>
              <w:rPr>
                <w:lang w:val="en-NZ"/>
              </w:rPr>
            </w:pPr>
            <w:r w:rsidRPr="004025F3">
              <w:t>write basic plans for showpiece production.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ListBullet"/>
              <w:rPr>
                <w:lang w:val="en-NZ"/>
              </w:rPr>
            </w:pPr>
            <w:r w:rsidRPr="004025F3">
              <w:t>express opinion about showpieces, advising on presentation and most appropriate materials.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t>Numerac</w:t>
            </w:r>
            <w:r w:rsidRPr="004025F3">
              <w:t>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ListBullet"/>
            </w:pPr>
            <w:r w:rsidRPr="004025F3">
              <w:t>calculate production times for showpieces</w:t>
            </w:r>
          </w:p>
          <w:p w:rsidR="00000000" w:rsidP="004025F3">
            <w:pPr>
              <w:pStyle w:val="ListBullet"/>
              <w:rPr>
                <w:lang w:val="en-NZ"/>
              </w:rPr>
            </w:pPr>
            <w:r w:rsidRPr="004025F3">
              <w:t>calculate quantities of ingredients required for components of the showpieces.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ListBullet"/>
              <w:rPr>
                <w:lang w:val="en-NZ"/>
              </w:rPr>
            </w:pPr>
            <w:r w:rsidRPr="004025F3">
              <w:t>develop creative ideas and explore a range of designs for showpieces.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ListBullet"/>
              <w:rPr>
                <w:lang w:val="en-NZ"/>
              </w:rPr>
            </w:pPr>
            <w:r w:rsidRPr="004025F3">
              <w:t>efficiently sequence the stages of showpiece preparation and assembly.</w:t>
            </w:r>
          </w:p>
        </w:tc>
      </w:tr>
      <w:tr w:rsidTr="004025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5F3">
            <w:pPr>
              <w:pStyle w:val="BodyText"/>
              <w:rPr>
                <w:lang w:val="en-NZ"/>
              </w:rPr>
            </w:pPr>
            <w:r w:rsidRPr="004025F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5F3" w:rsidP="004025F3">
            <w:pPr>
              <w:pStyle w:val="ListBullet"/>
            </w:pPr>
            <w:r w:rsidRPr="004025F3">
              <w:t>manage own speed, timing and productivity.</w:t>
            </w:r>
          </w:p>
        </w:tc>
      </w:tr>
    </w:tbl>
    <w:p w:rsidR="00000000" w:rsidRPr="004025F3" w:rsidP="004025F3">
      <w:pPr>
        <w:pStyle w:val="BodyText"/>
      </w:pPr>
    </w:p>
    <w:p w:rsidR="00000000" w:rsidRPr="004025F3" w:rsidP="004025F3">
      <w:pPr>
        <w:pStyle w:val="AllowPageBreak"/>
      </w:pPr>
    </w:p>
    <w:p w:rsidR="00000000" w:rsidRPr="004025F3" w:rsidP="004025F3">
      <w:pPr>
        <w:pStyle w:val="Heading1"/>
      </w:pPr>
      <w:bookmarkStart w:id="8" w:name="O_1209137"/>
      <w:bookmarkEnd w:id="8"/>
      <w:r w:rsidRPr="004025F3">
        <w:t>Unit Mapping Information</w:t>
      </w:r>
    </w:p>
    <w:p w:rsidR="00000000" w:rsidRPr="004025F3" w:rsidP="0089768F">
      <w:pPr>
        <w:pStyle w:val="BodyText"/>
      </w:pPr>
      <w:r w:rsidRPr="004025F3">
        <w:t>Supersedes and is equivalent to SITHPAT010 Design and produce sweet buffet showpieces.</w:t>
      </w:r>
    </w:p>
    <w:p w:rsidR="00000000" w:rsidRPr="004025F3" w:rsidP="004025F3">
      <w:pPr>
        <w:pStyle w:val="Heading1"/>
      </w:pPr>
      <w:bookmarkStart w:id="9" w:name="O_1209144"/>
      <w:bookmarkEnd w:id="9"/>
      <w:r w:rsidRPr="004025F3">
        <w:t>Links</w:t>
      </w:r>
    </w:p>
    <w:p w:rsidR="00000000" w:rsidRPr="004025F3" w:rsidP="0089768F">
      <w:pPr>
        <w:pStyle w:val="BodyText"/>
      </w:pPr>
      <w:r w:rsidRPr="004025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6202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025F3" w:rsidP="004025F3"/>
    <w:sectPr w:rsidSect="004025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5F3" w:rsidRPr="0089768F" w:rsidP="00897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68F" w:rsidP="00402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68F" w:rsidP="00402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768F" w:rsidP="00402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5F3" w:rsidRPr="0089768F" w:rsidP="00897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68F" w:rsidRPr="002D2AF8" w:rsidP="00402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SITHPAT020 Design and produce sweet showpieces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9768F" w:rsidP="00402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98A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09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5F3"/>
  </w:style>
  <w:style w:type="character" w:customStyle="1" w:styleId="Heading1Char">
    <w:name w:val="Heading 1 Char"/>
    <w:basedOn w:val="DefaultParagraphFont"/>
    <w:link w:val="Heading1"/>
    <w:rsid w:val="00402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5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5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25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5F3"/>
    <w:rPr>
      <w:b/>
      <w:spacing w:val="0"/>
    </w:rPr>
  </w:style>
  <w:style w:type="character" w:styleId="Emphasis">
    <w:name w:val="Emphasis"/>
    <w:basedOn w:val="DefaultParagraphFont"/>
    <w:qFormat/>
    <w:rsid w:val="004025F3"/>
    <w:rPr>
      <w:i/>
    </w:rPr>
  </w:style>
  <w:style w:type="paragraph" w:customStyle="1" w:styleId="SuperHeading">
    <w:name w:val="SuperHeading"/>
    <w:basedOn w:val="Normal"/>
    <w:rsid w:val="00402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25F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2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5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2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25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2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5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2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5F3"/>
  </w:style>
  <w:style w:type="paragraph" w:styleId="TableofFigures">
    <w:name w:val="table of figures"/>
    <w:basedOn w:val="Normal"/>
    <w:next w:val="Normal"/>
    <w:semiHidden/>
    <w:rsid w:val="00402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5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25F3"/>
    <w:rPr>
      <w:rFonts w:ascii="Wingdings" w:hAnsi="Wingdings"/>
    </w:rPr>
  </w:style>
  <w:style w:type="paragraph" w:customStyle="1" w:styleId="TableHeading">
    <w:name w:val="Table Heading"/>
    <w:basedOn w:val="HeadingBase"/>
    <w:rsid w:val="00402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5F3"/>
    <w:rPr>
      <w:color w:val="0033CC"/>
      <w:u w:val="none"/>
    </w:rPr>
  </w:style>
  <w:style w:type="paragraph" w:customStyle="1" w:styleId="BodyTextRight">
    <w:name w:val="Body Text Right"/>
    <w:basedOn w:val="BodyText"/>
    <w:rsid w:val="00402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5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5F3"/>
    <w:rPr>
      <w:sz w:val="32"/>
    </w:rPr>
  </w:style>
  <w:style w:type="paragraph" w:customStyle="1" w:styleId="HeadingProcedure">
    <w:name w:val="Heading Procedure"/>
    <w:basedOn w:val="HeadingBase"/>
    <w:next w:val="Normal"/>
    <w:rsid w:val="00402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5F3"/>
    <w:pPr>
      <w:spacing w:before="60" w:after="60"/>
    </w:pPr>
  </w:style>
  <w:style w:type="paragraph" w:styleId="ListContinue">
    <w:name w:val="List Continue"/>
    <w:basedOn w:val="List"/>
    <w:rsid w:val="004025F3"/>
    <w:pPr>
      <w:ind w:firstLine="0"/>
    </w:pPr>
  </w:style>
  <w:style w:type="paragraph" w:customStyle="1" w:styleId="ListNote">
    <w:name w:val="List Note"/>
    <w:basedOn w:val="List"/>
    <w:rsid w:val="00402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5F3"/>
    <w:rPr>
      <w:rFonts w:ascii="Courier New" w:hAnsi="Courier New"/>
    </w:rPr>
  </w:style>
  <w:style w:type="paragraph" w:customStyle="1" w:styleId="NoteBullet">
    <w:name w:val="Note Bullet"/>
    <w:basedOn w:val="Note"/>
    <w:rsid w:val="00402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5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2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5F3"/>
    <w:rPr>
      <w:b/>
      <w:smallCaps/>
    </w:rPr>
  </w:style>
  <w:style w:type="paragraph" w:customStyle="1" w:styleId="TableListNumber">
    <w:name w:val="Table List Number"/>
    <w:basedOn w:val="ListNumber"/>
    <w:rsid w:val="00402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5F3"/>
    <w:pPr>
      <w:numPr>
        <w:numId w:val="8"/>
      </w:numPr>
    </w:pPr>
  </w:style>
  <w:style w:type="paragraph" w:customStyle="1" w:styleId="ListAlpha2">
    <w:name w:val="List Alpha 2"/>
    <w:basedOn w:val="List2"/>
    <w:rsid w:val="004025F3"/>
    <w:pPr>
      <w:numPr>
        <w:numId w:val="7"/>
      </w:numPr>
    </w:pPr>
  </w:style>
  <w:style w:type="paragraph" w:styleId="List2">
    <w:name w:val="List 2"/>
    <w:basedOn w:val="BodyText"/>
    <w:rsid w:val="00402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5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5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25F3"/>
    <w:pPr>
      <w:numPr>
        <w:numId w:val="3"/>
      </w:numPr>
    </w:pPr>
  </w:style>
  <w:style w:type="paragraph" w:styleId="ListContinue2">
    <w:name w:val="List Continue 2"/>
    <w:basedOn w:val="List2"/>
    <w:rsid w:val="004025F3"/>
    <w:pPr>
      <w:ind w:firstLine="0"/>
    </w:pPr>
  </w:style>
  <w:style w:type="paragraph" w:styleId="ListContinue3">
    <w:name w:val="List Continue 3"/>
    <w:basedOn w:val="List3"/>
    <w:rsid w:val="004025F3"/>
    <w:pPr>
      <w:ind w:left="1021" w:firstLine="0"/>
    </w:pPr>
  </w:style>
  <w:style w:type="paragraph" w:styleId="ListContinue4">
    <w:name w:val="List Continue 4"/>
    <w:basedOn w:val="List4"/>
    <w:rsid w:val="004025F3"/>
    <w:pPr>
      <w:ind w:firstLine="0"/>
    </w:pPr>
  </w:style>
  <w:style w:type="paragraph" w:styleId="ListContinue5">
    <w:name w:val="List Continue 5"/>
    <w:basedOn w:val="List5"/>
    <w:rsid w:val="004025F3"/>
    <w:pPr>
      <w:ind w:firstLine="0"/>
    </w:pPr>
  </w:style>
  <w:style w:type="paragraph" w:styleId="ListNumber3">
    <w:name w:val="List Number 3"/>
    <w:basedOn w:val="List3"/>
    <w:rsid w:val="004025F3"/>
    <w:pPr>
      <w:numPr>
        <w:numId w:val="4"/>
      </w:numPr>
    </w:pPr>
  </w:style>
  <w:style w:type="paragraph" w:styleId="ListNumber4">
    <w:name w:val="List Number 4"/>
    <w:basedOn w:val="List4"/>
    <w:rsid w:val="004025F3"/>
    <w:pPr>
      <w:numPr>
        <w:numId w:val="5"/>
      </w:numPr>
    </w:pPr>
  </w:style>
  <w:style w:type="paragraph" w:styleId="ListNumber5">
    <w:name w:val="List Number 5"/>
    <w:basedOn w:val="List5"/>
    <w:rsid w:val="004025F3"/>
    <w:pPr>
      <w:numPr>
        <w:numId w:val="6"/>
      </w:numPr>
    </w:pPr>
  </w:style>
  <w:style w:type="paragraph" w:styleId="BlockText">
    <w:name w:val="Block Text"/>
    <w:basedOn w:val="Normal"/>
    <w:rsid w:val="00402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5F3"/>
    <w:rPr>
      <w:sz w:val="16"/>
      <w:vertAlign w:val="superscript"/>
    </w:rPr>
  </w:style>
  <w:style w:type="character" w:customStyle="1" w:styleId="Symbols">
    <w:name w:val="Symbols"/>
    <w:basedOn w:val="DefaultParagraphFont"/>
    <w:rsid w:val="004025F3"/>
    <w:rPr>
      <w:rFonts w:ascii="Symbol" w:hAnsi="Symbol"/>
    </w:rPr>
  </w:style>
  <w:style w:type="character" w:customStyle="1" w:styleId="MenuOptions">
    <w:name w:val="Menu Options"/>
    <w:basedOn w:val="DefaultParagraphFont"/>
    <w:rsid w:val="00402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5F3"/>
    <w:rPr>
      <w:b/>
    </w:rPr>
  </w:style>
  <w:style w:type="character" w:customStyle="1" w:styleId="Underlined">
    <w:name w:val="Underlined"/>
    <w:basedOn w:val="DefaultParagraphFont"/>
    <w:rsid w:val="004025F3"/>
    <w:rPr>
      <w:u w:val="single"/>
    </w:rPr>
  </w:style>
  <w:style w:type="paragraph" w:customStyle="1" w:styleId="TableBodyTextRight">
    <w:name w:val="Table Body Text Right"/>
    <w:basedOn w:val="TableBodyText"/>
    <w:rsid w:val="00402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5F3"/>
    <w:rPr>
      <w:sz w:val="18"/>
    </w:rPr>
  </w:style>
  <w:style w:type="paragraph" w:customStyle="1" w:styleId="BodySmallRight">
    <w:name w:val="Body Small Right"/>
    <w:basedOn w:val="BodyTextRight"/>
    <w:rsid w:val="004025F3"/>
    <w:rPr>
      <w:sz w:val="18"/>
      <w:szCs w:val="18"/>
    </w:rPr>
  </w:style>
  <w:style w:type="paragraph" w:customStyle="1" w:styleId="MarginEdition">
    <w:name w:val="Margin Edition"/>
    <w:basedOn w:val="MarginNote"/>
    <w:rsid w:val="00402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5F3"/>
    <w:rPr>
      <w:sz w:val="2"/>
      <w:szCs w:val="2"/>
    </w:rPr>
  </w:style>
  <w:style w:type="character" w:customStyle="1" w:styleId="Small">
    <w:name w:val="Small"/>
    <w:basedOn w:val="DefaultParagraphFont"/>
    <w:rsid w:val="004025F3"/>
    <w:rPr>
      <w:sz w:val="16"/>
    </w:rPr>
  </w:style>
  <w:style w:type="paragraph" w:customStyle="1" w:styleId="WideTable">
    <w:name w:val="Wide Table"/>
    <w:basedOn w:val="Normal"/>
    <w:rsid w:val="00402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5F3"/>
  </w:style>
  <w:style w:type="paragraph" w:styleId="Quote">
    <w:name w:val="Quote"/>
    <w:basedOn w:val="Heading1"/>
    <w:link w:val="QuoteChar"/>
    <w:qFormat/>
    <w:rsid w:val="00402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5F3"/>
    <w:pPr>
      <w:pageBreakBefore/>
    </w:pPr>
  </w:style>
  <w:style w:type="paragraph" w:customStyle="1" w:styleId="Border">
    <w:name w:val="Border"/>
    <w:basedOn w:val="Normal"/>
    <w:qFormat/>
    <w:rsid w:val="00402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5F3"/>
    <w:rPr>
      <w:u w:val="single"/>
    </w:rPr>
  </w:style>
  <w:style w:type="paragraph" w:styleId="BalloonText">
    <w:name w:val="Balloon Text"/>
    <w:basedOn w:val="Normal"/>
    <w:link w:val="BalloonTextChar"/>
    <w:rsid w:val="00402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5F3"/>
    <w:pPr>
      <w:spacing w:before="0" w:after="0"/>
    </w:pPr>
  </w:style>
  <w:style w:type="paragraph" w:customStyle="1" w:styleId="BodyTextBold">
    <w:name w:val="Body Text Bold"/>
    <w:basedOn w:val="BodyText"/>
    <w:qFormat/>
    <w:rsid w:val="004025F3"/>
    <w:rPr>
      <w:b/>
    </w:rPr>
  </w:style>
  <w:style w:type="character" w:styleId="Hyperlink">
    <w:name w:val="Hyperlink"/>
    <w:basedOn w:val="DefaultParagraphFont"/>
    <w:uiPriority w:val="99"/>
    <w:unhideWhenUsed/>
    <w:rsid w:val="00897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3510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SITHPAT020 Design and produce sweet showpieces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2023-03-02T05:20:00Z</dcterms:created>
  <dcterms:modified xsi:type="dcterms:W3CDTF">2023-03-02T05:20:00Z</dcterms:modified>
</cp:coreProperties>
</file>