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C31" w:rsidP="00C82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SITHPAT020 Design and produce sweet showpieces</w:t>
      </w:r>
      <w:r>
        <w:fldChar w:fldCharType="end"/>
      </w:r>
    </w:p>
    <w:p w:rsidR="00C82C31" w:rsidP="00C82C31">
      <w:pPr>
        <w:pStyle w:val="Version"/>
        <w:sectPr w:rsidSect="00653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ACD" w:rsidP="00653ACD">
      <w:pPr>
        <w:pStyle w:val="SuperHeading"/>
      </w:pPr>
      <w:r w:rsidRPr="00653ACD">
        <w:t>Assessment Requirements for SITHPAT020 Design and produce sweet showpieces</w:t>
      </w:r>
    </w:p>
    <w:p w:rsidR="00000000" w:rsidRPr="00653ACD" w:rsidP="00653ACD">
      <w:pPr>
        <w:pStyle w:val="Heading1"/>
      </w:pPr>
      <w:bookmarkStart w:id="1" w:name="O_1209139"/>
      <w:bookmarkEnd w:id="1"/>
      <w:r w:rsidRPr="00653ACD">
        <w:t>Modification History</w:t>
      </w:r>
    </w:p>
    <w:p w:rsidR="00000000" w:rsidRPr="00653ACD" w:rsidP="00C82C31">
      <w:pPr>
        <w:pStyle w:val="BodyText"/>
      </w:pPr>
      <w:r w:rsidRPr="00653ACD">
        <w:t>Not applicable.</w:t>
      </w:r>
    </w:p>
    <w:p w:rsidR="00000000" w:rsidRPr="00653ACD" w:rsidP="00653ACD">
      <w:pPr>
        <w:pStyle w:val="Heading1"/>
      </w:pPr>
      <w:bookmarkStart w:id="2" w:name="O_1209140"/>
      <w:bookmarkEnd w:id="2"/>
      <w:r w:rsidRPr="00653ACD">
        <w:t>Performance Evidence</w:t>
      </w:r>
    </w:p>
    <w:p w:rsidR="00000000" w:rsidRPr="00653ACD" w:rsidP="00C82C31">
      <w:pPr>
        <w:pStyle w:val="BodyText"/>
      </w:pPr>
      <w:r w:rsidRPr="00653ACD">
        <w:t>Evidence of the ability to complete</w:t>
      </w:r>
      <w:r w:rsidRPr="00653ACD">
        <w:t xml:space="preserve"> tasks outlined in elements and performance criteria of this unit in the context of the job role, and:</w:t>
      </w:r>
    </w:p>
    <w:p w:rsidR="00000000" w:rsidRPr="00653ACD" w:rsidP="00653ACD">
      <w:pPr>
        <w:pStyle w:val="ListBullet"/>
      </w:pPr>
      <w:r w:rsidRPr="00653ACD">
        <w:t>design, produce and assemble three sweet showpieces, each containing at least two different components and using each of the following at least once whe</w:t>
      </w:r>
      <w:r w:rsidRPr="00653ACD">
        <w:t>n making the above components, either individually or in combination:</w:t>
      </w:r>
    </w:p>
    <w:p w:rsidR="00000000" w:rsidRPr="00653ACD" w:rsidP="00653ACD">
      <w:pPr>
        <w:pStyle w:val="ListBullet2"/>
      </w:pPr>
      <w:r w:rsidRPr="00653ACD">
        <w:t>chocolate or plastic chocolate</w:t>
      </w:r>
    </w:p>
    <w:p w:rsidR="00000000" w:rsidRPr="00653ACD" w:rsidP="00653ACD">
      <w:pPr>
        <w:pStyle w:val="ListBullet2"/>
      </w:pPr>
      <w:r w:rsidRPr="00653ACD">
        <w:t>marzipan or gum paste or sugar dough</w:t>
      </w:r>
    </w:p>
    <w:p w:rsidR="00000000" w:rsidRPr="00653ACD" w:rsidP="00653ACD">
      <w:pPr>
        <w:pStyle w:val="ListBullet2"/>
      </w:pPr>
      <w:r w:rsidRPr="00653ACD">
        <w:t>sugar or isomalt</w:t>
      </w:r>
    </w:p>
    <w:p w:rsidR="00000000" w:rsidRPr="00653ACD" w:rsidP="00653ACD">
      <w:pPr>
        <w:pStyle w:val="ListBullet"/>
      </w:pPr>
      <w:r w:rsidRPr="00653ACD">
        <w:t>produce and assemble the above three sweet showpieces:</w:t>
      </w:r>
    </w:p>
    <w:p w:rsidR="00000000" w:rsidRPr="00653ACD" w:rsidP="00653ACD">
      <w:pPr>
        <w:pStyle w:val="ListBullet2"/>
      </w:pPr>
      <w:r w:rsidRPr="00653ACD">
        <w:t>within commercial time constraints</w:t>
      </w:r>
    </w:p>
    <w:p w:rsidR="00000000" w:rsidRPr="00653ACD" w:rsidP="00653ACD">
      <w:pPr>
        <w:pStyle w:val="ListBullet2"/>
      </w:pPr>
      <w:r w:rsidRPr="00653ACD">
        <w:t>followin</w:t>
      </w:r>
      <w:r w:rsidRPr="00653ACD">
        <w:t>g procedures for food safety practices.</w:t>
      </w:r>
    </w:p>
    <w:p w:rsidR="00000000" w:rsidRPr="00653ACD" w:rsidP="00653ACD">
      <w:pPr>
        <w:pStyle w:val="AllowPageBreak"/>
      </w:pPr>
    </w:p>
    <w:p w:rsidR="00000000" w:rsidRPr="00653ACD" w:rsidP="00653ACD">
      <w:pPr>
        <w:pStyle w:val="Heading1"/>
      </w:pPr>
      <w:bookmarkStart w:id="3" w:name="O_1209141"/>
      <w:bookmarkEnd w:id="3"/>
      <w:r w:rsidRPr="00653ACD">
        <w:t>Knowledge Evidence</w:t>
      </w:r>
    </w:p>
    <w:p w:rsidR="00000000" w:rsidRPr="00653ACD" w:rsidP="00C82C31">
      <w:pPr>
        <w:pStyle w:val="BodyText"/>
      </w:pPr>
      <w:r w:rsidRPr="00653ACD">
        <w:t>Demonstrated knowledge required to complete the tasks outlined in elements and performance criteria of this unit:</w:t>
      </w:r>
    </w:p>
    <w:p w:rsidR="00000000" w:rsidRPr="00653ACD" w:rsidP="00653ACD">
      <w:pPr>
        <w:pStyle w:val="ListBullet"/>
      </w:pPr>
      <w:r w:rsidRPr="00653ACD">
        <w:t>culinary terms and common trade names for:</w:t>
      </w:r>
    </w:p>
    <w:p w:rsidR="00000000" w:rsidRPr="00653ACD" w:rsidP="00653ACD">
      <w:pPr>
        <w:pStyle w:val="ListBullet2"/>
      </w:pPr>
      <w:r w:rsidRPr="00653ACD">
        <w:t>ingredients used to produce showpiece components</w:t>
      </w:r>
    </w:p>
    <w:p w:rsidR="00000000" w:rsidRPr="00653ACD" w:rsidP="00653ACD">
      <w:pPr>
        <w:pStyle w:val="ListBullet"/>
      </w:pPr>
      <w:r w:rsidRPr="00653ACD">
        <w:t>types of designs used for the showpieces specified in the performance evidence</w:t>
      </w:r>
    </w:p>
    <w:p w:rsidR="00000000" w:rsidRPr="00653ACD" w:rsidP="00653ACD">
      <w:pPr>
        <w:pStyle w:val="ListBullet"/>
      </w:pPr>
      <w:r w:rsidRPr="00653ACD">
        <w:t>mise en place requirements for producing sweet showpieces</w:t>
      </w:r>
    </w:p>
    <w:p w:rsidR="00000000" w:rsidRPr="00653ACD" w:rsidP="00653ACD">
      <w:pPr>
        <w:pStyle w:val="ListBullet"/>
      </w:pPr>
      <w:r w:rsidRPr="00653ACD">
        <w:t>properties of the ingredients used in showpieces and their interactio</w:t>
      </w:r>
      <w:r w:rsidRPr="00653ACD">
        <w:t>n and changes during production</w:t>
      </w:r>
    </w:p>
    <w:p w:rsidR="00000000" w:rsidRPr="00653ACD" w:rsidP="00653ACD">
      <w:pPr>
        <w:pStyle w:val="ListBullet"/>
      </w:pPr>
      <w:r w:rsidRPr="00653ACD">
        <w:t>processes and techniques used to:</w:t>
      </w:r>
    </w:p>
    <w:p w:rsidR="00000000" w:rsidRPr="00653ACD" w:rsidP="00653ACD">
      <w:pPr>
        <w:pStyle w:val="ListBullet2"/>
      </w:pPr>
      <w:r w:rsidRPr="00653ACD">
        <w:t>handle and mould chocolate, pastillage and marzipan, individually and in combination</w:t>
      </w:r>
    </w:p>
    <w:p w:rsidR="00000000" w:rsidRPr="00653ACD" w:rsidP="00653ACD">
      <w:pPr>
        <w:pStyle w:val="ListBullet2"/>
      </w:pPr>
      <w:r w:rsidRPr="00653ACD">
        <w:t>blow, cast or pull sugar</w:t>
      </w:r>
    </w:p>
    <w:p w:rsidR="00000000" w:rsidRPr="00653ACD" w:rsidP="00653ACD">
      <w:pPr>
        <w:pStyle w:val="ListBullet2"/>
      </w:pPr>
      <w:r w:rsidRPr="00653ACD">
        <w:t>assemble an entire showpiece</w:t>
      </w:r>
    </w:p>
    <w:p w:rsidR="00000000" w:rsidRPr="00653ACD" w:rsidP="00653ACD">
      <w:pPr>
        <w:pStyle w:val="ListBullet"/>
      </w:pPr>
      <w:r w:rsidRPr="00653ACD">
        <w:t xml:space="preserve">appropriate environmental conditions for storing </w:t>
      </w:r>
      <w:r w:rsidRPr="00653ACD">
        <w:t>showpieces and their components to:</w:t>
      </w:r>
    </w:p>
    <w:p w:rsidR="00000000" w:rsidRPr="00653ACD" w:rsidP="00653ACD">
      <w:pPr>
        <w:pStyle w:val="ListBullet2"/>
      </w:pPr>
      <w:r w:rsidRPr="00653ACD">
        <w:t>ensure optimum appearance</w:t>
      </w:r>
    </w:p>
    <w:p w:rsidR="00000000" w:rsidRPr="00653ACD" w:rsidP="00653ACD">
      <w:pPr>
        <w:pStyle w:val="ListBullet2"/>
      </w:pPr>
      <w:r w:rsidRPr="00653ACD">
        <w:t>optimise shelf life</w:t>
      </w:r>
    </w:p>
    <w:p w:rsidR="00000000" w:rsidRPr="00653ACD" w:rsidP="00653ACD">
      <w:pPr>
        <w:pStyle w:val="ListBullet"/>
      </w:pPr>
      <w:r w:rsidRPr="00653ACD">
        <w:t>safe operational practices using essential functions and features of equipment used to produce showpiece components and assemble an entire showpiece.</w:t>
      </w:r>
    </w:p>
    <w:p w:rsidR="00000000" w:rsidRPr="00653ACD" w:rsidP="00653ACD">
      <w:pPr>
        <w:pStyle w:val="AllowPageBreak"/>
      </w:pPr>
    </w:p>
    <w:p w:rsidR="00000000" w:rsidRPr="00653ACD" w:rsidP="00653ACD">
      <w:pPr>
        <w:pStyle w:val="Heading1"/>
      </w:pPr>
      <w:bookmarkStart w:id="4" w:name="O_1209142"/>
      <w:bookmarkEnd w:id="4"/>
      <w:r w:rsidRPr="00653ACD">
        <w:t>Assessment Conditions</w:t>
      </w:r>
    </w:p>
    <w:p w:rsidR="00000000" w:rsidRPr="00653ACD" w:rsidP="00C82C31">
      <w:pPr>
        <w:pStyle w:val="BodyText"/>
      </w:pPr>
      <w:r w:rsidRPr="00653ACD">
        <w:t>Skills must be demonstrated in an operational commercial kitchen. This can be:</w:t>
      </w:r>
    </w:p>
    <w:p w:rsidR="00000000" w:rsidRPr="00653ACD" w:rsidP="00653ACD">
      <w:pPr>
        <w:pStyle w:val="ListBullet"/>
      </w:pPr>
      <w:r w:rsidRPr="00653ACD">
        <w:t>an industry workplace; or</w:t>
      </w:r>
    </w:p>
    <w:p w:rsidR="00000000" w:rsidRPr="00653ACD" w:rsidP="00653ACD">
      <w:pPr>
        <w:pStyle w:val="ListBullet"/>
      </w:pPr>
      <w:r w:rsidRPr="00653ACD">
        <w:t>a simulated industry environment such as an industry-realistic training kitchen.</w:t>
      </w:r>
    </w:p>
    <w:p w:rsidR="00000000" w:rsidRPr="00653ACD" w:rsidP="00C82C31">
      <w:pPr>
        <w:pStyle w:val="BodyText"/>
      </w:pPr>
      <w:r w:rsidRPr="00653ACD">
        <w:t>Assessment must ensure access to:</w:t>
      </w:r>
    </w:p>
    <w:p w:rsidR="00000000" w:rsidRPr="00653ACD" w:rsidP="00653ACD">
      <w:pPr>
        <w:pStyle w:val="ListBullet"/>
      </w:pPr>
      <w:r w:rsidRPr="00653ACD">
        <w:t>fixtures and</w:t>
      </w:r>
      <w:r w:rsidRPr="00653ACD">
        <w:t xml:space="preserve"> large equipment:</w:t>
      </w:r>
    </w:p>
    <w:p w:rsidR="00000000" w:rsidRPr="00653ACD" w:rsidP="00653ACD">
      <w:pPr>
        <w:pStyle w:val="ListBullet2"/>
      </w:pPr>
      <w:r w:rsidRPr="00653ACD">
        <w:t>commercial grade work benches (1.5 m/person)</w:t>
      </w:r>
    </w:p>
    <w:p w:rsidR="00000000" w:rsidRPr="00653ACD" w:rsidP="00653ACD">
      <w:pPr>
        <w:pStyle w:val="ListBullet2"/>
      </w:pPr>
      <w:r w:rsidRPr="00653ACD">
        <w:t>commercial refrigeration and freezer unit with shelving</w:t>
      </w:r>
    </w:p>
    <w:p w:rsidR="00000000" w:rsidRPr="00653ACD" w:rsidP="00653ACD">
      <w:pPr>
        <w:pStyle w:val="ListBullet2"/>
      </w:pPr>
      <w:r w:rsidRPr="00653ACD">
        <w:t>sink</w:t>
      </w:r>
    </w:p>
    <w:p w:rsidR="00000000" w:rsidRPr="00653ACD" w:rsidP="00653ACD">
      <w:pPr>
        <w:pStyle w:val="ListBullet2"/>
      </w:pPr>
      <w:r w:rsidRPr="00653ACD">
        <w:t>gas or electric stove top</w:t>
      </w:r>
    </w:p>
    <w:p w:rsidR="00000000" w:rsidRPr="00653ACD" w:rsidP="00653ACD">
      <w:pPr>
        <w:pStyle w:val="ListBullet2"/>
      </w:pPr>
      <w:r w:rsidRPr="00653ACD">
        <w:t>marble bench or slab</w:t>
      </w:r>
    </w:p>
    <w:p w:rsidR="00000000" w:rsidRPr="00653ACD" w:rsidP="00653ACD">
      <w:pPr>
        <w:pStyle w:val="ListBullet2"/>
      </w:pPr>
      <w:r w:rsidRPr="00653ACD">
        <w:t>microwave</w:t>
      </w:r>
    </w:p>
    <w:p w:rsidR="00000000" w:rsidRPr="00653ACD" w:rsidP="00653ACD">
      <w:pPr>
        <w:pStyle w:val="ListBullet2"/>
      </w:pPr>
      <w:r w:rsidRPr="00653ACD">
        <w:t>storage facilities:</w:t>
      </w:r>
    </w:p>
    <w:p w:rsidR="00000000" w:rsidRPr="00653ACD" w:rsidP="00653ACD">
      <w:pPr>
        <w:pStyle w:val="ListBullet3"/>
      </w:pPr>
      <w:r w:rsidRPr="00653ACD">
        <w:t>shelving</w:t>
      </w:r>
    </w:p>
    <w:p w:rsidR="00000000" w:rsidRPr="00653ACD" w:rsidP="00653ACD">
      <w:pPr>
        <w:pStyle w:val="ListBullet3"/>
      </w:pPr>
      <w:r w:rsidRPr="00653ACD">
        <w:t>trays</w:t>
      </w:r>
    </w:p>
    <w:p w:rsidR="00000000" w:rsidRPr="00653ACD" w:rsidP="00653ACD">
      <w:pPr>
        <w:pStyle w:val="ListBullet"/>
      </w:pPr>
      <w:r w:rsidRPr="00653ACD">
        <w:t>small equipment:</w:t>
      </w:r>
    </w:p>
    <w:p w:rsidR="00000000" w:rsidRPr="00653ACD" w:rsidP="00653ACD">
      <w:pPr>
        <w:pStyle w:val="ListBullet2"/>
      </w:pPr>
      <w:r w:rsidRPr="00653ACD">
        <w:t>cutting boards</w:t>
      </w:r>
    </w:p>
    <w:p w:rsidR="00000000" w:rsidRPr="00653ACD" w:rsidP="00653ACD">
      <w:pPr>
        <w:pStyle w:val="ListBullet2"/>
      </w:pPr>
      <w:r w:rsidRPr="00653ACD">
        <w:t>knives</w:t>
      </w:r>
    </w:p>
    <w:p w:rsidR="00000000" w:rsidRPr="00653ACD" w:rsidP="00653ACD">
      <w:pPr>
        <w:pStyle w:val="ListBullet2"/>
      </w:pPr>
      <w:r w:rsidRPr="00653ACD">
        <w:t>measuring jugs</w:t>
      </w:r>
    </w:p>
    <w:p w:rsidR="00000000" w:rsidRPr="00653ACD" w:rsidP="00653ACD">
      <w:pPr>
        <w:pStyle w:val="ListBullet2"/>
      </w:pPr>
      <w:r w:rsidRPr="00653ACD">
        <w:t>mixer</w:t>
      </w:r>
    </w:p>
    <w:p w:rsidR="00000000" w:rsidRPr="00653ACD" w:rsidP="00653ACD">
      <w:pPr>
        <w:pStyle w:val="ListBullet2"/>
      </w:pPr>
      <w:r w:rsidRPr="00653ACD">
        <w:t>piping bags and attachments</w:t>
      </w:r>
    </w:p>
    <w:p w:rsidR="00000000" w:rsidRPr="00653ACD" w:rsidP="00653ACD">
      <w:pPr>
        <w:pStyle w:val="ListBullet2"/>
      </w:pPr>
      <w:r w:rsidRPr="00653ACD">
        <w:t>small utensils:</w:t>
      </w:r>
    </w:p>
    <w:p w:rsidR="00000000" w:rsidRPr="00653ACD" w:rsidP="00653ACD">
      <w:pPr>
        <w:pStyle w:val="ListBullet3"/>
      </w:pPr>
      <w:r w:rsidRPr="00653ACD">
        <w:t>sieve</w:t>
      </w:r>
    </w:p>
    <w:p w:rsidR="00000000" w:rsidRPr="00653ACD" w:rsidP="00653ACD">
      <w:pPr>
        <w:pStyle w:val="ListBullet3"/>
      </w:pPr>
      <w:r w:rsidRPr="00653ACD">
        <w:t>strainer</w:t>
      </w:r>
    </w:p>
    <w:p w:rsidR="00000000" w:rsidRPr="00653ACD" w:rsidP="00653ACD">
      <w:pPr>
        <w:pStyle w:val="ListBullet3"/>
      </w:pPr>
      <w:r w:rsidRPr="00653ACD">
        <w:t>spatula</w:t>
      </w:r>
    </w:p>
    <w:p w:rsidR="00000000" w:rsidRPr="00653ACD" w:rsidP="00653ACD">
      <w:pPr>
        <w:pStyle w:val="ListBullet3"/>
      </w:pPr>
      <w:r w:rsidRPr="00653ACD">
        <w:t>whisk</w:t>
      </w:r>
    </w:p>
    <w:p w:rsidR="00000000" w:rsidRPr="00653ACD" w:rsidP="00653ACD">
      <w:pPr>
        <w:pStyle w:val="ListBullet2"/>
      </w:pPr>
      <w:r w:rsidRPr="00653ACD">
        <w:t>range of saucepans and pots for small and large production</w:t>
      </w:r>
    </w:p>
    <w:p w:rsidR="00000000" w:rsidRPr="00653ACD" w:rsidP="00653ACD">
      <w:pPr>
        <w:pStyle w:val="ListBullet2"/>
      </w:pPr>
      <w:r w:rsidRPr="00653ACD">
        <w:t>scales (1 gram increments)</w:t>
      </w:r>
    </w:p>
    <w:p w:rsidR="00000000" w:rsidRPr="00653ACD" w:rsidP="00653ACD">
      <w:pPr>
        <w:pStyle w:val="ListBullet2"/>
      </w:pPr>
      <w:r w:rsidRPr="00653ACD">
        <w:t>sets of stainless steel bowls</w:t>
      </w:r>
    </w:p>
    <w:p w:rsidR="00000000" w:rsidRPr="00653ACD" w:rsidP="00653ACD">
      <w:pPr>
        <w:pStyle w:val="ListBullet2"/>
      </w:pPr>
      <w:r w:rsidRPr="00653ACD">
        <w:t>spoons and ladles</w:t>
      </w:r>
    </w:p>
    <w:p w:rsidR="00000000" w:rsidRPr="00653ACD" w:rsidP="00653ACD">
      <w:pPr>
        <w:pStyle w:val="ListBullet"/>
      </w:pPr>
      <w:r w:rsidRPr="00653ACD">
        <w:t xml:space="preserve">specific equipment for producing sweet showpieces: </w:t>
      </w:r>
    </w:p>
    <w:p w:rsidR="00000000" w:rsidRPr="00653ACD" w:rsidP="00653ACD">
      <w:pPr>
        <w:pStyle w:val="ListBullet2"/>
      </w:pPr>
      <w:r w:rsidRPr="00653ACD">
        <w:t>adjustable blow torch</w:t>
      </w:r>
    </w:p>
    <w:p w:rsidR="00000000" w:rsidRPr="00653ACD" w:rsidP="00653ACD">
      <w:pPr>
        <w:pStyle w:val="ListBullet2"/>
      </w:pPr>
      <w:r w:rsidRPr="00653ACD">
        <w:t>air brush kit complete with alcohol-based colours</w:t>
      </w:r>
    </w:p>
    <w:p w:rsidR="00000000" w:rsidRPr="00653ACD" w:rsidP="00653ACD">
      <w:pPr>
        <w:pStyle w:val="ListBullet2"/>
      </w:pPr>
      <w:r w:rsidRPr="00653ACD">
        <w:t>rolling pin</w:t>
      </w:r>
    </w:p>
    <w:p w:rsidR="00000000" w:rsidRPr="00653ACD" w:rsidP="00653ACD">
      <w:pPr>
        <w:pStyle w:val="ListBullet2"/>
      </w:pPr>
      <w:r w:rsidRPr="00653ACD">
        <w:t>calcium carbonate, pure alcohol, tartaric acid (stored in bottle with eye dropper lid) and quicklime</w:t>
      </w:r>
    </w:p>
    <w:p w:rsidR="00000000" w:rsidRPr="00653ACD" w:rsidP="00653ACD">
      <w:pPr>
        <w:pStyle w:val="ListBullet2"/>
      </w:pPr>
      <w:r w:rsidRPr="00653ACD">
        <w:t>fine paint brushes</w:t>
      </w:r>
    </w:p>
    <w:p w:rsidR="00000000" w:rsidRPr="00653ACD" w:rsidP="00653ACD">
      <w:pPr>
        <w:pStyle w:val="ListBullet2"/>
      </w:pPr>
      <w:r w:rsidRPr="00653ACD">
        <w:t>fine piping tubes</w:t>
      </w:r>
    </w:p>
    <w:p w:rsidR="00000000" w:rsidRPr="00653ACD" w:rsidP="00653ACD">
      <w:pPr>
        <w:pStyle w:val="ListBullet2"/>
      </w:pPr>
      <w:r w:rsidRPr="00653ACD">
        <w:t>firm wire and pliers</w:t>
      </w:r>
    </w:p>
    <w:p w:rsidR="00000000" w:rsidRPr="00653ACD" w:rsidP="00653ACD">
      <w:pPr>
        <w:pStyle w:val="ListBullet2"/>
      </w:pPr>
      <w:r w:rsidRPr="00653ACD">
        <w:t>heat-resistant disposable gloves for pulling and shaping sugar</w:t>
      </w:r>
    </w:p>
    <w:p w:rsidR="00000000" w:rsidRPr="00653ACD" w:rsidP="00653ACD">
      <w:pPr>
        <w:pStyle w:val="ListBullet2"/>
      </w:pPr>
      <w:r w:rsidRPr="00653ACD">
        <w:t>scissors</w:t>
      </w:r>
    </w:p>
    <w:p w:rsidR="00000000" w:rsidRPr="00653ACD" w:rsidP="00653ACD">
      <w:pPr>
        <w:pStyle w:val="ListBullet2"/>
      </w:pPr>
      <w:r w:rsidRPr="00653ACD">
        <w:t>marzipan modelling tools</w:t>
      </w:r>
    </w:p>
    <w:p w:rsidR="00000000" w:rsidRPr="00653ACD" w:rsidP="00653ACD">
      <w:pPr>
        <w:pStyle w:val="ListBullet2"/>
      </w:pPr>
      <w:r w:rsidRPr="00653ACD">
        <w:t>moulds:</w:t>
      </w:r>
    </w:p>
    <w:p w:rsidR="00000000" w:rsidRPr="00653ACD" w:rsidP="00653ACD">
      <w:pPr>
        <w:pStyle w:val="ListBullet3"/>
      </w:pPr>
      <w:r w:rsidRPr="00653ACD">
        <w:t>leaf moulds</w:t>
      </w:r>
    </w:p>
    <w:p w:rsidR="00000000" w:rsidRPr="00653ACD" w:rsidP="00653ACD">
      <w:pPr>
        <w:pStyle w:val="ListBullet3"/>
      </w:pPr>
      <w:r w:rsidRPr="00653ACD">
        <w:t>novelty moulds and shapes</w:t>
      </w:r>
    </w:p>
    <w:p w:rsidR="00000000" w:rsidRPr="00653ACD" w:rsidP="00653ACD">
      <w:pPr>
        <w:pStyle w:val="ListBullet3"/>
      </w:pPr>
      <w:r w:rsidRPr="00653ACD">
        <w:t>egg moulds</w:t>
      </w:r>
    </w:p>
    <w:p w:rsidR="00000000" w:rsidRPr="00653ACD" w:rsidP="00653ACD">
      <w:pPr>
        <w:pStyle w:val="ListBullet2"/>
      </w:pPr>
      <w:r w:rsidRPr="00653ACD">
        <w:t>multi-tier, platters, cake boards, socles and decorative cloths</w:t>
      </w:r>
    </w:p>
    <w:p w:rsidR="00000000" w:rsidRPr="00653ACD" w:rsidP="00653ACD">
      <w:pPr>
        <w:pStyle w:val="ListBullet2"/>
      </w:pPr>
      <w:r w:rsidRPr="00653ACD">
        <w:t>nougat lacquer and sugar colours, water-based, paste colours, powdered colours or alcohol colours</w:t>
      </w:r>
    </w:p>
    <w:p w:rsidR="00000000" w:rsidRPr="00653ACD" w:rsidP="00653ACD">
      <w:pPr>
        <w:pStyle w:val="ListBullet2"/>
      </w:pPr>
      <w:r w:rsidRPr="00653ACD">
        <w:t>polystyrene boxes and wooden skewers</w:t>
      </w:r>
    </w:p>
    <w:p w:rsidR="00000000" w:rsidRPr="00653ACD" w:rsidP="00653ACD">
      <w:pPr>
        <w:pStyle w:val="ListBullet2"/>
      </w:pPr>
      <w:r w:rsidRPr="00653ACD">
        <w:t xml:space="preserve">silicon paper and mats </w:t>
      </w:r>
    </w:p>
    <w:p w:rsidR="00000000" w:rsidRPr="00653ACD" w:rsidP="00653ACD">
      <w:pPr>
        <w:pStyle w:val="ListBullet2"/>
      </w:pPr>
      <w:r w:rsidRPr="00653ACD">
        <w:t>small cooling fan</w:t>
      </w:r>
    </w:p>
    <w:p w:rsidR="00000000" w:rsidRPr="00653ACD" w:rsidP="00653ACD">
      <w:pPr>
        <w:pStyle w:val="ListBullet2"/>
      </w:pPr>
      <w:r w:rsidRPr="00653ACD">
        <w:t>specific equipm</w:t>
      </w:r>
      <w:r w:rsidRPr="00653ACD">
        <w:t>ent for pastillage:</w:t>
      </w:r>
    </w:p>
    <w:p w:rsidR="00000000" w:rsidRPr="00653ACD" w:rsidP="00653ACD">
      <w:pPr>
        <w:pStyle w:val="ListBullet3"/>
      </w:pPr>
      <w:r w:rsidRPr="00653ACD">
        <w:t>cutters</w:t>
      </w:r>
    </w:p>
    <w:p w:rsidR="00000000" w:rsidRPr="00653ACD" w:rsidP="00653ACD">
      <w:pPr>
        <w:pStyle w:val="ListBullet3"/>
      </w:pPr>
      <w:r w:rsidRPr="00653ACD">
        <w:t>dried starch</w:t>
      </w:r>
    </w:p>
    <w:p w:rsidR="00000000" w:rsidRPr="00653ACD" w:rsidP="00653ACD">
      <w:pPr>
        <w:pStyle w:val="ListBullet3"/>
      </w:pPr>
      <w:r w:rsidRPr="00653ACD">
        <w:t>moulds</w:t>
      </w:r>
    </w:p>
    <w:p w:rsidR="00000000" w:rsidRPr="00653ACD" w:rsidP="00653ACD">
      <w:pPr>
        <w:pStyle w:val="ListBullet3"/>
      </w:pPr>
      <w:r w:rsidRPr="00653ACD">
        <w:t>sandpaper</w:t>
      </w:r>
    </w:p>
    <w:p w:rsidR="00000000" w:rsidRPr="00653ACD" w:rsidP="00653ACD">
      <w:pPr>
        <w:pStyle w:val="ListBullet3"/>
      </w:pPr>
      <w:r w:rsidRPr="00653ACD">
        <w:t>scalpels</w:t>
      </w:r>
    </w:p>
    <w:p w:rsidR="00000000" w:rsidRPr="00653ACD" w:rsidP="00653ACD">
      <w:pPr>
        <w:pStyle w:val="ListBullet3"/>
      </w:pPr>
      <w:r w:rsidRPr="00653ACD">
        <w:t>stencils</w:t>
      </w:r>
    </w:p>
    <w:p w:rsidR="00000000" w:rsidRPr="00653ACD" w:rsidP="00653ACD">
      <w:pPr>
        <w:pStyle w:val="ListBullet2"/>
      </w:pPr>
      <w:r w:rsidRPr="00653ACD">
        <w:t>specific equipment for preparing chocolate showpieces:</w:t>
      </w:r>
    </w:p>
    <w:p w:rsidR="00000000" w:rsidRPr="00653ACD" w:rsidP="00653ACD">
      <w:pPr>
        <w:pStyle w:val="ListBullet3"/>
      </w:pPr>
      <w:r w:rsidRPr="00653ACD">
        <w:t>chocolate spray gun kit</w:t>
      </w:r>
    </w:p>
    <w:p w:rsidR="00000000" w:rsidRPr="00653ACD" w:rsidP="00653ACD">
      <w:pPr>
        <w:pStyle w:val="ListBullet3"/>
      </w:pPr>
      <w:r w:rsidRPr="00653ACD">
        <w:t>chocolate thermometer</w:t>
      </w:r>
    </w:p>
    <w:p w:rsidR="00000000" w:rsidRPr="00653ACD" w:rsidP="00653ACD">
      <w:pPr>
        <w:pStyle w:val="ListBullet3"/>
      </w:pPr>
      <w:r w:rsidRPr="00653ACD">
        <w:t>dipping forks</w:t>
      </w:r>
    </w:p>
    <w:p w:rsidR="00000000" w:rsidRPr="00653ACD" w:rsidP="00653ACD">
      <w:pPr>
        <w:pStyle w:val="ListBullet3"/>
      </w:pPr>
      <w:r w:rsidRPr="00653ACD">
        <w:t>plastic acetate sheets</w:t>
      </w:r>
    </w:p>
    <w:p w:rsidR="00000000" w:rsidRPr="00653ACD" w:rsidP="00653ACD">
      <w:pPr>
        <w:pStyle w:val="ListBullet2"/>
      </w:pPr>
      <w:r w:rsidRPr="00653ACD">
        <w:t>wooden boards</w:t>
      </w:r>
    </w:p>
    <w:p w:rsidR="00000000" w:rsidRPr="00653ACD" w:rsidP="00653ACD">
      <w:pPr>
        <w:pStyle w:val="ListBullet2"/>
      </w:pPr>
      <w:r w:rsidRPr="00653ACD">
        <w:t>textured rolling pin</w:t>
      </w:r>
    </w:p>
    <w:p w:rsidR="00000000" w:rsidRPr="00653ACD" w:rsidP="00653ACD">
      <w:pPr>
        <w:pStyle w:val="ListBullet2"/>
      </w:pPr>
      <w:r w:rsidRPr="00653ACD">
        <w:t>equipment for storage of showpieces:</w:t>
      </w:r>
    </w:p>
    <w:p w:rsidR="00000000" w:rsidRPr="00653ACD" w:rsidP="00653ACD">
      <w:pPr>
        <w:pStyle w:val="ListBullet3"/>
      </w:pPr>
      <w:r w:rsidRPr="00653ACD">
        <w:t>cool rooms</w:t>
      </w:r>
    </w:p>
    <w:p w:rsidR="00000000" w:rsidRPr="00653ACD" w:rsidP="00653ACD">
      <w:pPr>
        <w:pStyle w:val="ListBullet"/>
      </w:pPr>
      <w:r w:rsidRPr="00653ACD">
        <w:t>food safe gloves</w:t>
      </w:r>
    </w:p>
    <w:p w:rsidR="00000000" w:rsidRPr="00653ACD" w:rsidP="00653ACD">
      <w:pPr>
        <w:pStyle w:val="ListBullet"/>
      </w:pPr>
      <w:r w:rsidRPr="00653ACD">
        <w:t>diverse and comprehensive range of commercial ingredients for producing the sweet showpieces specified in the performance evidence</w:t>
      </w:r>
    </w:p>
    <w:p w:rsidR="00000000" w:rsidRPr="00653ACD" w:rsidP="00653ACD">
      <w:pPr>
        <w:pStyle w:val="ListBullet"/>
      </w:pPr>
      <w:r w:rsidRPr="00653ACD">
        <w:t>cleaning materials and equipment:</w:t>
      </w:r>
    </w:p>
    <w:p w:rsidR="00000000" w:rsidRPr="00653ACD" w:rsidP="00653ACD">
      <w:pPr>
        <w:pStyle w:val="ListBullet2"/>
      </w:pPr>
      <w:r w:rsidRPr="00653ACD">
        <w:t>cleaning cloths</w:t>
      </w:r>
    </w:p>
    <w:p w:rsidR="00000000" w:rsidRPr="00653ACD" w:rsidP="00653ACD">
      <w:pPr>
        <w:pStyle w:val="ListBullet2"/>
      </w:pPr>
      <w:r w:rsidRPr="00653ACD">
        <w:t>commercial cleaning and sanitising agents and chemicals for cleaning commercial kitchens, equipment and food storage areas</w:t>
      </w:r>
    </w:p>
    <w:p w:rsidR="00000000" w:rsidRPr="00653ACD" w:rsidP="00653ACD">
      <w:pPr>
        <w:pStyle w:val="ListBullet2"/>
      </w:pPr>
      <w:r w:rsidRPr="00653ACD">
        <w:t>dustpans and brooms</w:t>
      </w:r>
    </w:p>
    <w:p w:rsidR="00000000" w:rsidRPr="00653ACD" w:rsidP="00653ACD">
      <w:pPr>
        <w:pStyle w:val="ListBullet2"/>
      </w:pPr>
      <w:r w:rsidRPr="00653ACD">
        <w:t>garbage bins and bags</w:t>
      </w:r>
    </w:p>
    <w:p w:rsidR="00000000" w:rsidRPr="00653ACD" w:rsidP="00653ACD">
      <w:pPr>
        <w:pStyle w:val="ListBullet2"/>
      </w:pPr>
      <w:r w:rsidRPr="00653ACD">
        <w:t>hand towel dispenser and hand towels</w:t>
      </w:r>
    </w:p>
    <w:p w:rsidR="00000000" w:rsidRPr="00653ACD" w:rsidP="00653ACD">
      <w:pPr>
        <w:pStyle w:val="ListBullet2"/>
      </w:pPr>
      <w:r w:rsidRPr="00653ACD">
        <w:t>mops and buckets</w:t>
      </w:r>
    </w:p>
    <w:p w:rsidR="00000000" w:rsidRPr="00653ACD" w:rsidP="00653ACD">
      <w:pPr>
        <w:pStyle w:val="ListBullet2"/>
      </w:pPr>
      <w:r w:rsidRPr="00653ACD">
        <w:t>separate hand basin and soap for hand</w:t>
      </w:r>
      <w:r w:rsidRPr="00653ACD">
        <w:t xml:space="preserve"> washing</w:t>
      </w:r>
    </w:p>
    <w:p w:rsidR="00000000" w:rsidRPr="00653ACD" w:rsidP="00653ACD">
      <w:pPr>
        <w:pStyle w:val="ListBullet2"/>
      </w:pPr>
      <w:r w:rsidRPr="00653ACD">
        <w:t>sponges, brushes and scourers</w:t>
      </w:r>
    </w:p>
    <w:p w:rsidR="00000000" w:rsidRPr="00653ACD" w:rsidP="00653ACD">
      <w:pPr>
        <w:pStyle w:val="ListBullet2"/>
      </w:pPr>
      <w:r w:rsidRPr="00653ACD">
        <w:t>tea towels</w:t>
      </w:r>
    </w:p>
    <w:p w:rsidR="00000000" w:rsidRPr="00653ACD" w:rsidP="00653ACD">
      <w:pPr>
        <w:pStyle w:val="ListBullet"/>
      </w:pPr>
      <w:r w:rsidRPr="00653ACD">
        <w:t>organisational specifications:</w:t>
      </w:r>
    </w:p>
    <w:p w:rsidR="00000000" w:rsidRPr="00653ACD" w:rsidP="00653ACD">
      <w:pPr>
        <w:pStyle w:val="ListBullet2"/>
      </w:pPr>
      <w:r w:rsidRPr="00653ACD">
        <w:t>equipment manufacturer instructions</w:t>
      </w:r>
    </w:p>
    <w:p w:rsidR="00000000" w:rsidRPr="00653ACD" w:rsidP="00653ACD">
      <w:pPr>
        <w:pStyle w:val="ListBullet2"/>
      </w:pPr>
      <w:r w:rsidRPr="00653ACD">
        <w:t>current commercial stock control procedures and documentation for ordering, monitoring and maintaining stock</w:t>
      </w:r>
    </w:p>
    <w:p w:rsidR="00000000" w:rsidRPr="00653ACD" w:rsidP="00653ACD">
      <w:pPr>
        <w:pStyle w:val="ListBullet2"/>
      </w:pPr>
      <w:r w:rsidRPr="00653ACD">
        <w:t>mise en place lists</w:t>
      </w:r>
    </w:p>
    <w:p w:rsidR="00000000" w:rsidRPr="00653ACD" w:rsidP="00653ACD">
      <w:pPr>
        <w:pStyle w:val="ListBullet2"/>
      </w:pPr>
      <w:r w:rsidRPr="00653ACD">
        <w:t>sweet showpiece designs</w:t>
      </w:r>
    </w:p>
    <w:p w:rsidR="00000000" w:rsidRPr="00653ACD" w:rsidP="00653ACD">
      <w:pPr>
        <w:pStyle w:val="ListBullet2"/>
      </w:pPr>
      <w:r w:rsidRPr="00653ACD">
        <w:t>food safety plans</w:t>
      </w:r>
    </w:p>
    <w:p w:rsidR="00000000" w:rsidRPr="00653ACD" w:rsidP="00653ACD">
      <w:pPr>
        <w:pStyle w:val="ListBullet2"/>
      </w:pPr>
      <w:r w:rsidRPr="00653ACD">
        <w:t>guidelines relating to food disposal, storage and presentation requirements</w:t>
      </w:r>
    </w:p>
    <w:p w:rsidR="00000000" w:rsidRPr="00653ACD" w:rsidP="00653ACD">
      <w:pPr>
        <w:pStyle w:val="ListBullet2"/>
      </w:pPr>
      <w:r w:rsidRPr="00653ACD">
        <w:t>safety data sheets (SDS) for cleaning agents and chemicals.</w:t>
      </w:r>
    </w:p>
    <w:p w:rsidR="00000000" w:rsidRPr="00653ACD" w:rsidP="00C82C31">
      <w:pPr>
        <w:pStyle w:val="BodyText"/>
      </w:pPr>
      <w:r w:rsidRPr="00653ACD">
        <w:t>Assessors must satisfy the Standards for Registered Training Organisations’ re</w:t>
      </w:r>
      <w:r w:rsidRPr="00653ACD">
        <w:t>quirements for assessors and:</w:t>
      </w:r>
    </w:p>
    <w:p w:rsidR="00000000" w:rsidRPr="00653ACD" w:rsidP="00653ACD">
      <w:pPr>
        <w:pStyle w:val="ListBullet"/>
      </w:pPr>
      <w:r w:rsidRPr="00653ACD">
        <w:t>have achieved the Certificate III or Certificate IV in Patisserie or their successors; or</w:t>
      </w:r>
    </w:p>
    <w:p w:rsidR="00000000" w:rsidRPr="00653ACD" w:rsidP="00C82C31">
      <w:pPr>
        <w:pStyle w:val="BodyText"/>
      </w:pPr>
      <w:r w:rsidRPr="00653ACD">
        <w:t>hold a trade certificate as a cook or chef, or trade equivalent;</w:t>
      </w:r>
      <w:r>
        <w:t xml:space="preserve"> </w:t>
      </w:r>
      <w:r w:rsidRPr="00653ACD">
        <w:t>and</w:t>
      </w:r>
    </w:p>
    <w:p w:rsidR="00000000" w:rsidRPr="00653ACD" w:rsidP="00653ACD">
      <w:pPr>
        <w:pStyle w:val="ListBullet"/>
      </w:pPr>
      <w:r w:rsidRPr="00653ACD">
        <w:t xml:space="preserve">have worked in industry for at least three years where they have </w:t>
      </w:r>
      <w:r w:rsidRPr="00653ACD">
        <w:t>applied the skills and knowledge of this unit of competency.</w:t>
      </w:r>
    </w:p>
    <w:p w:rsidR="00000000" w:rsidRPr="00653ACD" w:rsidP="00653ACD">
      <w:pPr>
        <w:pStyle w:val="AllowPageBreak"/>
      </w:pPr>
    </w:p>
    <w:p w:rsidR="00000000" w:rsidRPr="00653ACD" w:rsidP="00653ACD">
      <w:pPr>
        <w:pStyle w:val="Heading1"/>
      </w:pPr>
      <w:bookmarkStart w:id="5" w:name="O_1209145"/>
      <w:bookmarkEnd w:id="5"/>
      <w:r w:rsidRPr="00653ACD">
        <w:t>Links</w:t>
      </w:r>
    </w:p>
    <w:p w:rsidR="00000000" w:rsidRPr="00653ACD" w:rsidP="00C82C31">
      <w:pPr>
        <w:pStyle w:val="BodyText"/>
      </w:pPr>
      <w:r w:rsidRPr="00653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202C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3ACD" w:rsidP="00653ACD"/>
    <w:sectPr w:rsidSect="00653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CD" w:rsidRPr="00C82C31" w:rsidP="00C82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31" w:rsidP="00653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C31" w:rsidP="00653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2C31" w:rsidP="00653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ACD" w:rsidRPr="00C82C31" w:rsidP="00C82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31" w:rsidRPr="002D2AF8" w:rsidP="00653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SITHPAT020 Design and produce sweet showpieces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82C31" w:rsidP="00653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20B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AC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8F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ACD"/>
  </w:style>
  <w:style w:type="character" w:customStyle="1" w:styleId="Heading1Char">
    <w:name w:val="Heading 1 Char"/>
    <w:basedOn w:val="DefaultParagraphFont"/>
    <w:link w:val="Heading1"/>
    <w:rsid w:val="00653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A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3A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3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3A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3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ACD"/>
    <w:rPr>
      <w:b/>
      <w:spacing w:val="0"/>
    </w:rPr>
  </w:style>
  <w:style w:type="paragraph" w:customStyle="1" w:styleId="SuperTitle">
    <w:name w:val="SuperTitle"/>
    <w:basedOn w:val="Title"/>
    <w:rsid w:val="00653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ACD"/>
    <w:rPr>
      <w:i/>
    </w:rPr>
  </w:style>
  <w:style w:type="paragraph" w:styleId="Caption">
    <w:name w:val="caption"/>
    <w:basedOn w:val="BodyText"/>
    <w:next w:val="Normal"/>
    <w:qFormat/>
    <w:rsid w:val="00653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ACD"/>
  </w:style>
  <w:style w:type="paragraph" w:styleId="TableofFigures">
    <w:name w:val="table of figures"/>
    <w:basedOn w:val="Normal"/>
    <w:next w:val="Normal"/>
    <w:semiHidden/>
    <w:rsid w:val="00653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A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3ACD"/>
    <w:rPr>
      <w:rFonts w:ascii="Wingdings" w:hAnsi="Wingdings"/>
    </w:rPr>
  </w:style>
  <w:style w:type="paragraph" w:customStyle="1" w:styleId="TableHeading">
    <w:name w:val="Table Heading"/>
    <w:basedOn w:val="HeadingBase"/>
    <w:rsid w:val="00653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ACD"/>
    <w:rPr>
      <w:color w:val="0033CC"/>
      <w:u w:val="none"/>
    </w:rPr>
  </w:style>
  <w:style w:type="paragraph" w:customStyle="1" w:styleId="BodyTextRight">
    <w:name w:val="Body Text Right"/>
    <w:basedOn w:val="BodyText"/>
    <w:rsid w:val="00653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A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ACD"/>
    <w:rPr>
      <w:sz w:val="32"/>
    </w:rPr>
  </w:style>
  <w:style w:type="paragraph" w:customStyle="1" w:styleId="HeadingProcedure">
    <w:name w:val="Heading Procedure"/>
    <w:basedOn w:val="HeadingBase"/>
    <w:next w:val="Normal"/>
    <w:rsid w:val="00653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ACD"/>
    <w:pPr>
      <w:spacing w:before="60" w:after="60"/>
    </w:pPr>
  </w:style>
  <w:style w:type="paragraph" w:styleId="ListContinue">
    <w:name w:val="List Continue"/>
    <w:basedOn w:val="List"/>
    <w:rsid w:val="00653ACD"/>
    <w:pPr>
      <w:ind w:firstLine="0"/>
    </w:pPr>
  </w:style>
  <w:style w:type="paragraph" w:customStyle="1" w:styleId="ListNote">
    <w:name w:val="List Note"/>
    <w:basedOn w:val="List"/>
    <w:rsid w:val="00653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ACD"/>
    <w:rPr>
      <w:rFonts w:ascii="Courier New" w:hAnsi="Courier New"/>
    </w:rPr>
  </w:style>
  <w:style w:type="paragraph" w:customStyle="1" w:styleId="NoteBullet">
    <w:name w:val="Note Bullet"/>
    <w:basedOn w:val="Note"/>
    <w:rsid w:val="00653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A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3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ACD"/>
    <w:rPr>
      <w:b/>
      <w:smallCaps/>
    </w:rPr>
  </w:style>
  <w:style w:type="paragraph" w:customStyle="1" w:styleId="TableListNumber">
    <w:name w:val="Table List Number"/>
    <w:basedOn w:val="ListNumber"/>
    <w:rsid w:val="00653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ACD"/>
    <w:pPr>
      <w:numPr>
        <w:numId w:val="10"/>
      </w:numPr>
    </w:pPr>
  </w:style>
  <w:style w:type="paragraph" w:customStyle="1" w:styleId="ListAlpha2">
    <w:name w:val="List Alpha 2"/>
    <w:basedOn w:val="List2"/>
    <w:rsid w:val="00653ACD"/>
    <w:pPr>
      <w:numPr>
        <w:numId w:val="9"/>
      </w:numPr>
    </w:pPr>
  </w:style>
  <w:style w:type="paragraph" w:styleId="List2">
    <w:name w:val="List 2"/>
    <w:basedOn w:val="BodyText"/>
    <w:rsid w:val="00653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A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3A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3ACD"/>
    <w:pPr>
      <w:numPr>
        <w:numId w:val="5"/>
      </w:numPr>
    </w:pPr>
  </w:style>
  <w:style w:type="paragraph" w:styleId="ListContinue2">
    <w:name w:val="List Continue 2"/>
    <w:basedOn w:val="List2"/>
    <w:rsid w:val="00653ACD"/>
    <w:pPr>
      <w:ind w:firstLine="0"/>
    </w:pPr>
  </w:style>
  <w:style w:type="paragraph" w:styleId="ListContinue3">
    <w:name w:val="List Continue 3"/>
    <w:basedOn w:val="List3"/>
    <w:rsid w:val="00653ACD"/>
    <w:pPr>
      <w:ind w:left="1021" w:firstLine="0"/>
    </w:pPr>
  </w:style>
  <w:style w:type="paragraph" w:styleId="ListContinue4">
    <w:name w:val="List Continue 4"/>
    <w:basedOn w:val="List4"/>
    <w:rsid w:val="00653ACD"/>
    <w:pPr>
      <w:ind w:firstLine="0"/>
    </w:pPr>
  </w:style>
  <w:style w:type="paragraph" w:styleId="ListContinue5">
    <w:name w:val="List Continue 5"/>
    <w:basedOn w:val="List5"/>
    <w:rsid w:val="00653ACD"/>
    <w:pPr>
      <w:ind w:firstLine="0"/>
    </w:pPr>
  </w:style>
  <w:style w:type="paragraph" w:styleId="ListNumber3">
    <w:name w:val="List Number 3"/>
    <w:basedOn w:val="List3"/>
    <w:rsid w:val="00653ACD"/>
    <w:pPr>
      <w:numPr>
        <w:numId w:val="6"/>
      </w:numPr>
    </w:pPr>
  </w:style>
  <w:style w:type="paragraph" w:styleId="ListNumber4">
    <w:name w:val="List Number 4"/>
    <w:basedOn w:val="List4"/>
    <w:rsid w:val="00653ACD"/>
    <w:pPr>
      <w:numPr>
        <w:numId w:val="7"/>
      </w:numPr>
    </w:pPr>
  </w:style>
  <w:style w:type="paragraph" w:styleId="ListNumber5">
    <w:name w:val="List Number 5"/>
    <w:basedOn w:val="List5"/>
    <w:rsid w:val="00653ACD"/>
    <w:pPr>
      <w:numPr>
        <w:numId w:val="8"/>
      </w:numPr>
    </w:pPr>
  </w:style>
  <w:style w:type="paragraph" w:styleId="BlockText">
    <w:name w:val="Block Text"/>
    <w:basedOn w:val="Normal"/>
    <w:rsid w:val="00653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ACD"/>
    <w:rPr>
      <w:sz w:val="16"/>
      <w:vertAlign w:val="superscript"/>
    </w:rPr>
  </w:style>
  <w:style w:type="character" w:customStyle="1" w:styleId="Symbols">
    <w:name w:val="Symbols"/>
    <w:basedOn w:val="DefaultParagraphFont"/>
    <w:rsid w:val="00653ACD"/>
    <w:rPr>
      <w:rFonts w:ascii="Symbol" w:hAnsi="Symbol"/>
    </w:rPr>
  </w:style>
  <w:style w:type="character" w:customStyle="1" w:styleId="MenuOptions">
    <w:name w:val="Menu Options"/>
    <w:basedOn w:val="DefaultParagraphFont"/>
    <w:rsid w:val="00653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ACD"/>
    <w:rPr>
      <w:b/>
    </w:rPr>
  </w:style>
  <w:style w:type="character" w:customStyle="1" w:styleId="Underlined">
    <w:name w:val="Underlined"/>
    <w:basedOn w:val="DefaultParagraphFont"/>
    <w:rsid w:val="00653ACD"/>
    <w:rPr>
      <w:u w:val="single"/>
    </w:rPr>
  </w:style>
  <w:style w:type="paragraph" w:customStyle="1" w:styleId="TableBodyTextRight">
    <w:name w:val="Table Body Text Right"/>
    <w:basedOn w:val="TableBodyText"/>
    <w:rsid w:val="00653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ACD"/>
    <w:rPr>
      <w:sz w:val="18"/>
    </w:rPr>
  </w:style>
  <w:style w:type="paragraph" w:customStyle="1" w:styleId="BodySmallRight">
    <w:name w:val="Body Small Right"/>
    <w:basedOn w:val="BodyTextRight"/>
    <w:rsid w:val="00653ACD"/>
    <w:rPr>
      <w:sz w:val="18"/>
      <w:szCs w:val="18"/>
    </w:rPr>
  </w:style>
  <w:style w:type="paragraph" w:customStyle="1" w:styleId="MarginEdition">
    <w:name w:val="Margin Edition"/>
    <w:basedOn w:val="MarginNote"/>
    <w:rsid w:val="00653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ACD"/>
    <w:rPr>
      <w:sz w:val="2"/>
      <w:szCs w:val="2"/>
    </w:rPr>
  </w:style>
  <w:style w:type="character" w:customStyle="1" w:styleId="Small">
    <w:name w:val="Small"/>
    <w:basedOn w:val="DefaultParagraphFont"/>
    <w:rsid w:val="00653ACD"/>
    <w:rPr>
      <w:sz w:val="16"/>
    </w:rPr>
  </w:style>
  <w:style w:type="paragraph" w:customStyle="1" w:styleId="WideTable">
    <w:name w:val="Wide Table"/>
    <w:basedOn w:val="Normal"/>
    <w:rsid w:val="00653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ACD"/>
  </w:style>
  <w:style w:type="paragraph" w:styleId="Quote">
    <w:name w:val="Quote"/>
    <w:basedOn w:val="Heading1"/>
    <w:link w:val="QuoteChar"/>
    <w:qFormat/>
    <w:rsid w:val="00653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ACD"/>
    <w:pPr>
      <w:pageBreakBefore/>
    </w:pPr>
  </w:style>
  <w:style w:type="paragraph" w:customStyle="1" w:styleId="Border">
    <w:name w:val="Border"/>
    <w:basedOn w:val="Normal"/>
    <w:qFormat/>
    <w:rsid w:val="00653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ACD"/>
    <w:rPr>
      <w:u w:val="single"/>
    </w:rPr>
  </w:style>
  <w:style w:type="character" w:customStyle="1" w:styleId="BoldandItalics">
    <w:name w:val="Bold and Italics"/>
    <w:qFormat/>
    <w:rsid w:val="00653ACD"/>
    <w:rPr>
      <w:b/>
      <w:i/>
      <w:u w:val="none"/>
    </w:rPr>
  </w:style>
  <w:style w:type="paragraph" w:styleId="BalloonText">
    <w:name w:val="Balloon Text"/>
    <w:basedOn w:val="Normal"/>
    <w:link w:val="BalloonTextChar"/>
    <w:rsid w:val="00653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ACD"/>
    <w:pPr>
      <w:spacing w:before="0" w:after="0"/>
    </w:pPr>
  </w:style>
  <w:style w:type="paragraph" w:customStyle="1" w:styleId="BodyTextBold">
    <w:name w:val="Body Text Bold"/>
    <w:basedOn w:val="BodyText"/>
    <w:qFormat/>
    <w:rsid w:val="00653ACD"/>
    <w:rPr>
      <w:b/>
    </w:rPr>
  </w:style>
  <w:style w:type="character" w:styleId="Hyperlink">
    <w:name w:val="Hyperlink"/>
    <w:basedOn w:val="DefaultParagraphFont"/>
    <w:uiPriority w:val="99"/>
    <w:unhideWhenUsed/>
    <w:rsid w:val="00C82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4371</Characters>
  <Application>Microsoft Office Word</Application>
  <DocSecurity>0</DocSecurity>
  <Lines>145</Lines>
  <Paragraphs>140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SITHPAT020 Design and produce sweet showpieces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