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2C4" w:rsidP="00316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SITHPAT017 Prepare and model marzipan</w:t>
      </w:r>
      <w:r>
        <w:fldChar w:fldCharType="end"/>
      </w:r>
    </w:p>
    <w:p w:rsidR="003162C4" w:rsidP="003162C4">
      <w:pPr>
        <w:pStyle w:val="Version"/>
        <w:sectPr w:rsidSect="00CD1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48E" w:rsidP="00CD148E">
      <w:pPr>
        <w:pStyle w:val="SuperHeading"/>
      </w:pPr>
      <w:r w:rsidRPr="00CD148E">
        <w:t>Assessment Requirements for SITHPAT017 Prepare and model marzipan</w:t>
      </w:r>
    </w:p>
    <w:p w:rsidR="00000000" w:rsidRPr="00CD148E" w:rsidP="00CD148E">
      <w:pPr>
        <w:pStyle w:val="Heading1"/>
      </w:pPr>
      <w:bookmarkStart w:id="1" w:name="O_1209062"/>
      <w:bookmarkEnd w:id="1"/>
      <w:r w:rsidRPr="00CD148E">
        <w:t>Modification History</w:t>
      </w:r>
    </w:p>
    <w:p w:rsidR="00000000" w:rsidRPr="00CD148E" w:rsidP="003162C4">
      <w:pPr>
        <w:pStyle w:val="BodyText"/>
      </w:pPr>
      <w:r w:rsidRPr="00CD148E">
        <w:t>Not applicable.</w:t>
      </w:r>
    </w:p>
    <w:p w:rsidR="00000000" w:rsidRPr="00CD148E" w:rsidP="00CD148E">
      <w:pPr>
        <w:pStyle w:val="Heading1"/>
      </w:pPr>
      <w:bookmarkStart w:id="2" w:name="O_1209063"/>
      <w:bookmarkEnd w:id="2"/>
      <w:r w:rsidRPr="00CD148E">
        <w:t>Performance Evidence</w:t>
      </w:r>
    </w:p>
    <w:p w:rsidR="00000000" w:rsidRPr="00CD148E" w:rsidP="003162C4">
      <w:pPr>
        <w:pStyle w:val="BodyText"/>
      </w:pPr>
      <w:r w:rsidRPr="00CD148E">
        <w:t>Evidence of the ability to complete tasks ou</w:t>
      </w:r>
      <w:r w:rsidRPr="00CD148E">
        <w:t>tlined in elements and performance criteria of this unit in the context of the job role, and:</w:t>
      </w:r>
    </w:p>
    <w:p w:rsidR="00000000" w:rsidRPr="00CD148E" w:rsidP="00CD148E">
      <w:pPr>
        <w:pStyle w:val="ListBullet"/>
      </w:pPr>
      <w:r w:rsidRPr="00CD148E">
        <w:t xml:space="preserve">model marzipan to produce at least three different products in each of the below categories: </w:t>
      </w:r>
    </w:p>
    <w:p w:rsidR="00000000" w:rsidRPr="00CD148E" w:rsidP="00CD148E">
      <w:pPr>
        <w:pStyle w:val="ListBullet2"/>
      </w:pPr>
      <w:r w:rsidRPr="00CD148E">
        <w:t>figures</w:t>
      </w:r>
    </w:p>
    <w:p w:rsidR="00000000" w:rsidRPr="00CD148E" w:rsidP="00CD148E">
      <w:pPr>
        <w:pStyle w:val="ListBullet2"/>
      </w:pPr>
      <w:r w:rsidRPr="00CD148E">
        <w:t>fruits</w:t>
      </w:r>
    </w:p>
    <w:p w:rsidR="00000000" w:rsidRPr="00CD148E" w:rsidP="00CD148E">
      <w:pPr>
        <w:pStyle w:val="ListBullet2"/>
      </w:pPr>
      <w:r w:rsidRPr="00CD148E">
        <w:t>flowers</w:t>
      </w:r>
    </w:p>
    <w:p w:rsidR="00000000" w:rsidRPr="00CD148E" w:rsidP="00CD148E">
      <w:pPr>
        <w:pStyle w:val="ListBullet"/>
      </w:pPr>
      <w:r w:rsidRPr="00CD148E">
        <w:t>demonstrate the use of each of the followi</w:t>
      </w:r>
      <w:r w:rsidRPr="00CD148E">
        <w:t>ng when sealing the above nine finished products (at least once across production of the nine finished products):</w:t>
      </w:r>
    </w:p>
    <w:p w:rsidR="00000000" w:rsidRPr="00CD148E" w:rsidP="00CD148E">
      <w:pPr>
        <w:pStyle w:val="ListBullet2"/>
      </w:pPr>
      <w:r w:rsidRPr="00CD148E">
        <w:t>cocoa butter</w:t>
      </w:r>
    </w:p>
    <w:p w:rsidR="00000000" w:rsidRPr="00CD148E" w:rsidP="00CD148E">
      <w:pPr>
        <w:pStyle w:val="ListBullet2"/>
      </w:pPr>
      <w:r w:rsidRPr="00CD148E">
        <w:t>food lacquer</w:t>
      </w:r>
    </w:p>
    <w:p w:rsidR="00000000" w:rsidRPr="00CD148E" w:rsidP="00CD148E">
      <w:pPr>
        <w:pStyle w:val="ListBullet2"/>
      </w:pPr>
      <w:r w:rsidRPr="00CD148E">
        <w:t>glaze</w:t>
      </w:r>
    </w:p>
    <w:p w:rsidR="00000000" w:rsidRPr="00CD148E" w:rsidP="00CD148E">
      <w:pPr>
        <w:pStyle w:val="ListBullet"/>
      </w:pPr>
      <w:r w:rsidRPr="00CD148E">
        <w:t xml:space="preserve">cover one the following with marzipan: </w:t>
      </w:r>
    </w:p>
    <w:p w:rsidR="00000000" w:rsidRPr="00CD148E" w:rsidP="00CD148E">
      <w:pPr>
        <w:pStyle w:val="ListBullet2"/>
      </w:pPr>
      <w:r w:rsidRPr="00CD148E">
        <w:t>cake</w:t>
      </w:r>
    </w:p>
    <w:p w:rsidR="00000000" w:rsidRPr="00CD148E" w:rsidP="00CD148E">
      <w:pPr>
        <w:pStyle w:val="ListBullet2"/>
      </w:pPr>
      <w:r w:rsidRPr="00CD148E">
        <w:t>gateaux</w:t>
      </w:r>
    </w:p>
    <w:p w:rsidR="00000000" w:rsidRPr="00CD148E" w:rsidP="00CD148E">
      <w:pPr>
        <w:pStyle w:val="ListBullet2"/>
      </w:pPr>
      <w:r w:rsidRPr="00CD148E">
        <w:t>petits fours</w:t>
      </w:r>
    </w:p>
    <w:p w:rsidR="00000000" w:rsidRPr="00CD148E" w:rsidP="00CD148E">
      <w:pPr>
        <w:pStyle w:val="ListBullet"/>
      </w:pPr>
      <w:r w:rsidRPr="00CD148E">
        <w:t>model marzipan shapes and cover products:</w:t>
      </w:r>
    </w:p>
    <w:p w:rsidR="00000000" w:rsidRPr="00CD148E" w:rsidP="00CD148E">
      <w:pPr>
        <w:pStyle w:val="ListBullet2"/>
      </w:pPr>
      <w:r w:rsidRPr="00CD148E">
        <w:t>with consistent quality, size, shape and appearance of marzipan products</w:t>
      </w:r>
    </w:p>
    <w:p w:rsidR="00000000" w:rsidRPr="00CD148E" w:rsidP="00CD148E">
      <w:pPr>
        <w:pStyle w:val="ListBullet2"/>
      </w:pPr>
      <w:r w:rsidRPr="00CD148E">
        <w:t>within commercial time and cost constraints and deadlines</w:t>
      </w:r>
    </w:p>
    <w:p w:rsidR="00000000" w:rsidRPr="00CD148E" w:rsidP="00CD148E">
      <w:pPr>
        <w:pStyle w:val="ListBullet2"/>
      </w:pPr>
      <w:r w:rsidRPr="00CD148E">
        <w:t>following procedures for portion control and food safety practices when handling a</w:t>
      </w:r>
      <w:r w:rsidRPr="00CD148E">
        <w:t>nd storing marzipan.</w:t>
      </w:r>
    </w:p>
    <w:p w:rsidR="00000000" w:rsidRPr="00CD148E" w:rsidP="00CD148E">
      <w:pPr>
        <w:pStyle w:val="AllowPageBreak"/>
      </w:pPr>
    </w:p>
    <w:p w:rsidR="00000000" w:rsidRPr="00CD148E" w:rsidP="00CD148E">
      <w:pPr>
        <w:pStyle w:val="Heading1"/>
      </w:pPr>
      <w:bookmarkStart w:id="3" w:name="O_1209064"/>
      <w:bookmarkEnd w:id="3"/>
      <w:r w:rsidRPr="00CD148E">
        <w:t>Knowledge Evidence</w:t>
      </w:r>
    </w:p>
    <w:p w:rsidR="00000000" w:rsidRPr="00CD148E" w:rsidP="003162C4">
      <w:pPr>
        <w:pStyle w:val="BodyText"/>
      </w:pPr>
      <w:r w:rsidRPr="00CD148E">
        <w:t>Demonstrated knowledge required to complete the tasks outlined in elements and performance criteria of this unit:</w:t>
      </w:r>
    </w:p>
    <w:p w:rsidR="00000000" w:rsidRPr="00CD148E" w:rsidP="00CD148E">
      <w:pPr>
        <w:pStyle w:val="ListBullet"/>
      </w:pPr>
      <w:r w:rsidRPr="00CD148E">
        <w:t>culinary terms and common trade names for:</w:t>
      </w:r>
    </w:p>
    <w:p w:rsidR="00000000" w:rsidRPr="00CD148E" w:rsidP="00CD148E">
      <w:pPr>
        <w:pStyle w:val="ListBullet2"/>
      </w:pPr>
      <w:r w:rsidRPr="00CD148E">
        <w:t>ingredients used to make marzipan icin</w:t>
      </w:r>
      <w:r w:rsidRPr="00CD148E">
        <w:t>g and model marzipan shapes</w:t>
      </w:r>
    </w:p>
    <w:p w:rsidR="00000000" w:rsidRPr="00CD148E" w:rsidP="00CD148E">
      <w:pPr>
        <w:pStyle w:val="ListBullet2"/>
      </w:pPr>
      <w:r w:rsidRPr="00CD148E">
        <w:t>marzipan shapes and icings specified in the performance evidence</w:t>
      </w:r>
    </w:p>
    <w:p w:rsidR="00000000" w:rsidRPr="00CD148E" w:rsidP="00CD148E">
      <w:pPr>
        <w:pStyle w:val="ListBullet"/>
      </w:pPr>
      <w:r w:rsidRPr="00CD148E">
        <w:t>contents of date codes and rotation labels for stock</w:t>
      </w:r>
    </w:p>
    <w:p w:rsidR="00000000" w:rsidRPr="00CD148E" w:rsidP="00CD148E">
      <w:pPr>
        <w:pStyle w:val="ListBullet"/>
      </w:pPr>
      <w:r w:rsidRPr="00CD148E">
        <w:t>techniques to model and mould marzipan shapes</w:t>
      </w:r>
    </w:p>
    <w:p w:rsidR="00000000" w:rsidRPr="00CD148E" w:rsidP="00CD148E">
      <w:pPr>
        <w:pStyle w:val="ListBullet"/>
      </w:pPr>
      <w:r w:rsidRPr="00CD148E">
        <w:t>expected product characteristics of the marzipan shapes and icings specified in the performance evidence:</w:t>
      </w:r>
    </w:p>
    <w:p w:rsidR="00000000" w:rsidRPr="00CD148E" w:rsidP="00CD148E">
      <w:pPr>
        <w:pStyle w:val="ListBullet2"/>
      </w:pPr>
      <w:r w:rsidRPr="00CD148E">
        <w:t>appearance</w:t>
      </w:r>
    </w:p>
    <w:p w:rsidR="00000000" w:rsidRPr="00CD148E" w:rsidP="00CD148E">
      <w:pPr>
        <w:pStyle w:val="ListBullet2"/>
      </w:pPr>
      <w:r w:rsidRPr="00CD148E">
        <w:t>colour</w:t>
      </w:r>
    </w:p>
    <w:p w:rsidR="00000000" w:rsidRPr="00CD148E" w:rsidP="00CD148E">
      <w:pPr>
        <w:pStyle w:val="ListBullet2"/>
      </w:pPr>
      <w:r w:rsidRPr="00CD148E">
        <w:t>consistency</w:t>
      </w:r>
    </w:p>
    <w:p w:rsidR="00000000" w:rsidRPr="00CD148E" w:rsidP="00CD148E">
      <w:pPr>
        <w:pStyle w:val="ListBullet2"/>
      </w:pPr>
      <w:r w:rsidRPr="00CD148E">
        <w:t>moisture content</w:t>
      </w:r>
    </w:p>
    <w:p w:rsidR="00000000" w:rsidRPr="00CD148E" w:rsidP="00CD148E">
      <w:pPr>
        <w:pStyle w:val="ListBullet2"/>
      </w:pPr>
      <w:r w:rsidRPr="00CD148E">
        <w:t>shape</w:t>
      </w:r>
    </w:p>
    <w:p w:rsidR="00000000" w:rsidRPr="00CD148E" w:rsidP="00CD148E">
      <w:pPr>
        <w:pStyle w:val="ListBullet2"/>
      </w:pPr>
      <w:r w:rsidRPr="00CD148E">
        <w:t>size</w:t>
      </w:r>
    </w:p>
    <w:p w:rsidR="00000000" w:rsidRPr="00CD148E" w:rsidP="00CD148E">
      <w:pPr>
        <w:pStyle w:val="ListBullet2"/>
      </w:pPr>
      <w:r w:rsidRPr="00CD148E">
        <w:t>structure</w:t>
      </w:r>
    </w:p>
    <w:p w:rsidR="00000000" w:rsidRPr="00CD148E" w:rsidP="00CD148E">
      <w:pPr>
        <w:pStyle w:val="ListBullet2"/>
      </w:pPr>
      <w:r w:rsidRPr="00CD148E">
        <w:t>taste</w:t>
      </w:r>
    </w:p>
    <w:p w:rsidR="00000000" w:rsidRPr="00CD148E" w:rsidP="00CD148E">
      <w:pPr>
        <w:pStyle w:val="ListBullet2"/>
      </w:pPr>
      <w:r w:rsidRPr="00CD148E">
        <w:t>texture</w:t>
      </w:r>
    </w:p>
    <w:p w:rsidR="00000000" w:rsidRPr="00CD148E" w:rsidP="00CD148E">
      <w:pPr>
        <w:pStyle w:val="ListBullet"/>
      </w:pPr>
      <w:r w:rsidRPr="00CD148E">
        <w:t>indicators of freshness and quality of stocked ingredients for mar</w:t>
      </w:r>
      <w:r w:rsidRPr="00CD148E">
        <w:t>zipan</w:t>
      </w:r>
    </w:p>
    <w:p w:rsidR="00000000" w:rsidRPr="00CD148E" w:rsidP="00CD148E">
      <w:pPr>
        <w:pStyle w:val="ListBullet"/>
      </w:pPr>
      <w:r w:rsidRPr="00CD148E">
        <w:t>mise en place requirements for modelling and moulding marzipan</w:t>
      </w:r>
    </w:p>
    <w:p w:rsidR="00000000" w:rsidRPr="00CD148E" w:rsidP="00CD148E">
      <w:pPr>
        <w:pStyle w:val="ListBullet"/>
      </w:pPr>
      <w:r w:rsidRPr="00CD148E">
        <w:t>appropriate environmental conditions for storing marzipan shapes and icing to:</w:t>
      </w:r>
    </w:p>
    <w:p w:rsidR="00000000" w:rsidRPr="00CD148E" w:rsidP="00CD148E">
      <w:pPr>
        <w:pStyle w:val="ListBullet2"/>
      </w:pPr>
      <w:r w:rsidRPr="00CD148E">
        <w:t>ensure food safety</w:t>
      </w:r>
    </w:p>
    <w:p w:rsidR="00000000" w:rsidRPr="00CD148E" w:rsidP="00CD148E">
      <w:pPr>
        <w:pStyle w:val="ListBullet2"/>
      </w:pPr>
      <w:r w:rsidRPr="00CD148E">
        <w:t>optimise shelf life</w:t>
      </w:r>
    </w:p>
    <w:p w:rsidR="00000000" w:rsidRPr="00CD148E" w:rsidP="00CD148E">
      <w:pPr>
        <w:pStyle w:val="ListBullet"/>
      </w:pPr>
      <w:r w:rsidRPr="00CD148E">
        <w:t>safe operational practices using esse</w:t>
      </w:r>
      <w:r w:rsidRPr="00CD148E">
        <w:t>ntial functions and features of equipment used to model and mould marzipan shapes.</w:t>
      </w:r>
    </w:p>
    <w:p w:rsidR="00000000" w:rsidRPr="00CD148E" w:rsidP="00CD148E">
      <w:pPr>
        <w:pStyle w:val="AllowPageBreak"/>
      </w:pPr>
    </w:p>
    <w:p w:rsidR="00000000" w:rsidRPr="00CD148E" w:rsidP="00CD148E">
      <w:pPr>
        <w:pStyle w:val="Heading1"/>
      </w:pPr>
      <w:bookmarkStart w:id="4" w:name="O_1209065"/>
      <w:bookmarkEnd w:id="4"/>
      <w:r w:rsidRPr="00CD148E">
        <w:t>Assessment Conditions</w:t>
      </w:r>
    </w:p>
    <w:p w:rsidR="00000000" w:rsidRPr="00CD148E" w:rsidP="003162C4">
      <w:pPr>
        <w:pStyle w:val="BodyText"/>
      </w:pPr>
      <w:r w:rsidRPr="00CD148E">
        <w:t>Skills must be demonstrated in an operational commercial kitchen. This can be:</w:t>
      </w:r>
    </w:p>
    <w:p w:rsidR="00000000" w:rsidRPr="00CD148E" w:rsidP="00CD148E">
      <w:pPr>
        <w:pStyle w:val="ListBullet"/>
      </w:pPr>
      <w:r w:rsidRPr="00CD148E">
        <w:t>an industry workplace; or</w:t>
      </w:r>
    </w:p>
    <w:p w:rsidR="00000000" w:rsidRPr="00CD148E" w:rsidP="00CD148E">
      <w:pPr>
        <w:pStyle w:val="ListBullet"/>
      </w:pPr>
      <w:r w:rsidRPr="00CD148E">
        <w:t>a simulated industry envir</w:t>
      </w:r>
      <w:r w:rsidRPr="00CD148E">
        <w:t>onment such as an industry-realistic training kitchen.</w:t>
      </w:r>
    </w:p>
    <w:p w:rsidR="00000000" w:rsidRPr="00CD148E" w:rsidP="003162C4">
      <w:pPr>
        <w:pStyle w:val="BodyText"/>
      </w:pPr>
      <w:r w:rsidRPr="00CD148E">
        <w:t>Assessment must ensure access to:</w:t>
      </w:r>
    </w:p>
    <w:p w:rsidR="00000000" w:rsidRPr="00CD148E" w:rsidP="00CD148E">
      <w:pPr>
        <w:pStyle w:val="ListBullet"/>
      </w:pPr>
      <w:r w:rsidRPr="00CD148E">
        <w:t xml:space="preserve">fixtures and large equipment: </w:t>
      </w:r>
    </w:p>
    <w:p w:rsidR="00000000" w:rsidRPr="00CD148E" w:rsidP="00CD148E">
      <w:pPr>
        <w:pStyle w:val="ListBullet2"/>
      </w:pPr>
      <w:r w:rsidRPr="00CD148E">
        <w:t>commercial grade work benches (1.5 m/person)</w:t>
      </w:r>
    </w:p>
    <w:p w:rsidR="00000000" w:rsidRPr="00CD148E" w:rsidP="00CD148E">
      <w:pPr>
        <w:pStyle w:val="ListBullet2"/>
      </w:pPr>
      <w:r w:rsidRPr="00CD148E">
        <w:t xml:space="preserve">commercial cake mixer and attachments: </w:t>
      </w:r>
    </w:p>
    <w:p w:rsidR="00000000" w:rsidRPr="00CD148E" w:rsidP="00CD148E">
      <w:pPr>
        <w:pStyle w:val="ListBullet3"/>
      </w:pPr>
      <w:r w:rsidRPr="00CD148E">
        <w:t>paddle</w:t>
      </w:r>
    </w:p>
    <w:p w:rsidR="00000000" w:rsidRPr="00CD148E" w:rsidP="00CD148E">
      <w:pPr>
        <w:pStyle w:val="ListBullet3"/>
      </w:pPr>
      <w:r w:rsidRPr="00CD148E">
        <w:t>whisk</w:t>
      </w:r>
    </w:p>
    <w:p w:rsidR="00000000" w:rsidRPr="00CD148E" w:rsidP="00CD148E">
      <w:pPr>
        <w:pStyle w:val="ListBullet2"/>
      </w:pPr>
      <w:r w:rsidRPr="00CD148E">
        <w:t>commercial refrigeration and freezer unit with shelving</w:t>
      </w:r>
    </w:p>
    <w:p w:rsidR="00000000" w:rsidRPr="00CD148E" w:rsidP="00CD148E">
      <w:pPr>
        <w:pStyle w:val="ListBullet2"/>
      </w:pPr>
      <w:r w:rsidRPr="00CD148E">
        <w:t>sink</w:t>
      </w:r>
    </w:p>
    <w:p w:rsidR="00000000" w:rsidRPr="00CD148E" w:rsidP="00CD148E">
      <w:pPr>
        <w:pStyle w:val="ListBullet2"/>
      </w:pPr>
      <w:r w:rsidRPr="00CD148E">
        <w:t>gas or electric stove top</w:t>
      </w:r>
    </w:p>
    <w:p w:rsidR="00000000" w:rsidRPr="00CD148E" w:rsidP="00CD148E">
      <w:pPr>
        <w:pStyle w:val="ListBullet2"/>
      </w:pPr>
      <w:r w:rsidRPr="00CD148E">
        <w:t>marble bench or slab</w:t>
      </w:r>
    </w:p>
    <w:p w:rsidR="00000000" w:rsidRPr="00CD148E" w:rsidP="00CD148E">
      <w:pPr>
        <w:pStyle w:val="ListBullet2"/>
      </w:pPr>
      <w:r w:rsidRPr="00CD148E">
        <w:t>marzipan refiner or industrial strength food processor</w:t>
      </w:r>
    </w:p>
    <w:p w:rsidR="00000000" w:rsidRPr="00CD148E" w:rsidP="00CD148E">
      <w:pPr>
        <w:pStyle w:val="ListBullet2"/>
      </w:pPr>
      <w:r w:rsidRPr="00CD148E">
        <w:t>commercial oven with timer and trays</w:t>
      </w:r>
    </w:p>
    <w:p w:rsidR="00000000" w:rsidRPr="00CD148E" w:rsidP="00CD148E">
      <w:pPr>
        <w:pStyle w:val="ListBullet2"/>
      </w:pPr>
      <w:r w:rsidRPr="00CD148E">
        <w:t>storage facilities:</w:t>
      </w:r>
    </w:p>
    <w:p w:rsidR="00000000" w:rsidRPr="00CD148E" w:rsidP="00CD148E">
      <w:pPr>
        <w:pStyle w:val="ListBullet3"/>
      </w:pPr>
      <w:r w:rsidRPr="00CD148E">
        <w:t>shelving</w:t>
      </w:r>
    </w:p>
    <w:p w:rsidR="00000000" w:rsidRPr="00CD148E" w:rsidP="00CD148E">
      <w:pPr>
        <w:pStyle w:val="ListBullet3"/>
      </w:pPr>
      <w:r w:rsidRPr="00CD148E">
        <w:t>trays</w:t>
      </w:r>
    </w:p>
    <w:p w:rsidR="00000000" w:rsidRPr="00CD148E" w:rsidP="00CD148E">
      <w:pPr>
        <w:pStyle w:val="ListBullet"/>
      </w:pPr>
      <w:r w:rsidRPr="00CD148E">
        <w:t>small equipment:</w:t>
      </w:r>
    </w:p>
    <w:p w:rsidR="00000000" w:rsidRPr="00CD148E" w:rsidP="00CD148E">
      <w:pPr>
        <w:pStyle w:val="ListBullet2"/>
      </w:pPr>
      <w:r w:rsidRPr="00CD148E">
        <w:t>paper for lining moulds and trays</w:t>
      </w:r>
    </w:p>
    <w:p w:rsidR="00000000" w:rsidRPr="00CD148E" w:rsidP="00CD148E">
      <w:pPr>
        <w:pStyle w:val="ListBullet2"/>
      </w:pPr>
      <w:r w:rsidRPr="00CD148E">
        <w:t>beaters</w:t>
      </w:r>
    </w:p>
    <w:p w:rsidR="00000000" w:rsidRPr="00CD148E" w:rsidP="00CD148E">
      <w:pPr>
        <w:pStyle w:val="ListBullet2"/>
      </w:pPr>
      <w:r w:rsidRPr="00CD148E">
        <w:t>blenders</w:t>
      </w:r>
    </w:p>
    <w:p w:rsidR="00000000" w:rsidRPr="00CD148E" w:rsidP="00CD148E">
      <w:pPr>
        <w:pStyle w:val="ListBullet2"/>
      </w:pPr>
      <w:r w:rsidRPr="00CD148E">
        <w:t>cake tins with:</w:t>
      </w:r>
    </w:p>
    <w:p w:rsidR="00000000" w:rsidRPr="00CD148E" w:rsidP="00CD148E">
      <w:pPr>
        <w:pStyle w:val="ListBullet3"/>
      </w:pPr>
      <w:r w:rsidRPr="00CD148E">
        <w:t>fixed base in a range of shapes</w:t>
      </w:r>
    </w:p>
    <w:p w:rsidR="00000000" w:rsidRPr="00CD148E" w:rsidP="00CD148E">
      <w:pPr>
        <w:pStyle w:val="ListBullet3"/>
      </w:pPr>
      <w:r w:rsidRPr="00CD148E">
        <w:t>loose bottom</w:t>
      </w:r>
    </w:p>
    <w:p w:rsidR="00000000" w:rsidRPr="00CD148E" w:rsidP="00CD148E">
      <w:pPr>
        <w:pStyle w:val="ListBullet2"/>
      </w:pPr>
      <w:r w:rsidRPr="00CD148E">
        <w:t>cake moulds</w:t>
      </w:r>
    </w:p>
    <w:p w:rsidR="00000000" w:rsidRPr="00CD148E" w:rsidP="00CD148E">
      <w:pPr>
        <w:pStyle w:val="ListBullet2"/>
      </w:pPr>
      <w:r w:rsidRPr="00CD148E">
        <w:t>cutting boards</w:t>
      </w:r>
    </w:p>
    <w:p w:rsidR="00000000" w:rsidRPr="00CD148E" w:rsidP="00CD148E">
      <w:pPr>
        <w:pStyle w:val="ListBullet2"/>
      </w:pPr>
      <w:r w:rsidRPr="00CD148E">
        <w:t xml:space="preserve">knives: </w:t>
      </w:r>
    </w:p>
    <w:p w:rsidR="00000000" w:rsidRPr="00CD148E" w:rsidP="00CD148E">
      <w:pPr>
        <w:pStyle w:val="ListBullet3"/>
      </w:pPr>
      <w:r w:rsidRPr="00CD148E">
        <w:t>large serrated cake knife</w:t>
      </w:r>
    </w:p>
    <w:p w:rsidR="00000000" w:rsidRPr="00CD148E" w:rsidP="00CD148E">
      <w:pPr>
        <w:pStyle w:val="ListBullet2"/>
      </w:pPr>
      <w:r w:rsidRPr="00CD148E">
        <w:t xml:space="preserve">measures: </w:t>
      </w:r>
    </w:p>
    <w:p w:rsidR="00000000" w:rsidRPr="00CD148E" w:rsidP="00CD148E">
      <w:pPr>
        <w:pStyle w:val="ListBullet3"/>
      </w:pPr>
      <w:r w:rsidRPr="00CD148E">
        <w:t>measuring jugs</w:t>
      </w:r>
    </w:p>
    <w:p w:rsidR="00000000" w:rsidRPr="00CD148E" w:rsidP="00CD148E">
      <w:pPr>
        <w:pStyle w:val="ListBullet2"/>
      </w:pPr>
      <w:r w:rsidRPr="00CD148E">
        <w:t xml:space="preserve">mixer </w:t>
      </w:r>
    </w:p>
    <w:p w:rsidR="00000000" w:rsidRPr="00CD148E" w:rsidP="00CD148E">
      <w:pPr>
        <w:pStyle w:val="ListBullet2"/>
      </w:pPr>
      <w:r w:rsidRPr="00CD148E">
        <w:t>piping bags and attachments</w:t>
      </w:r>
    </w:p>
    <w:p w:rsidR="00000000" w:rsidRPr="00CD148E" w:rsidP="00CD148E">
      <w:pPr>
        <w:pStyle w:val="ListBullet2"/>
      </w:pPr>
      <w:r w:rsidRPr="00CD148E">
        <w:t xml:space="preserve">small utensils: </w:t>
      </w:r>
    </w:p>
    <w:p w:rsidR="00000000" w:rsidRPr="00CD148E" w:rsidP="00CD148E">
      <w:pPr>
        <w:pStyle w:val="ListBullet3"/>
      </w:pPr>
      <w:r w:rsidRPr="00CD148E">
        <w:t>sieves</w:t>
      </w:r>
    </w:p>
    <w:p w:rsidR="00000000" w:rsidRPr="00CD148E" w:rsidP="00CD148E">
      <w:pPr>
        <w:pStyle w:val="ListBullet3"/>
      </w:pPr>
      <w:r w:rsidRPr="00CD148E">
        <w:t>strainer</w:t>
      </w:r>
    </w:p>
    <w:p w:rsidR="00000000" w:rsidRPr="00CD148E" w:rsidP="00CD148E">
      <w:pPr>
        <w:pStyle w:val="ListBullet3"/>
      </w:pPr>
      <w:r w:rsidRPr="00CD148E">
        <w:t>spatula</w:t>
      </w:r>
    </w:p>
    <w:p w:rsidR="00000000" w:rsidRPr="00CD148E" w:rsidP="00CD148E">
      <w:pPr>
        <w:pStyle w:val="ListBullet3"/>
      </w:pPr>
      <w:r w:rsidRPr="00CD148E">
        <w:t xml:space="preserve">whisk </w:t>
      </w:r>
    </w:p>
    <w:p w:rsidR="00000000" w:rsidRPr="00CD148E" w:rsidP="00CD148E">
      <w:pPr>
        <w:pStyle w:val="ListBullet2"/>
      </w:pPr>
      <w:r w:rsidRPr="00CD148E">
        <w:t>scales (1 gram increments)</w:t>
      </w:r>
    </w:p>
    <w:p w:rsidR="00000000" w:rsidRPr="00CD148E" w:rsidP="00CD148E">
      <w:pPr>
        <w:pStyle w:val="ListBullet2"/>
      </w:pPr>
      <w:r w:rsidRPr="00CD148E">
        <w:t>silicon mats</w:t>
      </w:r>
    </w:p>
    <w:p w:rsidR="00000000" w:rsidRPr="00CD148E" w:rsidP="00CD148E">
      <w:pPr>
        <w:pStyle w:val="ListBullet2"/>
      </w:pPr>
      <w:r w:rsidRPr="00CD148E">
        <w:t>sets of stainless steel bowls</w:t>
      </w:r>
    </w:p>
    <w:p w:rsidR="00000000" w:rsidRPr="00CD148E" w:rsidP="00CD148E">
      <w:pPr>
        <w:pStyle w:val="ListBullet2"/>
      </w:pPr>
      <w:r w:rsidRPr="00CD148E">
        <w:t>spoons and ladles</w:t>
      </w:r>
    </w:p>
    <w:p w:rsidR="00000000" w:rsidRPr="00CD148E" w:rsidP="00CD148E">
      <w:pPr>
        <w:pStyle w:val="ListBullet2"/>
      </w:pPr>
      <w:r w:rsidRPr="00CD148E">
        <w:t>storage container and tray</w:t>
      </w:r>
    </w:p>
    <w:p w:rsidR="00000000" w:rsidRPr="00CD148E" w:rsidP="00CD148E">
      <w:pPr>
        <w:pStyle w:val="ListBullet"/>
      </w:pPr>
      <w:r w:rsidRPr="00CD148E">
        <w:t>specific equipment for modelling marzipan:</w:t>
      </w:r>
    </w:p>
    <w:p w:rsidR="00000000" w:rsidRPr="00CD148E" w:rsidP="00CD148E">
      <w:pPr>
        <w:pStyle w:val="ListBullet2"/>
      </w:pPr>
      <w:r w:rsidRPr="00CD148E">
        <w:t>icing and decorating equipment:</w:t>
      </w:r>
    </w:p>
    <w:p w:rsidR="00000000" w:rsidRPr="00CD148E" w:rsidP="00CD148E">
      <w:pPr>
        <w:pStyle w:val="ListBullet3"/>
      </w:pPr>
      <w:r w:rsidRPr="00CD148E">
        <w:t>aerosol and airbrush</w:t>
      </w:r>
    </w:p>
    <w:p w:rsidR="00000000" w:rsidRPr="00CD148E" w:rsidP="00CD148E">
      <w:pPr>
        <w:pStyle w:val="ListBullet3"/>
      </w:pPr>
      <w:r w:rsidRPr="00CD148E">
        <w:t>chocolate spray gun</w:t>
      </w:r>
    </w:p>
    <w:p w:rsidR="00000000" w:rsidRPr="00CD148E" w:rsidP="00CD148E">
      <w:pPr>
        <w:pStyle w:val="ListBullet3"/>
      </w:pPr>
      <w:r w:rsidRPr="00CD148E">
        <w:t>fine paint brushes</w:t>
      </w:r>
    </w:p>
    <w:p w:rsidR="00000000" w:rsidRPr="00CD148E" w:rsidP="00CD148E">
      <w:pPr>
        <w:pStyle w:val="ListBullet2"/>
      </w:pPr>
      <w:r w:rsidRPr="00CD148E">
        <w:t>marzipan modelling tools and moulds:</w:t>
      </w:r>
    </w:p>
    <w:p w:rsidR="00000000" w:rsidRPr="00CD148E" w:rsidP="00CD148E">
      <w:pPr>
        <w:pStyle w:val="ListBullet3"/>
      </w:pPr>
      <w:r w:rsidRPr="00CD148E">
        <w:t>crimpers</w:t>
      </w:r>
    </w:p>
    <w:p w:rsidR="00000000" w:rsidRPr="00CD148E" w:rsidP="00CD148E">
      <w:pPr>
        <w:pStyle w:val="ListBullet3"/>
      </w:pPr>
      <w:r w:rsidRPr="00CD148E">
        <w:t>dipping forks</w:t>
      </w:r>
    </w:p>
    <w:p w:rsidR="00000000" w:rsidRPr="00CD148E" w:rsidP="00CD148E">
      <w:pPr>
        <w:pStyle w:val="ListBullet3"/>
      </w:pPr>
      <w:r w:rsidRPr="00CD148E">
        <w:t>fine icing sugar sieves</w:t>
      </w:r>
    </w:p>
    <w:p w:rsidR="00000000" w:rsidRPr="00CD148E" w:rsidP="00CD148E">
      <w:pPr>
        <w:pStyle w:val="ListBullet3"/>
      </w:pPr>
      <w:r w:rsidRPr="00CD148E">
        <w:t>leaf, flower and petal cutters</w:t>
      </w:r>
    </w:p>
    <w:p w:rsidR="00000000" w:rsidRPr="00CD148E" w:rsidP="00CD148E">
      <w:pPr>
        <w:pStyle w:val="ListBullet3"/>
      </w:pPr>
      <w:r w:rsidRPr="00CD148E">
        <w:t>piping bags and attachments</w:t>
      </w:r>
    </w:p>
    <w:p w:rsidR="00000000" w:rsidRPr="00CD148E" w:rsidP="00CD148E">
      <w:pPr>
        <w:pStyle w:val="ListBullet3"/>
      </w:pPr>
      <w:r w:rsidRPr="00CD148E">
        <w:t>piping tubes in a variety of sizes</w:t>
      </w:r>
    </w:p>
    <w:p w:rsidR="00000000" w:rsidRPr="00CD148E" w:rsidP="00CD148E">
      <w:pPr>
        <w:pStyle w:val="ListBullet3"/>
      </w:pPr>
      <w:r w:rsidRPr="00CD148E">
        <w:t>textured boards</w:t>
      </w:r>
    </w:p>
    <w:p w:rsidR="00000000" w:rsidRPr="00CD148E" w:rsidP="00CD148E">
      <w:pPr>
        <w:pStyle w:val="ListBullet3"/>
      </w:pPr>
      <w:r w:rsidRPr="00CD148E">
        <w:t>textured rolling pins</w:t>
      </w:r>
    </w:p>
    <w:p w:rsidR="00000000" w:rsidRPr="00CD148E" w:rsidP="00CD148E">
      <w:pPr>
        <w:pStyle w:val="ListBullet2"/>
      </w:pPr>
      <w:r w:rsidRPr="00CD148E">
        <w:t>range of presentation equipment:</w:t>
      </w:r>
    </w:p>
    <w:p w:rsidR="00000000" w:rsidRPr="00CD148E" w:rsidP="00CD148E">
      <w:pPr>
        <w:pStyle w:val="ListBullet3"/>
      </w:pPr>
      <w:r w:rsidRPr="00CD148E">
        <w:t>cake bases</w:t>
      </w:r>
    </w:p>
    <w:p w:rsidR="00000000" w:rsidRPr="00CD148E" w:rsidP="00CD148E">
      <w:pPr>
        <w:pStyle w:val="ListBullet3"/>
      </w:pPr>
      <w:r w:rsidRPr="00CD148E">
        <w:t>cake stands and platforms</w:t>
      </w:r>
    </w:p>
    <w:p w:rsidR="00000000" w:rsidRPr="00CD148E" w:rsidP="00CD148E">
      <w:pPr>
        <w:pStyle w:val="ListBullet3"/>
      </w:pPr>
      <w:r w:rsidRPr="00CD148E">
        <w:t>platters</w:t>
      </w:r>
    </w:p>
    <w:p w:rsidR="00000000" w:rsidRPr="00CD148E" w:rsidP="00CD148E">
      <w:pPr>
        <w:pStyle w:val="ListBullet3"/>
      </w:pPr>
      <w:r w:rsidRPr="00CD148E">
        <w:t>cake bases, stands and platforms</w:t>
      </w:r>
    </w:p>
    <w:p w:rsidR="00000000" w:rsidRPr="00CD148E" w:rsidP="00CD148E">
      <w:pPr>
        <w:pStyle w:val="ListBullet"/>
      </w:pPr>
      <w:r w:rsidRPr="00CD148E">
        <w:t>food safe gloves</w:t>
      </w:r>
    </w:p>
    <w:p w:rsidR="00000000" w:rsidRPr="00CD148E" w:rsidP="00CD148E">
      <w:pPr>
        <w:pStyle w:val="ListBullet"/>
      </w:pPr>
      <w:r w:rsidRPr="00CD148E">
        <w:t>diverse and comprehensive range of commercial ingredients for the marzipan icing and modelled and moulded shapes specified in the performance evidence</w:t>
      </w:r>
    </w:p>
    <w:p w:rsidR="00000000" w:rsidRPr="00CD148E" w:rsidP="00CD148E">
      <w:pPr>
        <w:pStyle w:val="ListBullet"/>
      </w:pPr>
      <w:r w:rsidRPr="00CD148E">
        <w:t>cleaning materials and equipment:</w:t>
      </w:r>
    </w:p>
    <w:p w:rsidR="00000000" w:rsidRPr="00CD148E" w:rsidP="00CD148E">
      <w:pPr>
        <w:pStyle w:val="ListBullet2"/>
      </w:pPr>
      <w:r w:rsidRPr="00CD148E">
        <w:t>cleaning cloths</w:t>
      </w:r>
    </w:p>
    <w:p w:rsidR="00000000" w:rsidRPr="00CD148E" w:rsidP="00CD148E">
      <w:pPr>
        <w:pStyle w:val="ListBullet2"/>
      </w:pPr>
      <w:r w:rsidRPr="00CD148E">
        <w:t>commercial cleaning and sanitising agents and chemical</w:t>
      </w:r>
      <w:r w:rsidRPr="00CD148E">
        <w:t>s for cleaning commercial kitchens, equipment and food storage areas</w:t>
      </w:r>
    </w:p>
    <w:p w:rsidR="00000000" w:rsidRPr="00CD148E" w:rsidP="00CD148E">
      <w:pPr>
        <w:pStyle w:val="ListBullet2"/>
      </w:pPr>
      <w:r w:rsidRPr="00CD148E">
        <w:t>dustpans and brooms</w:t>
      </w:r>
    </w:p>
    <w:p w:rsidR="00000000" w:rsidRPr="00CD148E" w:rsidP="00CD148E">
      <w:pPr>
        <w:pStyle w:val="ListBullet2"/>
      </w:pPr>
      <w:r w:rsidRPr="00CD148E">
        <w:t>garbage bins and bags</w:t>
      </w:r>
    </w:p>
    <w:p w:rsidR="00000000" w:rsidRPr="00CD148E" w:rsidP="00CD148E">
      <w:pPr>
        <w:pStyle w:val="ListBullet2"/>
      </w:pPr>
      <w:r w:rsidRPr="00CD148E">
        <w:t>hand towel dispenser and hand towels</w:t>
      </w:r>
    </w:p>
    <w:p w:rsidR="00000000" w:rsidRPr="00CD148E" w:rsidP="00CD148E">
      <w:pPr>
        <w:pStyle w:val="ListBullet2"/>
      </w:pPr>
      <w:r w:rsidRPr="00CD148E">
        <w:t>mops and buckets</w:t>
      </w:r>
    </w:p>
    <w:p w:rsidR="00000000" w:rsidRPr="00CD148E" w:rsidP="00CD148E">
      <w:pPr>
        <w:pStyle w:val="ListBullet2"/>
      </w:pPr>
      <w:r w:rsidRPr="00CD148E">
        <w:t>separate hand basin and soap for hand washing</w:t>
      </w:r>
    </w:p>
    <w:p w:rsidR="00000000" w:rsidRPr="00CD148E" w:rsidP="00CD148E">
      <w:pPr>
        <w:pStyle w:val="ListBullet2"/>
      </w:pPr>
      <w:r w:rsidRPr="00CD148E">
        <w:t>sponges, brushes and scourers</w:t>
      </w:r>
    </w:p>
    <w:p w:rsidR="00000000" w:rsidRPr="00CD148E" w:rsidP="00CD148E">
      <w:pPr>
        <w:pStyle w:val="ListBullet2"/>
      </w:pPr>
      <w:r w:rsidRPr="00CD148E">
        <w:t>tea towels</w:t>
      </w:r>
    </w:p>
    <w:p w:rsidR="00000000" w:rsidRPr="00CD148E" w:rsidP="00CD148E">
      <w:pPr>
        <w:pStyle w:val="ListBullet"/>
      </w:pPr>
      <w:r w:rsidRPr="00CD148E">
        <w:t>organisational specifications:</w:t>
      </w:r>
    </w:p>
    <w:p w:rsidR="00000000" w:rsidRPr="00CD148E" w:rsidP="00CD148E">
      <w:pPr>
        <w:pStyle w:val="ListBullet2"/>
      </w:pPr>
      <w:r w:rsidRPr="00CD148E">
        <w:t>equipment manufacturer instructions</w:t>
      </w:r>
    </w:p>
    <w:p w:rsidR="00000000" w:rsidRPr="00CD148E" w:rsidP="00CD148E">
      <w:pPr>
        <w:pStyle w:val="ListBullet2"/>
      </w:pPr>
      <w:r w:rsidRPr="00CD148E">
        <w:t>current commercial stock control procedures and documentation for ordering, monitoring and maintaining stock</w:t>
      </w:r>
    </w:p>
    <w:p w:rsidR="00000000" w:rsidRPr="00CD148E" w:rsidP="00CD148E">
      <w:pPr>
        <w:pStyle w:val="ListBullet2"/>
      </w:pPr>
      <w:r w:rsidRPr="00CD148E">
        <w:t>food safety plans</w:t>
      </w:r>
    </w:p>
    <w:p w:rsidR="00000000" w:rsidRPr="00CD148E" w:rsidP="00CD148E">
      <w:pPr>
        <w:pStyle w:val="ListBullet2"/>
      </w:pPr>
      <w:r w:rsidRPr="00CD148E">
        <w:t>guidelines relating to food disposal, storage and presentatio</w:t>
      </w:r>
      <w:r w:rsidRPr="00CD148E">
        <w:t>n requirements</w:t>
      </w:r>
    </w:p>
    <w:p w:rsidR="00000000" w:rsidRPr="00CD148E" w:rsidP="00CD148E">
      <w:pPr>
        <w:pStyle w:val="ListBullet2"/>
      </w:pPr>
      <w:r w:rsidRPr="00CD148E">
        <w:t>safety data sheets (SDS) for cleaning agents and chemicals.</w:t>
      </w:r>
    </w:p>
    <w:p w:rsidR="00000000" w:rsidRPr="00CD148E" w:rsidP="003162C4">
      <w:pPr>
        <w:pStyle w:val="BodyText"/>
      </w:pPr>
      <w:r w:rsidRPr="00CD148E">
        <w:t>Assessors must satisfy the Standards for Registered Training Organisations’ requirements for assessors and:</w:t>
      </w:r>
    </w:p>
    <w:p w:rsidR="00000000" w:rsidRPr="00CD148E" w:rsidP="00CD148E">
      <w:pPr>
        <w:pStyle w:val="ListBullet"/>
      </w:pPr>
      <w:r w:rsidRPr="00CD148E">
        <w:t>have achieved the Certificate III or Certificate IV in Patisserie or the</w:t>
      </w:r>
      <w:r w:rsidRPr="00CD148E">
        <w:t>ir successors; or</w:t>
      </w:r>
    </w:p>
    <w:p w:rsidR="00000000" w:rsidRPr="00CD148E" w:rsidP="003162C4">
      <w:pPr>
        <w:pStyle w:val="BodyText"/>
      </w:pPr>
      <w:r w:rsidRPr="00CD148E">
        <w:t>hold a trade certificate as a cook or chef, or trade equivalent;</w:t>
      </w:r>
      <w:r>
        <w:t xml:space="preserve"> </w:t>
      </w:r>
      <w:r w:rsidRPr="00CD148E">
        <w:t>and</w:t>
      </w:r>
    </w:p>
    <w:p w:rsidR="00000000" w:rsidRPr="00CD148E" w:rsidP="00CD148E">
      <w:pPr>
        <w:pStyle w:val="ListBullet"/>
      </w:pPr>
      <w:r w:rsidRPr="00CD148E">
        <w:t>have worked in industry for at least three years where they have applied the skills and knowledge of this unit of competency.</w:t>
      </w:r>
    </w:p>
    <w:p w:rsidR="00000000" w:rsidRPr="00CD148E" w:rsidP="00CD148E">
      <w:pPr>
        <w:pStyle w:val="AllowPageBreak"/>
      </w:pPr>
    </w:p>
    <w:p w:rsidR="00000000" w:rsidRPr="00CD148E" w:rsidP="00CD148E">
      <w:pPr>
        <w:pStyle w:val="Heading1"/>
      </w:pPr>
      <w:bookmarkStart w:id="5" w:name="O_1209068"/>
      <w:bookmarkEnd w:id="5"/>
      <w:r w:rsidRPr="00CD148E">
        <w:t>Links</w:t>
      </w:r>
    </w:p>
    <w:p w:rsidR="00000000" w:rsidRPr="00CD148E" w:rsidP="003162C4">
      <w:pPr>
        <w:pStyle w:val="BodyText"/>
      </w:pPr>
      <w:r w:rsidRPr="00CD14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10FE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D148E" w:rsidP="00CD148E"/>
    <w:sectPr w:rsidSect="00CD14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8E" w:rsidRPr="003162C4" w:rsidP="00316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C4" w:rsidP="00CD1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62C4" w:rsidP="00CD1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62C4" w:rsidP="00CD1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48E" w:rsidRPr="003162C4" w:rsidP="003162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C4" w:rsidRPr="002D2AF8" w:rsidP="00CD1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SITHPAT017 Prepare and model marzipan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162C4" w:rsidP="00CD1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885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6AD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90A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48E"/>
  </w:style>
  <w:style w:type="character" w:customStyle="1" w:styleId="Heading1Char">
    <w:name w:val="Heading 1 Char"/>
    <w:basedOn w:val="DefaultParagraphFont"/>
    <w:link w:val="Heading1"/>
    <w:rsid w:val="00CD1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48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14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1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148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1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148E"/>
    <w:rPr>
      <w:b/>
      <w:spacing w:val="0"/>
    </w:rPr>
  </w:style>
  <w:style w:type="paragraph" w:customStyle="1" w:styleId="SuperTitle">
    <w:name w:val="SuperTitle"/>
    <w:basedOn w:val="Title"/>
    <w:rsid w:val="00CD1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1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4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48E"/>
    <w:rPr>
      <w:i/>
    </w:rPr>
  </w:style>
  <w:style w:type="paragraph" w:styleId="Caption">
    <w:name w:val="caption"/>
    <w:basedOn w:val="BodyText"/>
    <w:next w:val="Normal"/>
    <w:qFormat/>
    <w:rsid w:val="00CD1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48E"/>
  </w:style>
  <w:style w:type="paragraph" w:styleId="TableofFigures">
    <w:name w:val="table of figures"/>
    <w:basedOn w:val="Normal"/>
    <w:next w:val="Normal"/>
    <w:semiHidden/>
    <w:rsid w:val="00CD1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48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148E"/>
    <w:rPr>
      <w:rFonts w:ascii="Wingdings" w:hAnsi="Wingdings"/>
    </w:rPr>
  </w:style>
  <w:style w:type="paragraph" w:customStyle="1" w:styleId="TableHeading">
    <w:name w:val="Table Heading"/>
    <w:basedOn w:val="HeadingBase"/>
    <w:rsid w:val="00CD1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48E"/>
    <w:rPr>
      <w:color w:val="0033CC"/>
      <w:u w:val="none"/>
    </w:rPr>
  </w:style>
  <w:style w:type="paragraph" w:customStyle="1" w:styleId="BodyTextRight">
    <w:name w:val="Body Text Right"/>
    <w:basedOn w:val="BodyText"/>
    <w:rsid w:val="00CD1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48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48E"/>
    <w:rPr>
      <w:sz w:val="32"/>
    </w:rPr>
  </w:style>
  <w:style w:type="paragraph" w:customStyle="1" w:styleId="HeadingProcedure">
    <w:name w:val="Heading Procedure"/>
    <w:basedOn w:val="HeadingBase"/>
    <w:next w:val="Normal"/>
    <w:rsid w:val="00CD1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48E"/>
    <w:pPr>
      <w:spacing w:before="60" w:after="60"/>
    </w:pPr>
  </w:style>
  <w:style w:type="paragraph" w:styleId="ListContinue">
    <w:name w:val="List Continue"/>
    <w:basedOn w:val="List"/>
    <w:rsid w:val="00CD148E"/>
    <w:pPr>
      <w:ind w:firstLine="0"/>
    </w:pPr>
  </w:style>
  <w:style w:type="paragraph" w:customStyle="1" w:styleId="ListNote">
    <w:name w:val="List Note"/>
    <w:basedOn w:val="List"/>
    <w:rsid w:val="00CD1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48E"/>
    <w:rPr>
      <w:rFonts w:ascii="Courier New" w:hAnsi="Courier New"/>
    </w:rPr>
  </w:style>
  <w:style w:type="paragraph" w:customStyle="1" w:styleId="NoteBullet">
    <w:name w:val="Note Bullet"/>
    <w:basedOn w:val="Note"/>
    <w:rsid w:val="00CD1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4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1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48E"/>
    <w:rPr>
      <w:b/>
      <w:smallCaps/>
    </w:rPr>
  </w:style>
  <w:style w:type="paragraph" w:customStyle="1" w:styleId="TableListNumber">
    <w:name w:val="Table List Number"/>
    <w:basedOn w:val="ListNumber"/>
    <w:rsid w:val="00CD1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48E"/>
    <w:pPr>
      <w:numPr>
        <w:numId w:val="10"/>
      </w:numPr>
    </w:pPr>
  </w:style>
  <w:style w:type="paragraph" w:customStyle="1" w:styleId="ListAlpha2">
    <w:name w:val="List Alpha 2"/>
    <w:basedOn w:val="List2"/>
    <w:rsid w:val="00CD148E"/>
    <w:pPr>
      <w:numPr>
        <w:numId w:val="9"/>
      </w:numPr>
    </w:pPr>
  </w:style>
  <w:style w:type="paragraph" w:styleId="List2">
    <w:name w:val="List 2"/>
    <w:basedOn w:val="BodyText"/>
    <w:rsid w:val="00CD1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48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148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148E"/>
    <w:pPr>
      <w:numPr>
        <w:numId w:val="5"/>
      </w:numPr>
    </w:pPr>
  </w:style>
  <w:style w:type="paragraph" w:styleId="ListContinue2">
    <w:name w:val="List Continue 2"/>
    <w:basedOn w:val="List2"/>
    <w:rsid w:val="00CD148E"/>
    <w:pPr>
      <w:ind w:firstLine="0"/>
    </w:pPr>
  </w:style>
  <w:style w:type="paragraph" w:styleId="ListContinue3">
    <w:name w:val="List Continue 3"/>
    <w:basedOn w:val="List3"/>
    <w:rsid w:val="00CD148E"/>
    <w:pPr>
      <w:ind w:left="1021" w:firstLine="0"/>
    </w:pPr>
  </w:style>
  <w:style w:type="paragraph" w:styleId="ListContinue4">
    <w:name w:val="List Continue 4"/>
    <w:basedOn w:val="List4"/>
    <w:rsid w:val="00CD148E"/>
    <w:pPr>
      <w:ind w:firstLine="0"/>
    </w:pPr>
  </w:style>
  <w:style w:type="paragraph" w:styleId="ListContinue5">
    <w:name w:val="List Continue 5"/>
    <w:basedOn w:val="List5"/>
    <w:rsid w:val="00CD148E"/>
    <w:pPr>
      <w:ind w:firstLine="0"/>
    </w:pPr>
  </w:style>
  <w:style w:type="paragraph" w:styleId="ListNumber3">
    <w:name w:val="List Number 3"/>
    <w:basedOn w:val="List3"/>
    <w:rsid w:val="00CD148E"/>
    <w:pPr>
      <w:numPr>
        <w:numId w:val="6"/>
      </w:numPr>
    </w:pPr>
  </w:style>
  <w:style w:type="paragraph" w:styleId="ListNumber4">
    <w:name w:val="List Number 4"/>
    <w:basedOn w:val="List4"/>
    <w:rsid w:val="00CD148E"/>
    <w:pPr>
      <w:numPr>
        <w:numId w:val="7"/>
      </w:numPr>
    </w:pPr>
  </w:style>
  <w:style w:type="paragraph" w:styleId="ListNumber5">
    <w:name w:val="List Number 5"/>
    <w:basedOn w:val="List5"/>
    <w:rsid w:val="00CD148E"/>
    <w:pPr>
      <w:numPr>
        <w:numId w:val="8"/>
      </w:numPr>
    </w:pPr>
  </w:style>
  <w:style w:type="paragraph" w:styleId="BlockText">
    <w:name w:val="Block Text"/>
    <w:basedOn w:val="Normal"/>
    <w:rsid w:val="00CD1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48E"/>
    <w:rPr>
      <w:sz w:val="16"/>
      <w:vertAlign w:val="superscript"/>
    </w:rPr>
  </w:style>
  <w:style w:type="character" w:customStyle="1" w:styleId="Symbols">
    <w:name w:val="Symbols"/>
    <w:basedOn w:val="DefaultParagraphFont"/>
    <w:rsid w:val="00CD148E"/>
    <w:rPr>
      <w:rFonts w:ascii="Symbol" w:hAnsi="Symbol"/>
    </w:rPr>
  </w:style>
  <w:style w:type="character" w:customStyle="1" w:styleId="MenuOptions">
    <w:name w:val="Menu Options"/>
    <w:basedOn w:val="DefaultParagraphFont"/>
    <w:rsid w:val="00CD1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48E"/>
    <w:rPr>
      <w:b/>
    </w:rPr>
  </w:style>
  <w:style w:type="character" w:customStyle="1" w:styleId="Underlined">
    <w:name w:val="Underlined"/>
    <w:basedOn w:val="DefaultParagraphFont"/>
    <w:rsid w:val="00CD148E"/>
    <w:rPr>
      <w:u w:val="single"/>
    </w:rPr>
  </w:style>
  <w:style w:type="paragraph" w:customStyle="1" w:styleId="TableBodyTextRight">
    <w:name w:val="Table Body Text Right"/>
    <w:basedOn w:val="TableBodyText"/>
    <w:rsid w:val="00CD1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48E"/>
    <w:rPr>
      <w:sz w:val="18"/>
    </w:rPr>
  </w:style>
  <w:style w:type="paragraph" w:customStyle="1" w:styleId="BodySmallRight">
    <w:name w:val="Body Small Right"/>
    <w:basedOn w:val="BodyTextRight"/>
    <w:rsid w:val="00CD148E"/>
    <w:rPr>
      <w:sz w:val="18"/>
      <w:szCs w:val="18"/>
    </w:rPr>
  </w:style>
  <w:style w:type="paragraph" w:customStyle="1" w:styleId="MarginEdition">
    <w:name w:val="Margin Edition"/>
    <w:basedOn w:val="MarginNote"/>
    <w:rsid w:val="00CD1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48E"/>
    <w:rPr>
      <w:sz w:val="2"/>
      <w:szCs w:val="2"/>
    </w:rPr>
  </w:style>
  <w:style w:type="character" w:customStyle="1" w:styleId="Small">
    <w:name w:val="Small"/>
    <w:basedOn w:val="DefaultParagraphFont"/>
    <w:rsid w:val="00CD148E"/>
    <w:rPr>
      <w:sz w:val="16"/>
    </w:rPr>
  </w:style>
  <w:style w:type="paragraph" w:customStyle="1" w:styleId="WideTable">
    <w:name w:val="Wide Table"/>
    <w:basedOn w:val="Normal"/>
    <w:rsid w:val="00CD1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48E"/>
  </w:style>
  <w:style w:type="paragraph" w:styleId="Quote">
    <w:name w:val="Quote"/>
    <w:basedOn w:val="Heading1"/>
    <w:link w:val="QuoteChar"/>
    <w:qFormat/>
    <w:rsid w:val="00CD1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48E"/>
    <w:pPr>
      <w:pageBreakBefore/>
    </w:pPr>
  </w:style>
  <w:style w:type="paragraph" w:customStyle="1" w:styleId="Border">
    <w:name w:val="Border"/>
    <w:basedOn w:val="Normal"/>
    <w:qFormat/>
    <w:rsid w:val="00CD1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48E"/>
    <w:rPr>
      <w:u w:val="single"/>
    </w:rPr>
  </w:style>
  <w:style w:type="character" w:customStyle="1" w:styleId="BoldandItalics">
    <w:name w:val="Bold and Italics"/>
    <w:qFormat/>
    <w:rsid w:val="00CD148E"/>
    <w:rPr>
      <w:b/>
      <w:i/>
      <w:u w:val="none"/>
    </w:rPr>
  </w:style>
  <w:style w:type="paragraph" w:styleId="BalloonText">
    <w:name w:val="Balloon Text"/>
    <w:basedOn w:val="Normal"/>
    <w:link w:val="BalloonTextChar"/>
    <w:rsid w:val="00CD1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48E"/>
    <w:pPr>
      <w:spacing w:before="0" w:after="0"/>
    </w:pPr>
  </w:style>
  <w:style w:type="paragraph" w:customStyle="1" w:styleId="BodyTextBold">
    <w:name w:val="Body Text Bold"/>
    <w:basedOn w:val="BodyText"/>
    <w:qFormat/>
    <w:rsid w:val="00CD148E"/>
    <w:rPr>
      <w:b/>
    </w:rPr>
  </w:style>
  <w:style w:type="character" w:styleId="Hyperlink">
    <w:name w:val="Hyperlink"/>
    <w:basedOn w:val="DefaultParagraphFont"/>
    <w:uiPriority w:val="99"/>
    <w:unhideWhenUsed/>
    <w:rsid w:val="003162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4319</Characters>
  <Application>Microsoft Office Word</Application>
  <DocSecurity>0</DocSecurity>
  <Lines>159</Lines>
  <Paragraphs>156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SITHPAT017 Prepare and model marzipan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