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85606" w:rsidP="0048560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SITHPAT015 Produce petits fours</w:t>
      </w:r>
      <w:r>
        <w:fldChar w:fldCharType="end"/>
      </w:r>
    </w:p>
    <w:p w:rsidR="00485606" w:rsidP="00485606">
      <w:pPr>
        <w:pStyle w:val="Version"/>
        <w:sectPr w:rsidSect="0068195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81959" w:rsidP="00681959">
      <w:pPr>
        <w:pStyle w:val="SuperHeading"/>
      </w:pPr>
      <w:r w:rsidRPr="00681959">
        <w:t>SITHPAT015 Produce petits fours</w:t>
      </w:r>
    </w:p>
    <w:p w:rsidR="00000000" w:rsidRPr="00681959" w:rsidP="00681959">
      <w:pPr>
        <w:pStyle w:val="Heading1"/>
      </w:pPr>
      <w:bookmarkStart w:id="1" w:name="O_1209014"/>
      <w:bookmarkEnd w:id="1"/>
      <w:r w:rsidRPr="00681959">
        <w:t>Modification History</w:t>
      </w:r>
    </w:p>
    <w:p w:rsidR="00000000" w:rsidRPr="00681959" w:rsidP="00485606">
      <w:pPr>
        <w:pStyle w:val="BodyText"/>
      </w:pPr>
      <w:r w:rsidRPr="00681959">
        <w:t>Not applicable.</w:t>
      </w:r>
    </w:p>
    <w:p w:rsidR="00000000" w:rsidRPr="00681959" w:rsidP="00681959">
      <w:pPr>
        <w:pStyle w:val="Heading1"/>
      </w:pPr>
      <w:bookmarkStart w:id="2" w:name="O_1209015"/>
      <w:bookmarkEnd w:id="2"/>
      <w:r w:rsidRPr="00681959">
        <w:t>Application</w:t>
      </w:r>
    </w:p>
    <w:p w:rsidR="00000000" w:rsidRPr="00681959" w:rsidP="00485606">
      <w:pPr>
        <w:pStyle w:val="BodyText"/>
      </w:pPr>
      <w:r w:rsidRPr="00681959">
        <w:t>This unit describes the performance outcomes, skills and knowledge required to produce, using standard recipes, specialised petits fours which require finishing, decoration and presentatio</w:t>
      </w:r>
      <w:r w:rsidRPr="00681959">
        <w:t>n of a high order. It requires the ability to select, prepare and portion ingredients and to use equipment and a range of cookery methods to make, fill, assemble and decorate specialised petits fours.</w:t>
      </w:r>
    </w:p>
    <w:p w:rsidR="00000000" w:rsidRPr="00681959" w:rsidP="00485606">
      <w:pPr>
        <w:pStyle w:val="BodyText"/>
      </w:pPr>
      <w:r w:rsidRPr="00681959">
        <w:t>The unit applies to hospitality and catering organisati</w:t>
      </w:r>
      <w:r w:rsidRPr="00681959">
        <w:t>ons that produce and serve specialised patisserie products, including hotels, restaurants and patisseries.</w:t>
      </w:r>
    </w:p>
    <w:p w:rsidR="00000000" w:rsidRPr="00681959" w:rsidP="00485606">
      <w:pPr>
        <w:pStyle w:val="BodyText"/>
      </w:pPr>
      <w:r w:rsidRPr="00681959">
        <w:t>It applies to patissiers who usually work under the guidance of more senior pastry chefs.</w:t>
      </w:r>
    </w:p>
    <w:p w:rsidR="00000000" w:rsidRPr="00681959" w:rsidP="00485606">
      <w:pPr>
        <w:pStyle w:val="BodyText"/>
      </w:pPr>
      <w:r w:rsidRPr="00681959">
        <w:t xml:space="preserve">The skills in this unit must be applied in accordance with </w:t>
      </w:r>
      <w:r w:rsidRPr="00681959">
        <w:t>Commonwealth and State or Territory legislation, Australian standards and industry codes of practice.</w:t>
      </w:r>
    </w:p>
    <w:p w:rsidR="00000000" w:rsidRPr="00681959" w:rsidP="00485606">
      <w:pPr>
        <w:pStyle w:val="BodyText"/>
      </w:pPr>
      <w:r w:rsidRPr="00681959">
        <w:t>No occupational licensing, certification or specific legislative requirements apply to this unit at the time of publication.</w:t>
      </w:r>
    </w:p>
    <w:p w:rsidR="00000000" w:rsidRPr="00681959" w:rsidP="00681959">
      <w:pPr>
        <w:pStyle w:val="Heading1"/>
      </w:pPr>
      <w:bookmarkStart w:id="3" w:name="O_1209016"/>
      <w:bookmarkEnd w:id="3"/>
      <w:r w:rsidRPr="00681959">
        <w:t>Pre-requis</w:t>
      </w:r>
      <w:r w:rsidRPr="00681959">
        <w:t>ite Unit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540"/>
        <w:gridCol w:w="7218"/>
      </w:tblGrid>
      <w:tr w:rsidTr="0068195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681959" w:rsidP="00681959">
            <w:pPr>
              <w:pStyle w:val="BodyText"/>
            </w:pPr>
            <w:r w:rsidRPr="00681959">
              <w:rPr>
                <w:rStyle w:val="SpecialBold"/>
              </w:rPr>
              <w:t>Unit Code</w:t>
            </w:r>
          </w:p>
        </w:tc>
        <w:tc>
          <w:tcPr>
            <w:tcW w:w="72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681959">
            <w:pPr>
              <w:pStyle w:val="BodyText"/>
              <w:rPr>
                <w:lang w:val="en-NZ"/>
              </w:rPr>
            </w:pPr>
            <w:r w:rsidRPr="00681959">
              <w:rPr>
                <w:rStyle w:val="SpecialBold"/>
              </w:rPr>
              <w:t>Unit Title</w:t>
            </w:r>
          </w:p>
        </w:tc>
      </w:tr>
      <w:tr w:rsidTr="0068195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681959">
            <w:pPr>
              <w:pStyle w:val="BodyText"/>
              <w:rPr>
                <w:lang w:val="en-NZ"/>
              </w:rPr>
            </w:pPr>
            <w:r w:rsidRPr="00681959">
              <w:t>SITXFSA005</w:t>
            </w:r>
          </w:p>
        </w:tc>
        <w:tc>
          <w:tcPr>
            <w:tcW w:w="72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681959" w:rsidP="00681959">
            <w:pPr>
              <w:pStyle w:val="BodyText"/>
            </w:pPr>
            <w:r w:rsidRPr="00681959">
              <w:t>Use hygienic practices for food safety</w:t>
            </w:r>
          </w:p>
        </w:tc>
      </w:tr>
    </w:tbl>
    <w:p w:rsidR="00000000" w:rsidRPr="00681959" w:rsidP="00681959">
      <w:pPr>
        <w:pStyle w:val="BodyText"/>
      </w:pPr>
    </w:p>
    <w:p w:rsidR="00000000" w:rsidRPr="00681959" w:rsidP="00681959">
      <w:pPr>
        <w:pStyle w:val="AllowPageBreak"/>
      </w:pPr>
    </w:p>
    <w:p w:rsidR="00000000" w:rsidRPr="00681959" w:rsidP="00681959">
      <w:pPr>
        <w:pStyle w:val="Heading1"/>
      </w:pPr>
      <w:bookmarkStart w:id="4" w:name="O_1209017"/>
      <w:bookmarkEnd w:id="4"/>
      <w:r w:rsidRPr="00681959">
        <w:t>Competency Field</w:t>
      </w:r>
    </w:p>
    <w:p w:rsidR="00000000" w:rsidRPr="00681959" w:rsidP="00485606">
      <w:pPr>
        <w:pStyle w:val="BodyText"/>
      </w:pPr>
      <w:r w:rsidRPr="00681959">
        <w:t>Patisserie</w:t>
      </w:r>
    </w:p>
    <w:p w:rsidR="00000000" w:rsidRPr="00681959" w:rsidP="00681959">
      <w:pPr>
        <w:pStyle w:val="Heading1"/>
      </w:pPr>
      <w:bookmarkStart w:id="5" w:name="O_1209018"/>
      <w:bookmarkEnd w:id="5"/>
      <w:r w:rsidRPr="00681959">
        <w:t>Unit Sector</w:t>
      </w:r>
    </w:p>
    <w:p w:rsidR="00000000" w:rsidRPr="00681959" w:rsidP="00485606">
      <w:pPr>
        <w:pStyle w:val="BodyText"/>
      </w:pPr>
      <w:r w:rsidRPr="00681959">
        <w:t>Hospitality</w:t>
      </w:r>
    </w:p>
    <w:p w:rsidR="00000000" w:rsidRPr="00681959" w:rsidP="00681959">
      <w:pPr>
        <w:pStyle w:val="Heading1"/>
      </w:pPr>
      <w:bookmarkStart w:id="6" w:name="O_1209019"/>
      <w:bookmarkEnd w:id="6"/>
      <w:r w:rsidRPr="00681959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68195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81959" w:rsidP="00681959">
            <w:pPr>
              <w:pStyle w:val="BodyText"/>
            </w:pPr>
            <w:r w:rsidRPr="00681959">
              <w:rPr>
                <w:rStyle w:val="SpecialBold"/>
              </w:rPr>
              <w:t>ELEMENTS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1959">
            <w:pPr>
              <w:pStyle w:val="BodyText"/>
              <w:rPr>
                <w:lang w:val="en-NZ"/>
              </w:rPr>
            </w:pPr>
            <w:r w:rsidRPr="00681959">
              <w:rPr>
                <w:rStyle w:val="SpecialBold"/>
              </w:rPr>
              <w:t>PERFORMANCE</w:t>
            </w:r>
            <w:r w:rsidRPr="00681959">
              <w:t xml:space="preserve"> </w:t>
            </w:r>
            <w:r w:rsidRPr="00681959">
              <w:rPr>
                <w:rStyle w:val="SpecialBold"/>
              </w:rPr>
              <w:t>CRITERIA</w:t>
            </w:r>
          </w:p>
        </w:tc>
      </w:tr>
      <w:tr w:rsidTr="0068195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81959" w:rsidP="00681959">
            <w:pPr>
              <w:pStyle w:val="BodyText"/>
            </w:pPr>
            <w:r w:rsidRPr="00681959">
              <w:rPr>
                <w:rStyle w:val="Emphasis"/>
              </w:rPr>
              <w:t xml:space="preserve">Elements describe the </w:t>
            </w:r>
            <w:r w:rsidRPr="00681959">
              <w:rPr>
                <w:rStyle w:val="Emphasis"/>
              </w:rPr>
              <w:t>essential outcomes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1959">
            <w:pPr>
              <w:pStyle w:val="BodyText"/>
              <w:rPr>
                <w:lang w:val="en-NZ"/>
              </w:rPr>
            </w:pPr>
            <w:r w:rsidRPr="00681959">
              <w:rPr>
                <w:rStyle w:val="Emphasis"/>
              </w:rPr>
              <w:t xml:space="preserve">Performance criteria describe the performance needed to </w:t>
            </w:r>
            <w:r w:rsidRPr="00681959">
              <w:rPr>
                <w:rStyle w:val="Emphasis"/>
              </w:rPr>
              <w:t>demonstrate achievement of the element.</w:t>
            </w:r>
          </w:p>
        </w:tc>
      </w:tr>
      <w:tr w:rsidTr="0068195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372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1959">
            <w:pPr>
              <w:pStyle w:val="List"/>
              <w:rPr>
                <w:lang w:val="en-NZ"/>
              </w:rPr>
            </w:pPr>
            <w:r w:rsidRPr="00681959">
              <w:t>1.  Select ingredients.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81959" w:rsidP="00681959">
            <w:pPr>
              <w:pStyle w:val="List"/>
            </w:pPr>
            <w:r w:rsidRPr="00681959">
              <w:t>1.1. Confirm food production requirements from standard recipes.</w:t>
            </w:r>
          </w:p>
          <w:p w:rsidR="00000000" w:rsidRPr="00681959" w:rsidP="00681959">
            <w:pPr>
              <w:pStyle w:val="List"/>
            </w:pPr>
            <w:r w:rsidRPr="00681959">
              <w:t>1.2. Calculate ingredient am</w:t>
            </w:r>
            <w:r w:rsidRPr="00681959">
              <w:t>ounts according to requirements.</w:t>
            </w:r>
          </w:p>
          <w:p w:rsidR="00000000" w:rsidP="00681959">
            <w:pPr>
              <w:pStyle w:val="List"/>
              <w:rPr>
                <w:lang w:val="en-NZ"/>
              </w:rPr>
            </w:pPr>
            <w:r w:rsidRPr="00681959">
              <w:t>1.3. Identify and select ingredients from stores according to recipe, quality, freshness and stock rotation requirements.</w:t>
            </w:r>
          </w:p>
        </w:tc>
      </w:tr>
      <w:tr w:rsidTr="0068195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972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1959">
            <w:pPr>
              <w:pStyle w:val="List"/>
              <w:rPr>
                <w:lang w:val="en-NZ"/>
              </w:rPr>
            </w:pPr>
            <w:r w:rsidRPr="00681959">
              <w:t>2.  Select, prepare and use equipment.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81959" w:rsidP="00681959">
            <w:pPr>
              <w:pStyle w:val="List"/>
            </w:pPr>
            <w:r w:rsidRPr="00681959">
              <w:t>2.1. Select type and size of equipment suitable to requirements.</w:t>
            </w:r>
          </w:p>
          <w:p w:rsidR="00000000" w:rsidRPr="00681959" w:rsidP="00681959">
            <w:pPr>
              <w:pStyle w:val="List"/>
            </w:pPr>
            <w:r w:rsidRPr="00681959">
              <w:t>2.2. Safely assemble and ensure cleanliness of equipment before use.</w:t>
            </w:r>
          </w:p>
          <w:p w:rsidR="00000000" w:rsidP="00681959">
            <w:pPr>
              <w:pStyle w:val="List"/>
              <w:rPr>
                <w:lang w:val="en-NZ"/>
              </w:rPr>
            </w:pPr>
            <w:r w:rsidRPr="00681959">
              <w:t>2.3. Use equipment safely and hygienically according to manufacturer instructions.</w:t>
            </w:r>
          </w:p>
        </w:tc>
      </w:tr>
      <w:tr w:rsidTr="0068195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618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1959">
            <w:pPr>
              <w:pStyle w:val="List"/>
              <w:rPr>
                <w:lang w:val="en-NZ"/>
              </w:rPr>
            </w:pPr>
            <w:r w:rsidRPr="00681959">
              <w:t>3.  Portion and prepare ingredients.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81959" w:rsidP="00681959">
            <w:pPr>
              <w:pStyle w:val="List"/>
            </w:pPr>
            <w:r w:rsidRPr="00681959">
              <w:t>3</w:t>
            </w:r>
            <w:r w:rsidRPr="00681959">
              <w:t>.1. Sort and assemble ingredients according to food production sequencing.</w:t>
            </w:r>
          </w:p>
          <w:p w:rsidR="00000000" w:rsidRPr="00681959" w:rsidP="00681959">
            <w:pPr>
              <w:pStyle w:val="List"/>
            </w:pPr>
            <w:r w:rsidRPr="00681959">
              <w:t>3.2. Weigh and measure wet and dry ingredients according to the recipe and quantity of petits fours required.</w:t>
            </w:r>
          </w:p>
          <w:p w:rsidR="00000000" w:rsidP="00681959">
            <w:pPr>
              <w:pStyle w:val="List"/>
              <w:rPr>
                <w:lang w:val="en-NZ"/>
              </w:rPr>
            </w:pPr>
            <w:r w:rsidRPr="00681959">
              <w:t>3.3. Minimise waste to maximise profitability of petits fours produced.</w:t>
            </w:r>
          </w:p>
        </w:tc>
      </w:tr>
      <w:tr w:rsidTr="0068195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351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1959">
            <w:pPr>
              <w:pStyle w:val="List"/>
              <w:rPr>
                <w:lang w:val="en-NZ"/>
              </w:rPr>
            </w:pPr>
            <w:r w:rsidRPr="00681959">
              <w:t>4.  Select and prepare bases for petits fours.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81959" w:rsidP="00681959">
            <w:pPr>
              <w:pStyle w:val="List"/>
            </w:pPr>
            <w:r w:rsidRPr="00681959">
              <w:t xml:space="preserve">4.1. Determine required base for petits fours according to food production requirements. </w:t>
            </w:r>
          </w:p>
          <w:p w:rsidR="00000000" w:rsidRPr="00681959" w:rsidP="00681959">
            <w:pPr>
              <w:pStyle w:val="List"/>
            </w:pPr>
            <w:r w:rsidRPr="00681959">
              <w:t xml:space="preserve">4.2. Ensure bases are suitable for required filling. </w:t>
            </w:r>
          </w:p>
          <w:p w:rsidR="00000000" w:rsidP="00681959">
            <w:pPr>
              <w:pStyle w:val="List"/>
              <w:rPr>
                <w:lang w:val="en-NZ"/>
              </w:rPr>
            </w:pPr>
            <w:r w:rsidRPr="00681959">
              <w:t xml:space="preserve">4.3. Assemble bases according to standard recipe specifications. </w:t>
            </w:r>
          </w:p>
        </w:tc>
      </w:tr>
      <w:tr w:rsidTr="0068195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370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81959" w:rsidP="00681959">
            <w:pPr>
              <w:pStyle w:val="List"/>
            </w:pPr>
            <w:r w:rsidRPr="00681959">
              <w:t>5.  Prepare fillings and coatings for petits fours.</w:t>
            </w:r>
          </w:p>
          <w:p w:rsidR="00000000" w:rsidP="00681959">
            <w:pPr>
              <w:pStyle w:val="BodyText"/>
              <w:rPr>
                <w:lang w:val="en-NZ"/>
              </w:rPr>
            </w:pP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81959" w:rsidP="00681959">
            <w:pPr>
              <w:pStyle w:val="List"/>
            </w:pPr>
            <w:r w:rsidRPr="00681959">
              <w:t>5.1. Use cookery methods for fillings and coatings to achieve desired product characteristics.</w:t>
            </w:r>
          </w:p>
          <w:p w:rsidR="00000000" w:rsidRPr="00681959" w:rsidP="00681959">
            <w:pPr>
              <w:pStyle w:val="List"/>
            </w:pPr>
            <w:r w:rsidRPr="00681959">
              <w:t>5.2. Follow standard recipes and make foo</w:t>
            </w:r>
            <w:r w:rsidRPr="00681959">
              <w:t>d quality adjustments within scope of responsibility.</w:t>
            </w:r>
          </w:p>
          <w:p w:rsidR="00000000" w:rsidRPr="00681959" w:rsidP="00681959">
            <w:pPr>
              <w:pStyle w:val="List"/>
            </w:pPr>
            <w:r w:rsidRPr="00681959">
              <w:t xml:space="preserve">5.3. Fill and assemble petits fours according to standard recipe specifications. </w:t>
            </w:r>
          </w:p>
          <w:p w:rsidR="00000000" w:rsidP="00681959">
            <w:pPr>
              <w:pStyle w:val="List"/>
              <w:rPr>
                <w:lang w:val="en-NZ"/>
              </w:rPr>
            </w:pPr>
            <w:r w:rsidRPr="00681959">
              <w:t xml:space="preserve">5.4. Design and use decorations, garnishes, glazes and finishes to enhance flavour and visual appeal. </w:t>
            </w:r>
          </w:p>
        </w:tc>
      </w:tr>
      <w:tr w:rsidTr="0068195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173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1959">
            <w:pPr>
              <w:pStyle w:val="List"/>
              <w:rPr>
                <w:lang w:val="en-NZ"/>
              </w:rPr>
            </w:pPr>
            <w:r w:rsidRPr="00681959">
              <w:t xml:space="preserve">6. Prepare and apply icing, glazes and finishes. 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81959" w:rsidP="00681959">
            <w:pPr>
              <w:pStyle w:val="List"/>
            </w:pPr>
            <w:r w:rsidRPr="00681959">
              <w:t xml:space="preserve">6.1. Prepare icing, glazes and finishes at the correct temperature. </w:t>
            </w:r>
          </w:p>
          <w:p w:rsidR="00000000" w:rsidRPr="00681959" w:rsidP="00681959">
            <w:pPr>
              <w:pStyle w:val="List"/>
            </w:pPr>
            <w:r w:rsidRPr="00681959">
              <w:t>6.2. Ensure a consistency that achieves required coating thickness and surface gloss.</w:t>
            </w:r>
          </w:p>
          <w:p w:rsidR="00000000" w:rsidP="00681959">
            <w:pPr>
              <w:pStyle w:val="List"/>
              <w:rPr>
                <w:lang w:val="en-NZ"/>
              </w:rPr>
            </w:pPr>
            <w:r w:rsidRPr="00681959">
              <w:t>6.3 Apply icing, glazes and finishes to ensure a sm</w:t>
            </w:r>
            <w:r w:rsidRPr="00681959">
              <w:t>ooth and seamless finish.</w:t>
            </w:r>
          </w:p>
        </w:tc>
      </w:tr>
      <w:tr w:rsidTr="0068195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31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1959">
            <w:pPr>
              <w:pStyle w:val="List"/>
              <w:rPr>
                <w:lang w:val="en-NZ"/>
              </w:rPr>
            </w:pPr>
            <w:r w:rsidRPr="00681959">
              <w:t>7.  Present and store petits fours.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81959" w:rsidP="00681959">
            <w:pPr>
              <w:pStyle w:val="List"/>
            </w:pPr>
            <w:r w:rsidRPr="00681959">
              <w:t>7.1. Visually evaluate petits fours and adjust presentation</w:t>
            </w:r>
            <w:r w:rsidRPr="00681959">
              <w:rPr>
                <w:rStyle w:val="BoldandItalics"/>
              </w:rPr>
              <w:t xml:space="preserve"> </w:t>
            </w:r>
            <w:r w:rsidRPr="00681959">
              <w:t>before displaying.</w:t>
            </w:r>
          </w:p>
          <w:p w:rsidR="00000000" w:rsidRPr="00681959" w:rsidP="00681959">
            <w:pPr>
              <w:pStyle w:val="List"/>
            </w:pPr>
            <w:r w:rsidRPr="00681959">
              <w:t>7.2. Use suitable service-ware to attractively present petits fours according to organisational standards.</w:t>
            </w:r>
          </w:p>
          <w:p w:rsidR="00000000" w:rsidRPr="00681959" w:rsidP="00681959">
            <w:pPr>
              <w:pStyle w:val="List"/>
            </w:pPr>
            <w:r w:rsidRPr="00681959">
              <w:t>7.3. Di</w:t>
            </w:r>
            <w:r w:rsidRPr="00681959">
              <w:t>splay petits fours in appropriate conditions to retain optimum freshness and product characteristics.</w:t>
            </w:r>
          </w:p>
          <w:p w:rsidR="00000000" w:rsidRPr="00681959" w:rsidP="00681959">
            <w:pPr>
              <w:pStyle w:val="List"/>
            </w:pPr>
            <w:r w:rsidRPr="00681959">
              <w:t>7.4. Store petits fours in appropriate environmental conditions.</w:t>
            </w:r>
          </w:p>
          <w:p w:rsidR="00000000" w:rsidRPr="00681959" w:rsidP="00681959">
            <w:pPr>
              <w:pStyle w:val="List"/>
            </w:pPr>
            <w:r w:rsidRPr="00681959">
              <w:t xml:space="preserve">7.5. Clean work area and dispose of or store surplus and re-usable by-products according </w:t>
            </w:r>
            <w:r w:rsidRPr="00681959">
              <w:t>to organisational procedures, environmental considerations, and cost-reduction initiatives.</w:t>
            </w:r>
          </w:p>
        </w:tc>
      </w:tr>
    </w:tbl>
    <w:p w:rsidR="00000000" w:rsidRPr="00681959" w:rsidP="00681959">
      <w:pPr>
        <w:pStyle w:val="BodyText"/>
      </w:pPr>
    </w:p>
    <w:p w:rsidR="00000000" w:rsidRPr="00681959" w:rsidP="00681959">
      <w:pPr>
        <w:pStyle w:val="AllowPageBreak"/>
      </w:pPr>
    </w:p>
    <w:p w:rsidR="00000000" w:rsidRPr="00681959" w:rsidP="00681959">
      <w:pPr>
        <w:pStyle w:val="Heading1"/>
      </w:pPr>
      <w:bookmarkStart w:id="7" w:name="O_1209020"/>
      <w:bookmarkEnd w:id="7"/>
      <w:r w:rsidRPr="00681959">
        <w:t>Foundation Skills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980"/>
        <w:gridCol w:w="7064"/>
      </w:tblGrid>
      <w:tr w:rsidTr="0068195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90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1959">
            <w:pPr>
              <w:pStyle w:val="BodyText"/>
              <w:rPr>
                <w:lang w:val="en-NZ"/>
              </w:rPr>
            </w:pPr>
            <w:r w:rsidRPr="00681959">
              <w:rPr>
                <w:rStyle w:val="Emphasis"/>
              </w:rPr>
              <w:t>Foundation skills essential to performance in this unit, but not explicit in the performance criteria are listed here, along with a brief context statement.</w:t>
            </w:r>
          </w:p>
        </w:tc>
      </w:tr>
      <w:tr w:rsidTr="0068195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81959" w:rsidP="00681959">
            <w:pPr>
              <w:pStyle w:val="BodyText"/>
            </w:pPr>
            <w:r w:rsidRPr="00681959">
              <w:rPr>
                <w:rStyle w:val="SpecialBold"/>
              </w:rPr>
              <w:t>SKILLS</w:t>
            </w:r>
          </w:p>
        </w:tc>
        <w:tc>
          <w:tcPr>
            <w:tcW w:w="70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1959">
            <w:pPr>
              <w:pStyle w:val="BodyText"/>
              <w:rPr>
                <w:lang w:val="en-NZ"/>
              </w:rPr>
            </w:pPr>
            <w:r w:rsidRPr="00681959">
              <w:rPr>
                <w:rStyle w:val="SpecialBold"/>
              </w:rPr>
              <w:t>DESCRIPTION</w:t>
            </w:r>
          </w:p>
        </w:tc>
      </w:tr>
      <w:tr w:rsidTr="0068195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450"/>
        </w:trPr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1959">
            <w:pPr>
              <w:pStyle w:val="BodyText"/>
              <w:rPr>
                <w:lang w:val="en-NZ"/>
              </w:rPr>
            </w:pPr>
            <w:r w:rsidRPr="00681959">
              <w:t>Reading skills to:</w:t>
            </w:r>
          </w:p>
        </w:tc>
        <w:tc>
          <w:tcPr>
            <w:tcW w:w="70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81959" w:rsidP="00681959">
            <w:pPr>
              <w:pStyle w:val="ListBullet"/>
            </w:pPr>
            <w:r w:rsidRPr="00681959">
              <w:t>locate information in standard recipes to determine prepa</w:t>
            </w:r>
            <w:r w:rsidRPr="00681959">
              <w:t>ration requirements</w:t>
            </w:r>
          </w:p>
          <w:p w:rsidR="00000000" w:rsidP="00681959">
            <w:pPr>
              <w:pStyle w:val="ListBullet"/>
              <w:rPr>
                <w:lang w:val="en-NZ"/>
              </w:rPr>
            </w:pPr>
            <w:r w:rsidRPr="00681959">
              <w:t>locate and read date code and stock rotation labels.</w:t>
            </w:r>
          </w:p>
        </w:tc>
      </w:tr>
      <w:tr w:rsidTr="0068195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966"/>
        </w:trPr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1959">
            <w:pPr>
              <w:pStyle w:val="BodyText"/>
              <w:rPr>
                <w:lang w:val="en-NZ"/>
              </w:rPr>
            </w:pPr>
            <w:r w:rsidRPr="00681959">
              <w:t>Writing skills to:</w:t>
            </w:r>
          </w:p>
        </w:tc>
        <w:tc>
          <w:tcPr>
            <w:tcW w:w="70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1959">
            <w:pPr>
              <w:pStyle w:val="ListBullet"/>
              <w:rPr>
                <w:lang w:val="en-NZ"/>
              </w:rPr>
            </w:pPr>
            <w:r w:rsidRPr="00681959">
              <w:t>write notes on recipe requirements and calculations.</w:t>
            </w:r>
          </w:p>
        </w:tc>
      </w:tr>
      <w:tr w:rsidTr="0068195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20"/>
        </w:trPr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1959">
            <w:pPr>
              <w:pStyle w:val="BodyText"/>
              <w:rPr>
                <w:lang w:val="en-NZ"/>
              </w:rPr>
            </w:pPr>
            <w:r w:rsidRPr="00681959">
              <w:t>Oral communication skills to:</w:t>
            </w:r>
          </w:p>
        </w:tc>
        <w:tc>
          <w:tcPr>
            <w:tcW w:w="70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1959">
            <w:pPr>
              <w:pStyle w:val="ListBullet"/>
              <w:rPr>
                <w:lang w:val="en-NZ"/>
              </w:rPr>
            </w:pPr>
            <w:r w:rsidRPr="00681959">
              <w:t>express opinion about petits fours, advising on most appropriate selection and ingredients.</w:t>
            </w:r>
          </w:p>
        </w:tc>
      </w:tr>
      <w:tr w:rsidTr="0068195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21"/>
        </w:trPr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1959">
            <w:pPr>
              <w:pStyle w:val="BodyText"/>
              <w:rPr>
                <w:lang w:val="en-NZ"/>
              </w:rPr>
            </w:pPr>
            <w:r w:rsidRPr="00681959">
              <w:t>Numeracy skills to:</w:t>
            </w:r>
          </w:p>
        </w:tc>
        <w:tc>
          <w:tcPr>
            <w:tcW w:w="70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1959">
            <w:pPr>
              <w:pStyle w:val="ListBullet"/>
              <w:rPr>
                <w:lang w:val="en-NZ"/>
              </w:rPr>
            </w:pPr>
            <w:r w:rsidRPr="00681959">
              <w:t>determine cooking times and temperatures suitable to the type of petits fours being prepared.</w:t>
            </w:r>
          </w:p>
        </w:tc>
      </w:tr>
      <w:tr w:rsidTr="0068195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433"/>
        </w:trPr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1959">
            <w:pPr>
              <w:pStyle w:val="BodyText"/>
              <w:rPr>
                <w:lang w:val="en-NZ"/>
              </w:rPr>
            </w:pPr>
            <w:r w:rsidRPr="00681959">
              <w:t>Problem-solving skills to:</w:t>
            </w:r>
          </w:p>
        </w:tc>
        <w:tc>
          <w:tcPr>
            <w:tcW w:w="70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81959" w:rsidP="00681959">
            <w:pPr>
              <w:pStyle w:val="ListBullet"/>
            </w:pPr>
            <w:r w:rsidRPr="00681959">
              <w:t>evaluate quality of ingredients and finished petits fours and make adjustments to ensure a quality product</w:t>
            </w:r>
          </w:p>
          <w:p w:rsidR="00000000" w:rsidP="00681959">
            <w:pPr>
              <w:pStyle w:val="ListBullet"/>
              <w:rPr>
                <w:lang w:val="en-NZ"/>
              </w:rPr>
            </w:pPr>
            <w:r w:rsidRPr="00681959">
              <w:t>adjust taste, texture and appearance of food products according to identified deficiencies.</w:t>
            </w:r>
          </w:p>
        </w:tc>
      </w:tr>
      <w:tr w:rsidTr="0068195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112"/>
        </w:trPr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1959">
            <w:pPr>
              <w:pStyle w:val="BodyText"/>
              <w:rPr>
                <w:lang w:val="en-NZ"/>
              </w:rPr>
            </w:pPr>
            <w:r w:rsidRPr="00681959">
              <w:t>Planning and organising skills to:</w:t>
            </w:r>
          </w:p>
        </w:tc>
        <w:tc>
          <w:tcPr>
            <w:tcW w:w="70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1959">
            <w:pPr>
              <w:pStyle w:val="ListBullet"/>
              <w:rPr>
                <w:lang w:val="en-NZ"/>
              </w:rPr>
            </w:pPr>
            <w:r w:rsidRPr="00681959">
              <w:t>efficiently sequence the stages of food preparation and production.</w:t>
            </w:r>
          </w:p>
        </w:tc>
      </w:tr>
      <w:tr w:rsidTr="0068195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1959">
            <w:pPr>
              <w:pStyle w:val="BodyText"/>
              <w:rPr>
                <w:lang w:val="en-NZ"/>
              </w:rPr>
            </w:pPr>
            <w:r w:rsidRPr="00681959">
              <w:t>Self-management skills to:</w:t>
            </w:r>
          </w:p>
        </w:tc>
        <w:tc>
          <w:tcPr>
            <w:tcW w:w="70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81959" w:rsidP="00681959">
            <w:pPr>
              <w:pStyle w:val="ListBullet"/>
            </w:pPr>
            <w:r w:rsidRPr="00681959">
              <w:t>manage own speed, timing and productivity.</w:t>
            </w:r>
          </w:p>
        </w:tc>
      </w:tr>
    </w:tbl>
    <w:p w:rsidR="00000000" w:rsidRPr="00681959" w:rsidP="00681959">
      <w:pPr>
        <w:pStyle w:val="BodyText"/>
      </w:pPr>
    </w:p>
    <w:p w:rsidR="00000000" w:rsidRPr="00681959" w:rsidP="00681959">
      <w:pPr>
        <w:pStyle w:val="AllowPageBreak"/>
      </w:pPr>
    </w:p>
    <w:p w:rsidR="00000000" w:rsidRPr="00681959" w:rsidP="00681959">
      <w:pPr>
        <w:pStyle w:val="Heading1"/>
      </w:pPr>
      <w:bookmarkStart w:id="8" w:name="O_1209022"/>
      <w:bookmarkEnd w:id="8"/>
      <w:r w:rsidRPr="00681959">
        <w:t>Unit Mapping Information</w:t>
      </w:r>
    </w:p>
    <w:p w:rsidR="00000000" w:rsidRPr="00681959" w:rsidP="00485606">
      <w:pPr>
        <w:pStyle w:val="BodyText"/>
      </w:pPr>
      <w:r w:rsidRPr="00681959">
        <w:t>Supersedes and is equivalent to SITHPAT005 Produce petits fours.</w:t>
      </w:r>
    </w:p>
    <w:p w:rsidR="00000000" w:rsidRPr="00681959" w:rsidP="00681959">
      <w:pPr>
        <w:pStyle w:val="Heading1"/>
      </w:pPr>
      <w:bookmarkStart w:id="9" w:name="O_1209029"/>
      <w:bookmarkEnd w:id="9"/>
      <w:r w:rsidRPr="00681959">
        <w:t>Links</w:t>
      </w:r>
    </w:p>
    <w:p w:rsidR="00000000" w:rsidRPr="00681959" w:rsidP="00485606">
      <w:pPr>
        <w:pStyle w:val="BodyText"/>
      </w:pPr>
      <w:r w:rsidRPr="00681959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"https://vetnet.gov.au/Pages/TrainingDocs.aspx?q=68c40a93-e51d-4e0f-bc06-899dff092694" </w:instrText>
      </w:r>
      <w:r>
        <w:fldChar w:fldCharType="separate"/>
      </w:r>
      <w:r w:rsidRPr="0028552F">
        <w:rPr>
          <w:rStyle w:val="Hyperlink"/>
        </w:rPr>
        <w:t>https://vetnet.gov.au/Pages/TrainingDocs.aspx?q=68c40a93-e51d-4e0f-bc06-899dff092694</w:t>
      </w:r>
      <w:r>
        <w:fldChar w:fldCharType="end"/>
      </w:r>
    </w:p>
    <w:p w:rsidR="00000000" w:rsidRPr="00681959" w:rsidP="00681959"/>
    <w:sectPr w:rsidSect="00681959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8195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81959" w:rsidRPr="00485606" w:rsidP="0048560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8195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85606" w:rsidP="0068195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485606" w:rsidP="0068195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485606" w:rsidP="0068195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8195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8560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81959" w:rsidRPr="00485606" w:rsidP="0048560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8195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85606" w:rsidRPr="002D2AF8" w:rsidP="0068195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SITHPAT015 Produce petits fours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2023</w:t>
    </w:r>
    <w:r>
      <w:fldChar w:fldCharType="end"/>
    </w:r>
  </w:p>
  <w:p w:rsidR="00485606" w:rsidP="0068195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A77CDB7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6C72D9F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8195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8195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8195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8195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8195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8195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8195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8195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8195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8195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8195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81959"/>
  </w:style>
  <w:style w:type="character" w:customStyle="1" w:styleId="Heading1Char">
    <w:name w:val="Heading 1 Char"/>
    <w:basedOn w:val="DefaultParagraphFont"/>
    <w:link w:val="Heading1"/>
    <w:rsid w:val="0068195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8195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81959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681959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681959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681959"/>
    <w:rPr>
      <w:b/>
      <w:spacing w:val="0"/>
    </w:rPr>
  </w:style>
  <w:style w:type="character" w:styleId="Emphasis">
    <w:name w:val="Emphasis"/>
    <w:basedOn w:val="DefaultParagraphFont"/>
    <w:qFormat/>
    <w:rsid w:val="00681959"/>
    <w:rPr>
      <w:i/>
    </w:rPr>
  </w:style>
  <w:style w:type="paragraph" w:customStyle="1" w:styleId="SuperHeading">
    <w:name w:val="SuperHeading"/>
    <w:basedOn w:val="Normal"/>
    <w:rsid w:val="0068195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8195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BoldandItalics">
    <w:name w:val="Bold and Italics"/>
    <w:qFormat/>
    <w:rsid w:val="00681959"/>
    <w:rPr>
      <w:b/>
      <w:i/>
      <w:u w:val="none"/>
    </w:rPr>
  </w:style>
  <w:style w:type="character" w:customStyle="1" w:styleId="Heading2Char">
    <w:name w:val="Heading 2 Char"/>
    <w:basedOn w:val="DefaultParagraphFont"/>
    <w:link w:val="Heading2"/>
    <w:rsid w:val="0068195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8195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8195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8195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8195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8195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8195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8195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8195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8195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8195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8195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8195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8195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8195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8195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8195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81959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68195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8195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8195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8195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681959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68195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8195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8195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8195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8195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8195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8195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8195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81959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68195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8195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8195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81959"/>
  </w:style>
  <w:style w:type="paragraph" w:styleId="TableofFigures">
    <w:name w:val="table of figures"/>
    <w:basedOn w:val="Normal"/>
    <w:next w:val="Normal"/>
    <w:semiHidden/>
    <w:rsid w:val="0068195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81959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681959"/>
    <w:rPr>
      <w:rFonts w:ascii="Wingdings" w:hAnsi="Wingdings"/>
    </w:rPr>
  </w:style>
  <w:style w:type="paragraph" w:customStyle="1" w:styleId="TableHeading">
    <w:name w:val="Table Heading"/>
    <w:basedOn w:val="HeadingBase"/>
    <w:rsid w:val="0068195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81959"/>
    <w:rPr>
      <w:color w:val="0033CC"/>
      <w:u w:val="none"/>
    </w:rPr>
  </w:style>
  <w:style w:type="paragraph" w:customStyle="1" w:styleId="BodyTextRight">
    <w:name w:val="Body Text Right"/>
    <w:basedOn w:val="BodyText"/>
    <w:rsid w:val="0068195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8195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81959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8195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8195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8195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81959"/>
    <w:rPr>
      <w:sz w:val="32"/>
    </w:rPr>
  </w:style>
  <w:style w:type="paragraph" w:customStyle="1" w:styleId="HeadingProcedure">
    <w:name w:val="Heading Procedure"/>
    <w:basedOn w:val="HeadingBase"/>
    <w:next w:val="Normal"/>
    <w:rsid w:val="0068195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81959"/>
    <w:pPr>
      <w:spacing w:before="60" w:after="60"/>
    </w:pPr>
  </w:style>
  <w:style w:type="paragraph" w:styleId="ListContinue">
    <w:name w:val="List Continue"/>
    <w:basedOn w:val="List"/>
    <w:rsid w:val="00681959"/>
    <w:pPr>
      <w:ind w:firstLine="0"/>
    </w:pPr>
  </w:style>
  <w:style w:type="paragraph" w:customStyle="1" w:styleId="ListNote">
    <w:name w:val="List Note"/>
    <w:basedOn w:val="List"/>
    <w:rsid w:val="0068195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8195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8195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81959"/>
    <w:rPr>
      <w:rFonts w:ascii="Courier New" w:hAnsi="Courier New"/>
    </w:rPr>
  </w:style>
  <w:style w:type="paragraph" w:customStyle="1" w:styleId="NoteBullet">
    <w:name w:val="Note Bullet"/>
    <w:basedOn w:val="Note"/>
    <w:rsid w:val="0068195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8195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8195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8195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81959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68195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8195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81959"/>
    <w:rPr>
      <w:b/>
      <w:smallCaps/>
    </w:rPr>
  </w:style>
  <w:style w:type="paragraph" w:customStyle="1" w:styleId="TableListNumber">
    <w:name w:val="Table List Number"/>
    <w:basedOn w:val="ListNumber"/>
    <w:rsid w:val="0068195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8195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81959"/>
    <w:pPr>
      <w:numPr>
        <w:numId w:val="8"/>
      </w:numPr>
    </w:pPr>
  </w:style>
  <w:style w:type="paragraph" w:customStyle="1" w:styleId="ListAlpha2">
    <w:name w:val="List Alpha 2"/>
    <w:basedOn w:val="List2"/>
    <w:rsid w:val="00681959"/>
    <w:pPr>
      <w:numPr>
        <w:numId w:val="7"/>
      </w:numPr>
    </w:pPr>
  </w:style>
  <w:style w:type="paragraph" w:styleId="List2">
    <w:name w:val="List 2"/>
    <w:basedOn w:val="BodyText"/>
    <w:rsid w:val="0068195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8195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8195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8195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81959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81959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681959"/>
    <w:pPr>
      <w:numPr>
        <w:numId w:val="3"/>
      </w:numPr>
    </w:pPr>
  </w:style>
  <w:style w:type="paragraph" w:styleId="ListContinue2">
    <w:name w:val="List Continue 2"/>
    <w:basedOn w:val="List2"/>
    <w:rsid w:val="00681959"/>
    <w:pPr>
      <w:ind w:firstLine="0"/>
    </w:pPr>
  </w:style>
  <w:style w:type="paragraph" w:styleId="ListContinue3">
    <w:name w:val="List Continue 3"/>
    <w:basedOn w:val="List3"/>
    <w:rsid w:val="00681959"/>
    <w:pPr>
      <w:ind w:left="1021" w:firstLine="0"/>
    </w:pPr>
  </w:style>
  <w:style w:type="paragraph" w:styleId="ListContinue4">
    <w:name w:val="List Continue 4"/>
    <w:basedOn w:val="List4"/>
    <w:rsid w:val="00681959"/>
    <w:pPr>
      <w:ind w:firstLine="0"/>
    </w:pPr>
  </w:style>
  <w:style w:type="paragraph" w:styleId="ListContinue5">
    <w:name w:val="List Continue 5"/>
    <w:basedOn w:val="List5"/>
    <w:rsid w:val="00681959"/>
    <w:pPr>
      <w:ind w:firstLine="0"/>
    </w:pPr>
  </w:style>
  <w:style w:type="paragraph" w:styleId="ListNumber3">
    <w:name w:val="List Number 3"/>
    <w:basedOn w:val="List3"/>
    <w:rsid w:val="00681959"/>
    <w:pPr>
      <w:numPr>
        <w:numId w:val="4"/>
      </w:numPr>
    </w:pPr>
  </w:style>
  <w:style w:type="paragraph" w:styleId="ListNumber4">
    <w:name w:val="List Number 4"/>
    <w:basedOn w:val="List4"/>
    <w:rsid w:val="00681959"/>
    <w:pPr>
      <w:numPr>
        <w:numId w:val="5"/>
      </w:numPr>
    </w:pPr>
  </w:style>
  <w:style w:type="paragraph" w:styleId="ListNumber5">
    <w:name w:val="List Number 5"/>
    <w:basedOn w:val="List5"/>
    <w:rsid w:val="00681959"/>
    <w:pPr>
      <w:numPr>
        <w:numId w:val="6"/>
      </w:numPr>
    </w:pPr>
  </w:style>
  <w:style w:type="paragraph" w:styleId="BlockText">
    <w:name w:val="Block Text"/>
    <w:basedOn w:val="Normal"/>
    <w:rsid w:val="0068195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8195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81959"/>
    <w:rPr>
      <w:sz w:val="16"/>
      <w:vertAlign w:val="superscript"/>
    </w:rPr>
  </w:style>
  <w:style w:type="character" w:customStyle="1" w:styleId="Symbols">
    <w:name w:val="Symbols"/>
    <w:basedOn w:val="DefaultParagraphFont"/>
    <w:rsid w:val="00681959"/>
    <w:rPr>
      <w:rFonts w:ascii="Symbol" w:hAnsi="Symbol"/>
    </w:rPr>
  </w:style>
  <w:style w:type="character" w:customStyle="1" w:styleId="MenuOptions">
    <w:name w:val="Menu Options"/>
    <w:basedOn w:val="DefaultParagraphFont"/>
    <w:rsid w:val="0068195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81959"/>
    <w:rPr>
      <w:b/>
    </w:rPr>
  </w:style>
  <w:style w:type="character" w:customStyle="1" w:styleId="Underlined">
    <w:name w:val="Underlined"/>
    <w:basedOn w:val="DefaultParagraphFont"/>
    <w:rsid w:val="00681959"/>
    <w:rPr>
      <w:u w:val="single"/>
    </w:rPr>
  </w:style>
  <w:style w:type="paragraph" w:customStyle="1" w:styleId="TableBodyTextRight">
    <w:name w:val="Table Body Text Right"/>
    <w:basedOn w:val="TableBodyText"/>
    <w:rsid w:val="0068195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81959"/>
    <w:rPr>
      <w:sz w:val="18"/>
    </w:rPr>
  </w:style>
  <w:style w:type="paragraph" w:customStyle="1" w:styleId="BodySmallRight">
    <w:name w:val="Body Small Right"/>
    <w:basedOn w:val="BodyTextRight"/>
    <w:rsid w:val="00681959"/>
    <w:rPr>
      <w:sz w:val="18"/>
      <w:szCs w:val="18"/>
    </w:rPr>
  </w:style>
  <w:style w:type="paragraph" w:customStyle="1" w:styleId="MarginEdition">
    <w:name w:val="Margin Edition"/>
    <w:basedOn w:val="MarginNote"/>
    <w:rsid w:val="0068195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81959"/>
    <w:rPr>
      <w:sz w:val="2"/>
      <w:szCs w:val="2"/>
    </w:rPr>
  </w:style>
  <w:style w:type="character" w:customStyle="1" w:styleId="Small">
    <w:name w:val="Small"/>
    <w:basedOn w:val="DefaultParagraphFont"/>
    <w:rsid w:val="00681959"/>
    <w:rPr>
      <w:sz w:val="16"/>
    </w:rPr>
  </w:style>
  <w:style w:type="paragraph" w:customStyle="1" w:styleId="WideTable">
    <w:name w:val="Wide Table"/>
    <w:basedOn w:val="Normal"/>
    <w:rsid w:val="0068195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81959"/>
  </w:style>
  <w:style w:type="paragraph" w:styleId="Quote">
    <w:name w:val="Quote"/>
    <w:basedOn w:val="Heading1"/>
    <w:link w:val="QuoteChar"/>
    <w:qFormat/>
    <w:rsid w:val="0068195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8195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81959"/>
    <w:pPr>
      <w:pageBreakBefore/>
    </w:pPr>
  </w:style>
  <w:style w:type="paragraph" w:customStyle="1" w:styleId="Border">
    <w:name w:val="Border"/>
    <w:basedOn w:val="Normal"/>
    <w:qFormat/>
    <w:rsid w:val="0068195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8195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8195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8195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8195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8195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8195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8195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8195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81959"/>
    <w:rPr>
      <w:u w:val="single"/>
    </w:rPr>
  </w:style>
  <w:style w:type="paragraph" w:styleId="BalloonText">
    <w:name w:val="Balloon Text"/>
    <w:basedOn w:val="Normal"/>
    <w:link w:val="BalloonTextChar"/>
    <w:rsid w:val="0068195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8195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8195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8195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8195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8195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81959"/>
    <w:pPr>
      <w:spacing w:before="0" w:after="0"/>
    </w:pPr>
  </w:style>
  <w:style w:type="paragraph" w:customStyle="1" w:styleId="BodyTextBold">
    <w:name w:val="Body Text Bold"/>
    <w:basedOn w:val="BodyText"/>
    <w:qFormat/>
    <w:rsid w:val="00681959"/>
    <w:rPr>
      <w:b/>
    </w:rPr>
  </w:style>
  <w:style w:type="character" w:styleId="Hyperlink">
    <w:name w:val="Hyperlink"/>
    <w:basedOn w:val="DefaultParagraphFont"/>
    <w:uiPriority w:val="99"/>
    <w:unhideWhenUsed/>
    <w:rsid w:val="0048560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713</Words>
  <Characters>4537</Characters>
  <Application>Microsoft Office Word</Application>
  <DocSecurity>0</DocSecurity>
  <Lines>151</Lines>
  <Paragraphs>95</Paragraphs>
  <ScaleCrop>false</ScaleCrop>
  <Company>Author-it Software Corporation Ltd.</Company>
  <LinksUpToDate>false</LinksUpToDate>
  <CharactersWithSpaces>5155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SITHPAT015 Produce petits fours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2023-03-02T05:11:00Z</dcterms:created>
  <dcterms:modified xsi:type="dcterms:W3CDTF">2023-03-02T05:11:00Z</dcterms:modified>
</cp:coreProperties>
</file>