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6A6" w:rsidP="001A5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SITHPAT010 Design and produce sweet buffet showpieces</w:t>
      </w:r>
      <w:r>
        <w:fldChar w:fldCharType="end"/>
      </w:r>
    </w:p>
    <w:p w:rsidR="001A56A6" w:rsidP="001A56A6">
      <w:pPr>
        <w:pStyle w:val="Version"/>
        <w:sectPr w:rsidSect="00EA7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776" w:rsidP="00EA7776">
      <w:pPr>
        <w:pStyle w:val="SuperHeading"/>
      </w:pPr>
      <w:r w:rsidRPr="00EA7776">
        <w:t>Assessment Requirements for SITHPAT010 Design and produce sweet buffet showpieces</w:t>
      </w:r>
    </w:p>
    <w:p w:rsidR="00000000" w:rsidRPr="00EA7776" w:rsidP="00EA7776">
      <w:pPr>
        <w:pStyle w:val="Heading1"/>
      </w:pPr>
      <w:bookmarkStart w:id="1" w:name="O_765324"/>
      <w:bookmarkEnd w:id="1"/>
      <w:r w:rsidRPr="00EA7776">
        <w:t>Modification History</w:t>
      </w:r>
    </w:p>
    <w:p w:rsidR="00000000" w:rsidRPr="00EA7776" w:rsidP="001A56A6">
      <w:pPr>
        <w:pStyle w:val="BodyText"/>
      </w:pPr>
      <w:r w:rsidRPr="00EA7776">
        <w:t>Not applicable.</w:t>
      </w:r>
    </w:p>
    <w:p w:rsidR="00000000" w:rsidRPr="00EA7776" w:rsidP="00EA7776">
      <w:pPr>
        <w:pStyle w:val="Heading1"/>
      </w:pPr>
      <w:bookmarkStart w:id="2" w:name="O_765325"/>
      <w:bookmarkEnd w:id="2"/>
      <w:r w:rsidRPr="00EA7776">
        <w:t>Performance Evidence</w:t>
      </w:r>
    </w:p>
    <w:p w:rsidR="00000000" w:rsidRPr="00EA7776" w:rsidP="001A56A6">
      <w:pPr>
        <w:pStyle w:val="BodyText"/>
      </w:pPr>
      <w:r w:rsidRPr="00EA7776">
        <w:t>Evidence of the ability to complete tasks outlined in elements and performance criteria of this unit in the context of the job role, and:</w:t>
      </w:r>
    </w:p>
    <w:p w:rsidR="00000000" w:rsidRPr="00EA7776" w:rsidP="00EA7776">
      <w:pPr>
        <w:pStyle w:val="ListBullet"/>
      </w:pPr>
      <w:r w:rsidRPr="00EA7776">
        <w:t>design, produce and assemble three sweet buffet showpieces, each containing at least two different components and usi</w:t>
      </w:r>
      <w:r w:rsidRPr="00EA7776">
        <w:t>ng each of the following materials at least once when making the above decorative components, either individually or in combination:</w:t>
      </w:r>
    </w:p>
    <w:p w:rsidR="00000000" w:rsidRPr="00EA7776" w:rsidP="00EA7776">
      <w:pPr>
        <w:pStyle w:val="ListBullet2"/>
      </w:pPr>
      <w:r w:rsidRPr="00EA7776">
        <w:t>chocolate</w:t>
      </w:r>
    </w:p>
    <w:p w:rsidR="00000000" w:rsidRPr="00EA7776" w:rsidP="00EA7776">
      <w:pPr>
        <w:pStyle w:val="ListBullet2"/>
      </w:pPr>
      <w:r w:rsidRPr="00EA7776">
        <w:t>marzipan</w:t>
      </w:r>
    </w:p>
    <w:p w:rsidR="00000000" w:rsidRPr="00EA7776" w:rsidP="00EA7776">
      <w:pPr>
        <w:pStyle w:val="ListBullet2"/>
      </w:pPr>
      <w:r w:rsidRPr="00EA7776">
        <w:t>pastillage</w:t>
      </w:r>
    </w:p>
    <w:p w:rsidR="00000000" w:rsidRPr="00EA7776" w:rsidP="00EA7776">
      <w:pPr>
        <w:pStyle w:val="ListBullet2"/>
      </w:pPr>
      <w:r w:rsidRPr="00EA7776">
        <w:t>sugar</w:t>
      </w:r>
    </w:p>
    <w:p w:rsidR="00000000" w:rsidRPr="00EA7776" w:rsidP="00EA7776">
      <w:pPr>
        <w:pStyle w:val="ListBullet"/>
      </w:pPr>
      <w:r w:rsidRPr="00EA7776">
        <w:t>produce and assemble the above sweet buffet showpieces:</w:t>
      </w:r>
    </w:p>
    <w:p w:rsidR="00000000" w:rsidRPr="00EA7776" w:rsidP="00EA7776">
      <w:pPr>
        <w:pStyle w:val="ListBullet2"/>
      </w:pPr>
      <w:r w:rsidRPr="00EA7776">
        <w:t>within commercial time const</w:t>
      </w:r>
      <w:r w:rsidRPr="00EA7776">
        <w:t>raints</w:t>
      </w:r>
    </w:p>
    <w:p w:rsidR="00000000" w:rsidRPr="00EA7776" w:rsidP="00EA7776">
      <w:pPr>
        <w:pStyle w:val="ListBullet2"/>
      </w:pPr>
      <w:r w:rsidRPr="00EA7776">
        <w:t>reflecting required quantities to be produced</w:t>
      </w:r>
    </w:p>
    <w:p w:rsidR="00000000" w:rsidRPr="00EA7776" w:rsidP="00EA7776">
      <w:pPr>
        <w:pStyle w:val="ListBullet2"/>
      </w:pPr>
      <w:r w:rsidRPr="00EA7776">
        <w:t>following procedures for food safety practices.</w:t>
      </w:r>
    </w:p>
    <w:p w:rsidR="00000000" w:rsidRPr="00EA7776" w:rsidP="00EA7776">
      <w:pPr>
        <w:pStyle w:val="AllowPageBreak"/>
      </w:pPr>
    </w:p>
    <w:p w:rsidR="00000000" w:rsidRPr="00EA7776" w:rsidP="00EA7776">
      <w:pPr>
        <w:pStyle w:val="Heading1"/>
      </w:pPr>
      <w:bookmarkStart w:id="3" w:name="O_765326"/>
      <w:bookmarkEnd w:id="3"/>
      <w:r w:rsidRPr="00EA7776">
        <w:t>Knowledge Evidence</w:t>
      </w:r>
    </w:p>
    <w:p w:rsidR="00000000" w:rsidRPr="00EA7776" w:rsidP="001A56A6">
      <w:pPr>
        <w:pStyle w:val="BodyText"/>
      </w:pPr>
      <w:r w:rsidRPr="00EA7776">
        <w:t>Demonstrated knowledge required to complete the tasks outlined in elements and performance criteria of this unit:</w:t>
      </w:r>
    </w:p>
    <w:p w:rsidR="00000000" w:rsidRPr="00EA7776" w:rsidP="00EA7776">
      <w:pPr>
        <w:pStyle w:val="ListBullet"/>
      </w:pPr>
      <w:r w:rsidRPr="00EA7776">
        <w:t>culinary terms and trade names for:</w:t>
      </w:r>
    </w:p>
    <w:p w:rsidR="00000000" w:rsidRPr="00EA7776" w:rsidP="00EA7776">
      <w:pPr>
        <w:pStyle w:val="ListBullet2"/>
      </w:pPr>
      <w:r w:rsidRPr="00EA7776">
        <w:t>ingredients commonly used to produce showpiece components</w:t>
      </w:r>
    </w:p>
    <w:p w:rsidR="00000000" w:rsidRPr="00EA7776" w:rsidP="00EA7776">
      <w:pPr>
        <w:pStyle w:val="ListBullet2"/>
      </w:pPr>
      <w:r w:rsidRPr="00EA7776">
        <w:t>classical and contemporary showpiece components specified in the performance evidence</w:t>
      </w:r>
    </w:p>
    <w:p w:rsidR="00000000" w:rsidRPr="00EA7776" w:rsidP="00EA7776">
      <w:pPr>
        <w:pStyle w:val="ListBullet"/>
      </w:pPr>
      <w:r w:rsidRPr="00EA7776">
        <w:t>historical and cultural derivations of a variety of showpiece components f</w:t>
      </w:r>
      <w:r w:rsidRPr="00EA7776">
        <w:t>or sweet buffets</w:t>
      </w:r>
    </w:p>
    <w:p w:rsidR="00000000" w:rsidRPr="00EA7776" w:rsidP="00EA7776">
      <w:pPr>
        <w:pStyle w:val="ListBullet"/>
      </w:pPr>
      <w:r w:rsidRPr="00EA7776">
        <w:t>types of designs used for the sweet buffet showpieces specified in the performance evidence</w:t>
      </w:r>
    </w:p>
    <w:p w:rsidR="00000000" w:rsidRPr="00EA7776" w:rsidP="00EA7776">
      <w:pPr>
        <w:pStyle w:val="ListBullet"/>
      </w:pPr>
      <w:r w:rsidRPr="00EA7776">
        <w:t>mise en place requirements for producing sweet buffet showpieces</w:t>
      </w:r>
    </w:p>
    <w:p w:rsidR="00000000" w:rsidRPr="00EA7776" w:rsidP="00EA7776">
      <w:pPr>
        <w:pStyle w:val="ListBullet"/>
      </w:pPr>
      <w:r w:rsidRPr="00EA7776">
        <w:t>cookery methods for preparing showpiece materials specified in the Performance Evi</w:t>
      </w:r>
      <w:r w:rsidRPr="00EA7776">
        <w:t>dence</w:t>
      </w:r>
    </w:p>
    <w:p w:rsidR="00000000" w:rsidRPr="00EA7776" w:rsidP="00EA7776">
      <w:pPr>
        <w:pStyle w:val="ListBullet"/>
      </w:pPr>
      <w:r w:rsidRPr="00EA7776">
        <w:t>properties of the ingredients used in the showpieces and their interaction and changes during production</w:t>
      </w:r>
    </w:p>
    <w:p w:rsidR="00000000" w:rsidRPr="00EA7776" w:rsidP="00EA7776">
      <w:pPr>
        <w:pStyle w:val="ListBullet"/>
      </w:pPr>
      <w:r w:rsidRPr="00EA7776">
        <w:t>techniques used to:</w:t>
      </w:r>
    </w:p>
    <w:p w:rsidR="00000000" w:rsidRPr="00EA7776" w:rsidP="00EA7776">
      <w:pPr>
        <w:pStyle w:val="ListBullet2"/>
      </w:pPr>
      <w:r w:rsidRPr="00EA7776">
        <w:t>handle and mould chocolate, pastillage and marzipan, individually and in combination</w:t>
      </w:r>
    </w:p>
    <w:p w:rsidR="00000000" w:rsidRPr="00EA7776" w:rsidP="00EA7776">
      <w:pPr>
        <w:pStyle w:val="ListBullet2"/>
      </w:pPr>
      <w:r w:rsidRPr="00EA7776">
        <w:t>blow, cast or pull sugar</w:t>
      </w:r>
    </w:p>
    <w:p w:rsidR="00000000" w:rsidRPr="00EA7776" w:rsidP="00EA7776">
      <w:pPr>
        <w:pStyle w:val="ListBullet2"/>
      </w:pPr>
      <w:r w:rsidRPr="00EA7776">
        <w:t>assemble the entire sweet buffet showpiece</w:t>
      </w:r>
    </w:p>
    <w:p w:rsidR="00000000" w:rsidRPr="00EA7776" w:rsidP="00EA7776">
      <w:pPr>
        <w:pStyle w:val="ListBullet"/>
      </w:pPr>
      <w:r w:rsidRPr="00EA7776">
        <w:t>appropriate environmental conditions for storing showpieces and their components to:</w:t>
      </w:r>
    </w:p>
    <w:p w:rsidR="00000000" w:rsidRPr="00EA7776" w:rsidP="00EA7776">
      <w:pPr>
        <w:pStyle w:val="ListBullet2"/>
      </w:pPr>
      <w:r w:rsidRPr="00EA7776">
        <w:t>ensure optimum appearance</w:t>
      </w:r>
    </w:p>
    <w:p w:rsidR="00000000" w:rsidRPr="00EA7776" w:rsidP="00EA7776">
      <w:pPr>
        <w:pStyle w:val="ListBullet2"/>
      </w:pPr>
      <w:r w:rsidRPr="00EA7776">
        <w:t>optimise shelf life</w:t>
      </w:r>
    </w:p>
    <w:p w:rsidR="00000000" w:rsidRPr="00EA7776" w:rsidP="00EA7776">
      <w:pPr>
        <w:pStyle w:val="ListBullet"/>
      </w:pPr>
      <w:r w:rsidRPr="00EA7776">
        <w:t xml:space="preserve">safe operational practices using essential functions and features of equipment </w:t>
      </w:r>
      <w:r w:rsidRPr="00EA7776">
        <w:t>used to produce showpiece components and assemble the entire showpiece.</w:t>
      </w:r>
    </w:p>
    <w:p w:rsidR="00000000" w:rsidRPr="00EA7776" w:rsidP="00EA7776">
      <w:pPr>
        <w:pStyle w:val="AllowPageBreak"/>
      </w:pPr>
    </w:p>
    <w:p w:rsidR="00000000" w:rsidRPr="00EA7776" w:rsidP="00EA7776">
      <w:pPr>
        <w:pStyle w:val="Heading1"/>
      </w:pPr>
      <w:bookmarkStart w:id="4" w:name="O_765327"/>
      <w:bookmarkEnd w:id="4"/>
      <w:r w:rsidRPr="00EA7776">
        <w:t>Assessment Conditions</w:t>
      </w:r>
    </w:p>
    <w:p w:rsidR="00000000" w:rsidRPr="00EA7776" w:rsidP="001A56A6">
      <w:pPr>
        <w:pStyle w:val="BodyText"/>
      </w:pPr>
      <w:r w:rsidRPr="00EA7776">
        <w:t>Skills must be demonstrated in an operational pastry kitchen. This can be:</w:t>
      </w:r>
    </w:p>
    <w:p w:rsidR="00000000" w:rsidRPr="00EA7776" w:rsidP="00EA7776">
      <w:pPr>
        <w:pStyle w:val="ListBullet"/>
      </w:pPr>
      <w:r w:rsidRPr="00EA7776">
        <w:t>an industry workplace</w:t>
      </w:r>
    </w:p>
    <w:p w:rsidR="00000000" w:rsidRPr="00EA7776" w:rsidP="00EA7776">
      <w:pPr>
        <w:pStyle w:val="ListBullet"/>
      </w:pPr>
      <w:r w:rsidRPr="00EA7776">
        <w:t>a simulated industry environment, such as a tra</w:t>
      </w:r>
      <w:r w:rsidRPr="00EA7776">
        <w:t>ining kitchen servicing customers.</w:t>
      </w:r>
    </w:p>
    <w:p w:rsidR="00000000" w:rsidRPr="00EA7776" w:rsidP="00EA7776">
      <w:pPr>
        <w:pStyle w:val="BodyText"/>
      </w:pPr>
    </w:p>
    <w:p w:rsidR="00000000" w:rsidRPr="00EA7776" w:rsidP="001A56A6">
      <w:pPr>
        <w:pStyle w:val="BodyText"/>
      </w:pPr>
      <w:r w:rsidRPr="00EA7776">
        <w:t>Assessment must ensure access to:</w:t>
      </w:r>
    </w:p>
    <w:p w:rsidR="00000000" w:rsidRPr="00EA7776" w:rsidP="00EA7776">
      <w:pPr>
        <w:pStyle w:val="ListBullet"/>
      </w:pPr>
      <w:r w:rsidRPr="00EA7776">
        <w:t>fixtures and large equipment:</w:t>
      </w:r>
    </w:p>
    <w:p w:rsidR="00000000" w:rsidRPr="00EA7776" w:rsidP="00EA7776">
      <w:pPr>
        <w:pStyle w:val="ListBullet2"/>
      </w:pPr>
      <w:r w:rsidRPr="00EA7776">
        <w:t>commercial grade work benches (1.5 m/person)</w:t>
      </w:r>
    </w:p>
    <w:p w:rsidR="00000000" w:rsidRPr="00EA7776" w:rsidP="00EA7776">
      <w:pPr>
        <w:pStyle w:val="ListBullet2"/>
      </w:pPr>
      <w:r w:rsidRPr="00EA7776">
        <w:t>commercial refrigeration and freezer unit with shelving</w:t>
      </w:r>
    </w:p>
    <w:p w:rsidR="00000000" w:rsidRPr="00EA7776" w:rsidP="00EA7776">
      <w:pPr>
        <w:pStyle w:val="ListBullet2"/>
      </w:pPr>
      <w:r w:rsidRPr="00EA7776">
        <w:t>double sinks with hot and cold water</w:t>
      </w:r>
    </w:p>
    <w:p w:rsidR="00000000" w:rsidRPr="00EA7776" w:rsidP="00EA7776">
      <w:pPr>
        <w:pStyle w:val="ListBullet2"/>
      </w:pPr>
      <w:r w:rsidRPr="00EA7776">
        <w:t>gas or electric stove tops</w:t>
      </w:r>
    </w:p>
    <w:p w:rsidR="00000000" w:rsidRPr="00EA7776" w:rsidP="00EA7776">
      <w:pPr>
        <w:pStyle w:val="ListBullet2"/>
      </w:pPr>
      <w:r w:rsidRPr="00EA7776">
        <w:t>marble bench or slab</w:t>
      </w:r>
    </w:p>
    <w:p w:rsidR="00000000" w:rsidRPr="00EA7776" w:rsidP="00EA7776">
      <w:pPr>
        <w:pStyle w:val="ListBullet2"/>
      </w:pPr>
      <w:r w:rsidRPr="00EA7776">
        <w:t>microwave</w:t>
      </w:r>
    </w:p>
    <w:p w:rsidR="00000000" w:rsidRPr="00EA7776" w:rsidP="00EA7776">
      <w:pPr>
        <w:pStyle w:val="ListBullet2"/>
      </w:pPr>
      <w:r w:rsidRPr="00EA7776">
        <w:t>storage facilities:</w:t>
      </w:r>
    </w:p>
    <w:p w:rsidR="00000000" w:rsidRPr="00EA7776" w:rsidP="00EA7776">
      <w:pPr>
        <w:pStyle w:val="ListBullet3"/>
      </w:pPr>
      <w:r w:rsidRPr="00EA7776">
        <w:t>shelving</w:t>
      </w:r>
    </w:p>
    <w:p w:rsidR="00000000" w:rsidRPr="00EA7776" w:rsidP="00EA7776">
      <w:pPr>
        <w:pStyle w:val="ListBullet3"/>
      </w:pPr>
      <w:r w:rsidRPr="00EA7776">
        <w:t>trays</w:t>
      </w:r>
    </w:p>
    <w:p w:rsidR="00000000" w:rsidRPr="00EA7776" w:rsidP="00EA7776">
      <w:pPr>
        <w:pStyle w:val="ListBullet"/>
      </w:pPr>
      <w:r w:rsidRPr="00EA7776">
        <w:t>small equipment:</w:t>
      </w:r>
    </w:p>
    <w:p w:rsidR="00000000" w:rsidRPr="00EA7776" w:rsidP="00EA7776">
      <w:pPr>
        <w:pStyle w:val="ListBullet2"/>
      </w:pPr>
      <w:r w:rsidRPr="00EA7776">
        <w:t>acetate plastic sheets, baking sheets/paper, parchment paper and silicon paper</w:t>
      </w:r>
    </w:p>
    <w:p w:rsidR="00000000" w:rsidRPr="00EA7776" w:rsidP="00EA7776">
      <w:pPr>
        <w:pStyle w:val="ListBullet2"/>
      </w:pPr>
      <w:r w:rsidRPr="00EA7776">
        <w:t>cutting boards</w:t>
      </w:r>
    </w:p>
    <w:p w:rsidR="00000000" w:rsidRPr="00EA7776" w:rsidP="00EA7776">
      <w:pPr>
        <w:pStyle w:val="ListBullet2"/>
      </w:pPr>
      <w:r w:rsidRPr="00EA7776">
        <w:t>knives</w:t>
      </w:r>
    </w:p>
    <w:p w:rsidR="00000000" w:rsidRPr="00EA7776" w:rsidP="00EA7776">
      <w:pPr>
        <w:pStyle w:val="ListBullet2"/>
      </w:pPr>
      <w:r w:rsidRPr="00EA7776">
        <w:t>ladles in a variety of sizes</w:t>
      </w:r>
    </w:p>
    <w:p w:rsidR="00000000" w:rsidRPr="00EA7776" w:rsidP="00EA7776">
      <w:pPr>
        <w:pStyle w:val="ListBullet2"/>
      </w:pPr>
      <w:r w:rsidRPr="00EA7776">
        <w:t xml:space="preserve">measurers: </w:t>
      </w:r>
    </w:p>
    <w:p w:rsidR="00000000" w:rsidRPr="00EA7776" w:rsidP="00EA7776">
      <w:pPr>
        <w:pStyle w:val="ListBullet3"/>
      </w:pPr>
      <w:r w:rsidRPr="00EA7776">
        <w:t>metric calibrated measuring jugs</w:t>
      </w:r>
    </w:p>
    <w:p w:rsidR="00000000" w:rsidRPr="00EA7776" w:rsidP="00EA7776">
      <w:pPr>
        <w:pStyle w:val="ListBullet2"/>
      </w:pPr>
      <w:r w:rsidRPr="00EA7776">
        <w:t xml:space="preserve">mixers </w:t>
      </w:r>
    </w:p>
    <w:p w:rsidR="00000000" w:rsidRPr="00EA7776" w:rsidP="00EA7776">
      <w:pPr>
        <w:pStyle w:val="ListBullet2"/>
      </w:pPr>
      <w:r w:rsidRPr="00EA7776">
        <w:t>piping bags and attachments</w:t>
      </w:r>
    </w:p>
    <w:p w:rsidR="00000000" w:rsidRPr="00EA7776" w:rsidP="00EA7776">
      <w:pPr>
        <w:pStyle w:val="ListBullet2"/>
      </w:pPr>
      <w:r w:rsidRPr="00EA7776">
        <w:t>service-ware:</w:t>
      </w:r>
    </w:p>
    <w:p w:rsidR="00000000" w:rsidRPr="00EA7776" w:rsidP="00EA7776">
      <w:pPr>
        <w:pStyle w:val="ListBullet3"/>
      </w:pPr>
      <w:r w:rsidRPr="00EA7776">
        <w:t>platters, dishes, and bowls</w:t>
      </w:r>
    </w:p>
    <w:p w:rsidR="00000000" w:rsidRPr="00EA7776" w:rsidP="00EA7776">
      <w:pPr>
        <w:pStyle w:val="ListBullet3"/>
      </w:pPr>
      <w:r w:rsidRPr="00EA7776">
        <w:t xml:space="preserve">serving utensils </w:t>
      </w:r>
    </w:p>
    <w:p w:rsidR="00000000" w:rsidRPr="00EA7776" w:rsidP="00EA7776">
      <w:pPr>
        <w:pStyle w:val="ListBullet2"/>
      </w:pPr>
      <w:r w:rsidRPr="00EA7776">
        <w:t>small utensils:</w:t>
      </w:r>
    </w:p>
    <w:p w:rsidR="00000000" w:rsidRPr="00EA7776" w:rsidP="00EA7776">
      <w:pPr>
        <w:pStyle w:val="ListBullet3"/>
      </w:pPr>
      <w:r w:rsidRPr="00EA7776">
        <w:t>flour and drum sieves</w:t>
      </w:r>
    </w:p>
    <w:p w:rsidR="00000000" w:rsidRPr="00EA7776" w:rsidP="00EA7776">
      <w:pPr>
        <w:pStyle w:val="ListBullet3"/>
      </w:pPr>
      <w:r w:rsidRPr="00EA7776">
        <w:t xml:space="preserve">strainers </w:t>
      </w:r>
    </w:p>
    <w:p w:rsidR="00000000" w:rsidRPr="00EA7776" w:rsidP="00EA7776">
      <w:pPr>
        <w:pStyle w:val="ListBullet3"/>
      </w:pPr>
      <w:r w:rsidRPr="00EA7776">
        <w:t>spatulas</w:t>
      </w:r>
    </w:p>
    <w:p w:rsidR="00000000" w:rsidRPr="00EA7776" w:rsidP="00EA7776">
      <w:pPr>
        <w:pStyle w:val="ListBullet3"/>
      </w:pPr>
      <w:r w:rsidRPr="00EA7776">
        <w:t xml:space="preserve">whisks: </w:t>
      </w:r>
    </w:p>
    <w:p w:rsidR="00000000" w:rsidRPr="00EA7776" w:rsidP="00EA7776">
      <w:pPr>
        <w:pStyle w:val="ListBullet4"/>
      </w:pPr>
      <w:r w:rsidRPr="00EA7776">
        <w:t>fine stainless steel wire</w:t>
      </w:r>
    </w:p>
    <w:p w:rsidR="00000000" w:rsidRPr="00EA7776" w:rsidP="00EA7776">
      <w:pPr>
        <w:pStyle w:val="ListBullet4"/>
      </w:pPr>
      <w:r w:rsidRPr="00EA7776">
        <w:t>coarse stainless steel wire</w:t>
      </w:r>
    </w:p>
    <w:p w:rsidR="00000000" w:rsidRPr="00EA7776" w:rsidP="00EA7776">
      <w:pPr>
        <w:pStyle w:val="ListBullet2"/>
      </w:pPr>
      <w:r w:rsidRPr="00EA7776">
        <w:t>range of saucepans and pots for small and large production</w:t>
      </w:r>
    </w:p>
    <w:p w:rsidR="00000000" w:rsidRPr="00EA7776" w:rsidP="00EA7776">
      <w:pPr>
        <w:pStyle w:val="ListBullet2"/>
      </w:pPr>
      <w:r w:rsidRPr="00EA7776">
        <w:t>scales (1 gram increments)</w:t>
      </w:r>
    </w:p>
    <w:p w:rsidR="00000000" w:rsidRPr="00EA7776" w:rsidP="00EA7776">
      <w:pPr>
        <w:pStyle w:val="ListBullet2"/>
      </w:pPr>
      <w:r w:rsidRPr="00EA7776">
        <w:t>sets of stainless steel bowls</w:t>
      </w:r>
    </w:p>
    <w:p w:rsidR="00000000" w:rsidRPr="00EA7776" w:rsidP="00EA7776">
      <w:pPr>
        <w:pStyle w:val="ListBullet2"/>
      </w:pPr>
      <w:r w:rsidRPr="00EA7776">
        <w:t>spoons:</w:t>
      </w:r>
    </w:p>
    <w:p w:rsidR="00000000" w:rsidRPr="00EA7776" w:rsidP="00EA7776">
      <w:pPr>
        <w:pStyle w:val="ListBullet3"/>
      </w:pPr>
      <w:r w:rsidRPr="00EA7776">
        <w:t>wooden spoons</w:t>
      </w:r>
    </w:p>
    <w:p w:rsidR="00000000" w:rsidRPr="00EA7776" w:rsidP="00EA7776">
      <w:pPr>
        <w:pStyle w:val="ListBullet3"/>
      </w:pPr>
      <w:r w:rsidRPr="00EA7776">
        <w:t>large plain and slotted metal spoons</w:t>
      </w:r>
    </w:p>
    <w:p w:rsidR="00000000" w:rsidRPr="00EA7776" w:rsidP="00EA7776">
      <w:pPr>
        <w:pStyle w:val="ListBullet"/>
      </w:pPr>
      <w:r w:rsidRPr="00EA7776">
        <w:t xml:space="preserve">specific equipment for producing sweet buffet showpieces: </w:t>
      </w:r>
    </w:p>
    <w:p w:rsidR="00000000" w:rsidRPr="00EA7776" w:rsidP="00EA7776">
      <w:pPr>
        <w:pStyle w:val="ListBullet2"/>
      </w:pPr>
      <w:r w:rsidRPr="00EA7776">
        <w:t>air brush kit complete with alcohol-based colours</w:t>
      </w:r>
    </w:p>
    <w:p w:rsidR="00000000" w:rsidRPr="00EA7776" w:rsidP="00EA7776">
      <w:pPr>
        <w:pStyle w:val="ListBullet2"/>
      </w:pPr>
      <w:r w:rsidRPr="00EA7776">
        <w:t>airtight display cases, domes and containers</w:t>
      </w:r>
    </w:p>
    <w:p w:rsidR="00000000" w:rsidRPr="00EA7776" w:rsidP="00EA7776">
      <w:pPr>
        <w:pStyle w:val="ListBullet2"/>
      </w:pPr>
      <w:r w:rsidRPr="00EA7776">
        <w:t>aluminium rolling pin</w:t>
      </w:r>
    </w:p>
    <w:p w:rsidR="00000000" w:rsidRPr="00EA7776" w:rsidP="00EA7776">
      <w:pPr>
        <w:pStyle w:val="ListBullet2"/>
      </w:pPr>
      <w:r w:rsidRPr="00EA7776">
        <w:t>calcium carbonate, pure alcohol, tartaric acid (stored in bottle with eye dropper lid) and quicklime</w:t>
      </w:r>
    </w:p>
    <w:p w:rsidR="00000000" w:rsidRPr="00EA7776" w:rsidP="00EA7776">
      <w:pPr>
        <w:pStyle w:val="ListBullet2"/>
      </w:pPr>
      <w:r w:rsidRPr="00EA7776">
        <w:t>doilies</w:t>
      </w:r>
    </w:p>
    <w:p w:rsidR="00000000" w:rsidRPr="00EA7776" w:rsidP="00EA7776">
      <w:pPr>
        <w:pStyle w:val="ListBullet2"/>
      </w:pPr>
      <w:r w:rsidRPr="00EA7776">
        <w:t>fine icing sugar sieves</w:t>
      </w:r>
    </w:p>
    <w:p w:rsidR="00000000" w:rsidRPr="00EA7776" w:rsidP="00EA7776">
      <w:pPr>
        <w:pStyle w:val="ListBullet2"/>
      </w:pPr>
      <w:r w:rsidRPr="00EA7776">
        <w:t>fine paint brushes</w:t>
      </w:r>
    </w:p>
    <w:p w:rsidR="00000000" w:rsidRPr="00EA7776" w:rsidP="00EA7776">
      <w:pPr>
        <w:pStyle w:val="ListBullet2"/>
      </w:pPr>
      <w:r w:rsidRPr="00EA7776">
        <w:t>fine piping tubes</w:t>
      </w:r>
    </w:p>
    <w:p w:rsidR="00000000" w:rsidRPr="00EA7776" w:rsidP="00EA7776">
      <w:pPr>
        <w:pStyle w:val="ListBullet2"/>
      </w:pPr>
      <w:r w:rsidRPr="00EA7776">
        <w:t>firm wire and pliers</w:t>
      </w:r>
    </w:p>
    <w:p w:rsidR="00000000" w:rsidRPr="00EA7776" w:rsidP="00EA7776">
      <w:pPr>
        <w:pStyle w:val="ListBullet2"/>
      </w:pPr>
      <w:r w:rsidRPr="00EA7776">
        <w:t>food handler gloves</w:t>
      </w:r>
    </w:p>
    <w:p w:rsidR="00000000" w:rsidRPr="00EA7776" w:rsidP="00EA7776">
      <w:pPr>
        <w:pStyle w:val="ListBullet2"/>
      </w:pPr>
      <w:r w:rsidRPr="00EA7776">
        <w:t>hair drier with cold air setting</w:t>
      </w:r>
    </w:p>
    <w:p w:rsidR="00000000" w:rsidRPr="00EA7776" w:rsidP="00EA7776">
      <w:pPr>
        <w:pStyle w:val="ListBullet2"/>
      </w:pPr>
      <w:r w:rsidRPr="00EA7776">
        <w:t>heat-resistant disposable gloves for pulling and shaping sugar</w:t>
      </w:r>
    </w:p>
    <w:p w:rsidR="00000000" w:rsidRPr="00EA7776" w:rsidP="00EA7776">
      <w:pPr>
        <w:pStyle w:val="ListBullet2"/>
      </w:pPr>
      <w:r w:rsidRPr="00EA7776">
        <w:t>heat-resistant plasticine</w:t>
      </w:r>
    </w:p>
    <w:p w:rsidR="00000000" w:rsidRPr="00EA7776" w:rsidP="00EA7776">
      <w:pPr>
        <w:pStyle w:val="ListBullet2"/>
      </w:pPr>
      <w:r w:rsidRPr="00EA7776">
        <w:t>large and small scissors</w:t>
      </w:r>
    </w:p>
    <w:p w:rsidR="00000000" w:rsidRPr="00EA7776" w:rsidP="00EA7776">
      <w:pPr>
        <w:pStyle w:val="ListBullet2"/>
      </w:pPr>
      <w:r w:rsidRPr="00EA7776">
        <w:t>marzipan modelling tools</w:t>
      </w:r>
    </w:p>
    <w:p w:rsidR="00000000" w:rsidRPr="00EA7776" w:rsidP="00EA7776">
      <w:pPr>
        <w:pStyle w:val="ListBullet2"/>
      </w:pPr>
      <w:r w:rsidRPr="00EA7776">
        <w:t>moulds</w:t>
      </w:r>
      <w:r w:rsidRPr="00EA7776">
        <w:t>:</w:t>
      </w:r>
    </w:p>
    <w:p w:rsidR="00000000" w:rsidRPr="00EA7776" w:rsidP="00EA7776">
      <w:pPr>
        <w:pStyle w:val="ListBullet3"/>
      </w:pPr>
      <w:r w:rsidRPr="00EA7776">
        <w:t>metal or silicon leaf moulds</w:t>
      </w:r>
    </w:p>
    <w:p w:rsidR="00000000" w:rsidRPr="00EA7776" w:rsidP="00EA7776">
      <w:pPr>
        <w:pStyle w:val="ListBullet3"/>
      </w:pPr>
      <w:r w:rsidRPr="00EA7776">
        <w:t>novelty shapes</w:t>
      </w:r>
    </w:p>
    <w:p w:rsidR="00000000" w:rsidRPr="00EA7776" w:rsidP="00EA7776">
      <w:pPr>
        <w:pStyle w:val="ListBullet3"/>
      </w:pPr>
      <w:r w:rsidRPr="00EA7776">
        <w:t>plastic and metal egg moulds</w:t>
      </w:r>
    </w:p>
    <w:p w:rsidR="00000000" w:rsidRPr="00EA7776" w:rsidP="00EA7776">
      <w:pPr>
        <w:pStyle w:val="ListBullet3"/>
      </w:pPr>
      <w:r w:rsidRPr="00EA7776">
        <w:t>silicon rubber novelty moulds and shapes</w:t>
      </w:r>
    </w:p>
    <w:p w:rsidR="00000000" w:rsidRPr="00EA7776" w:rsidP="00EA7776">
      <w:pPr>
        <w:pStyle w:val="ListBullet2"/>
      </w:pPr>
      <w:r w:rsidRPr="00EA7776">
        <w:t>multi-tier, platters and mirrors, cake boards, socles and decorative cloths</w:t>
      </w:r>
    </w:p>
    <w:p w:rsidR="00000000" w:rsidRPr="00EA7776" w:rsidP="00EA7776">
      <w:pPr>
        <w:pStyle w:val="ListBullet2"/>
      </w:pPr>
      <w:r w:rsidRPr="00EA7776">
        <w:t>nougat lacquer and sugar colours, water-based, paste colours, powdered colours or alcohol colours</w:t>
      </w:r>
    </w:p>
    <w:p w:rsidR="00000000" w:rsidRPr="00EA7776" w:rsidP="00EA7776">
      <w:pPr>
        <w:pStyle w:val="ListBullet2"/>
      </w:pPr>
      <w:r w:rsidRPr="00EA7776">
        <w:t>polystyrene boxes and satay sticks or tooth picks</w:t>
      </w:r>
    </w:p>
    <w:p w:rsidR="00000000" w:rsidRPr="00EA7776" w:rsidP="00EA7776">
      <w:pPr>
        <w:pStyle w:val="ListBullet2"/>
      </w:pPr>
      <w:r w:rsidRPr="00EA7776">
        <w:t>round and oval-shaped basket weave boards complete with metal rods</w:t>
      </w:r>
    </w:p>
    <w:p w:rsidR="00000000" w:rsidRPr="00EA7776" w:rsidP="00EA7776">
      <w:pPr>
        <w:pStyle w:val="ListBullet2"/>
      </w:pPr>
      <w:r w:rsidRPr="00EA7776">
        <w:t xml:space="preserve">silicon paper and mats </w:t>
      </w:r>
    </w:p>
    <w:p w:rsidR="00000000" w:rsidRPr="00EA7776" w:rsidP="00EA7776">
      <w:pPr>
        <w:pStyle w:val="ListBullet2"/>
      </w:pPr>
      <w:r w:rsidRPr="00EA7776">
        <w:t>small cooling fan</w:t>
      </w:r>
    </w:p>
    <w:p w:rsidR="00000000" w:rsidRPr="00EA7776" w:rsidP="00EA7776">
      <w:pPr>
        <w:pStyle w:val="ListBullet2"/>
      </w:pPr>
      <w:r w:rsidRPr="00EA7776">
        <w:t>small very fine strainers</w:t>
      </w:r>
    </w:p>
    <w:p w:rsidR="00000000" w:rsidRPr="00EA7776" w:rsidP="00EA7776">
      <w:pPr>
        <w:pStyle w:val="ListBullet2"/>
      </w:pPr>
      <w:r w:rsidRPr="00EA7776">
        <w:t>specific equipment for pastillage:</w:t>
      </w:r>
    </w:p>
    <w:p w:rsidR="00000000" w:rsidRPr="00EA7776" w:rsidP="00EA7776">
      <w:pPr>
        <w:pStyle w:val="ListBullet3"/>
      </w:pPr>
      <w:r w:rsidRPr="00EA7776">
        <w:t>cutters</w:t>
      </w:r>
    </w:p>
    <w:p w:rsidR="00000000" w:rsidRPr="00EA7776" w:rsidP="00EA7776">
      <w:pPr>
        <w:pStyle w:val="ListBullet3"/>
      </w:pPr>
      <w:r w:rsidRPr="00EA7776">
        <w:t>dried starch</w:t>
      </w:r>
    </w:p>
    <w:p w:rsidR="00000000" w:rsidRPr="00EA7776" w:rsidP="00EA7776">
      <w:pPr>
        <w:pStyle w:val="ListBullet3"/>
      </w:pPr>
      <w:r w:rsidRPr="00EA7776">
        <w:t>moulds</w:t>
      </w:r>
    </w:p>
    <w:p w:rsidR="00000000" w:rsidRPr="00EA7776" w:rsidP="00EA7776">
      <w:pPr>
        <w:pStyle w:val="ListBullet3"/>
      </w:pPr>
      <w:r w:rsidRPr="00EA7776">
        <w:t>sandpaper</w:t>
      </w:r>
    </w:p>
    <w:p w:rsidR="00000000" w:rsidRPr="00EA7776" w:rsidP="00EA7776">
      <w:pPr>
        <w:pStyle w:val="ListBullet3"/>
      </w:pPr>
      <w:r w:rsidRPr="00EA7776">
        <w:t>scalpels</w:t>
      </w:r>
    </w:p>
    <w:p w:rsidR="00000000" w:rsidRPr="00EA7776" w:rsidP="00EA7776">
      <w:pPr>
        <w:pStyle w:val="ListBullet3"/>
      </w:pPr>
      <w:r w:rsidRPr="00EA7776">
        <w:t>stencils</w:t>
      </w:r>
    </w:p>
    <w:p w:rsidR="00000000" w:rsidRPr="00EA7776" w:rsidP="00EA7776">
      <w:pPr>
        <w:pStyle w:val="ListBullet3"/>
      </w:pPr>
      <w:r w:rsidRPr="00EA7776">
        <w:t>wood saw</w:t>
      </w:r>
    </w:p>
    <w:p w:rsidR="00000000" w:rsidRPr="00EA7776" w:rsidP="00EA7776">
      <w:pPr>
        <w:pStyle w:val="ListBullet2"/>
      </w:pPr>
      <w:r w:rsidRPr="00EA7776">
        <w:t>specific equipment for preparing chocolate showpieces:</w:t>
      </w:r>
    </w:p>
    <w:p w:rsidR="00000000" w:rsidRPr="00EA7776" w:rsidP="00EA7776">
      <w:pPr>
        <w:pStyle w:val="ListBullet3"/>
      </w:pPr>
      <w:r w:rsidRPr="00EA7776">
        <w:t xml:space="preserve">chocolate carving tools </w:t>
      </w:r>
    </w:p>
    <w:p w:rsidR="00000000" w:rsidRPr="00EA7776" w:rsidP="00EA7776">
      <w:pPr>
        <w:pStyle w:val="ListBullet3"/>
      </w:pPr>
      <w:r w:rsidRPr="00EA7776">
        <w:t>chocolate spray gun kit</w:t>
      </w:r>
    </w:p>
    <w:p w:rsidR="00000000" w:rsidRPr="00EA7776" w:rsidP="00EA7776">
      <w:pPr>
        <w:pStyle w:val="ListBullet3"/>
      </w:pPr>
      <w:r w:rsidRPr="00EA7776">
        <w:t>chocolate thermometer</w:t>
      </w:r>
    </w:p>
    <w:p w:rsidR="00000000" w:rsidRPr="00EA7776" w:rsidP="00EA7776">
      <w:pPr>
        <w:pStyle w:val="ListBullet3"/>
      </w:pPr>
      <w:r w:rsidRPr="00EA7776">
        <w:t>dipping forks</w:t>
      </w:r>
    </w:p>
    <w:p w:rsidR="00000000" w:rsidRPr="00EA7776" w:rsidP="00EA7776">
      <w:pPr>
        <w:pStyle w:val="ListBullet3"/>
      </w:pPr>
      <w:r w:rsidRPr="00EA7776">
        <w:t>gold leaf</w:t>
      </w:r>
    </w:p>
    <w:p w:rsidR="00000000" w:rsidRPr="00EA7776" w:rsidP="00EA7776">
      <w:pPr>
        <w:pStyle w:val="ListBullet3"/>
      </w:pPr>
      <w:r w:rsidRPr="00EA7776">
        <w:t>pasta machine for modelling chocolate</w:t>
      </w:r>
    </w:p>
    <w:p w:rsidR="00000000" w:rsidRPr="00EA7776" w:rsidP="00EA7776">
      <w:pPr>
        <w:pStyle w:val="ListBullet3"/>
      </w:pPr>
      <w:r w:rsidRPr="00EA7776">
        <w:t>plastic acetate sheets</w:t>
      </w:r>
    </w:p>
    <w:p w:rsidR="00000000" w:rsidRPr="00EA7776" w:rsidP="00EA7776">
      <w:pPr>
        <w:pStyle w:val="ListBullet3"/>
      </w:pPr>
      <w:r w:rsidRPr="00EA7776">
        <w:t>wooden boards</w:t>
      </w:r>
    </w:p>
    <w:p w:rsidR="00000000" w:rsidRPr="00EA7776" w:rsidP="00EA7776">
      <w:pPr>
        <w:pStyle w:val="ListBullet2"/>
      </w:pPr>
      <w:r w:rsidRPr="00EA7776">
        <w:t>spirit burners with wicks and methylated spirits</w:t>
      </w:r>
    </w:p>
    <w:p w:rsidR="00000000" w:rsidRPr="00EA7776" w:rsidP="00EA7776">
      <w:pPr>
        <w:pStyle w:val="ListBullet2"/>
      </w:pPr>
      <w:r w:rsidRPr="00EA7776">
        <w:t>textured rolling pin</w:t>
      </w:r>
    </w:p>
    <w:p w:rsidR="00000000" w:rsidRPr="00EA7776" w:rsidP="00EA7776">
      <w:pPr>
        <w:pStyle w:val="ListBullet2"/>
      </w:pPr>
      <w:r w:rsidRPr="00EA7776">
        <w:t>equipment for storage of showpieces:</w:t>
      </w:r>
    </w:p>
    <w:p w:rsidR="00000000" w:rsidRPr="00EA7776" w:rsidP="00EA7776">
      <w:pPr>
        <w:pStyle w:val="ListBullet3"/>
      </w:pPr>
      <w:r w:rsidRPr="00EA7776">
        <w:t>cool rooms</w:t>
      </w:r>
    </w:p>
    <w:p w:rsidR="00000000" w:rsidRPr="00EA7776" w:rsidP="00EA7776">
      <w:pPr>
        <w:pStyle w:val="ListBullet3"/>
      </w:pPr>
      <w:r w:rsidRPr="00EA7776">
        <w:t>temperature controlled display cabinets</w:t>
      </w:r>
    </w:p>
    <w:p w:rsidR="00000000" w:rsidRPr="00EA7776" w:rsidP="00EA7776">
      <w:pPr>
        <w:pStyle w:val="ListBullet"/>
      </w:pPr>
      <w:r w:rsidRPr="00EA7776">
        <w:t>diverse and comprehensive range of commercial ingredients for producing the sweet buffet showpieces specified in the performance evidence</w:t>
      </w:r>
    </w:p>
    <w:p w:rsidR="00000000" w:rsidRPr="00EA7776" w:rsidP="00EA7776">
      <w:pPr>
        <w:pStyle w:val="ListBullet"/>
      </w:pPr>
      <w:r w:rsidRPr="00EA7776">
        <w:t>cleaning materials and equipment:</w:t>
      </w:r>
    </w:p>
    <w:p w:rsidR="00000000" w:rsidRPr="00EA7776" w:rsidP="00EA7776">
      <w:pPr>
        <w:pStyle w:val="ListBullet2"/>
      </w:pPr>
      <w:r w:rsidRPr="00EA7776">
        <w:t>cleaning cloths</w:t>
      </w:r>
    </w:p>
    <w:p w:rsidR="00000000" w:rsidRPr="00EA7776" w:rsidP="00EA7776">
      <w:pPr>
        <w:pStyle w:val="ListBullet2"/>
      </w:pPr>
      <w:r w:rsidRPr="00EA7776">
        <w:t>commercial cleaning and sa</w:t>
      </w:r>
      <w:r w:rsidRPr="00EA7776">
        <w:t>nitising agents and chemicals for cleaning commercial kitchens, equipment and food storage areas</w:t>
      </w:r>
    </w:p>
    <w:p w:rsidR="00000000" w:rsidRPr="00EA7776" w:rsidP="00EA7776">
      <w:pPr>
        <w:pStyle w:val="ListBullet2"/>
      </w:pPr>
      <w:r w:rsidRPr="00EA7776">
        <w:t>dustpans and brooms</w:t>
      </w:r>
    </w:p>
    <w:p w:rsidR="00000000" w:rsidRPr="00EA7776" w:rsidP="00EA7776">
      <w:pPr>
        <w:pStyle w:val="ListBullet2"/>
      </w:pPr>
      <w:r w:rsidRPr="00EA7776">
        <w:t>garbage bins and bags</w:t>
      </w:r>
    </w:p>
    <w:p w:rsidR="00000000" w:rsidRPr="00EA7776" w:rsidP="00EA7776">
      <w:pPr>
        <w:pStyle w:val="ListBullet2"/>
      </w:pPr>
      <w:r w:rsidRPr="00EA7776">
        <w:t>hand towel dispenser and hand towels</w:t>
      </w:r>
    </w:p>
    <w:p w:rsidR="00000000" w:rsidRPr="00EA7776" w:rsidP="00EA7776">
      <w:pPr>
        <w:pStyle w:val="ListBullet2"/>
      </w:pPr>
      <w:r w:rsidRPr="00EA7776">
        <w:t>mops and buckets</w:t>
      </w:r>
    </w:p>
    <w:p w:rsidR="00000000" w:rsidRPr="00EA7776" w:rsidP="00EA7776">
      <w:pPr>
        <w:pStyle w:val="ListBullet2"/>
      </w:pPr>
      <w:r w:rsidRPr="00EA7776">
        <w:t>separate hand basin and antiseptic liquid soap dispenser for hand washing</w:t>
      </w:r>
    </w:p>
    <w:p w:rsidR="00000000" w:rsidRPr="00EA7776" w:rsidP="00EA7776">
      <w:pPr>
        <w:pStyle w:val="ListBullet2"/>
      </w:pPr>
      <w:r w:rsidRPr="00EA7776">
        <w:t>sponges, brushes and scourers</w:t>
      </w:r>
    </w:p>
    <w:p w:rsidR="00000000" w:rsidRPr="00EA7776" w:rsidP="00EA7776">
      <w:pPr>
        <w:pStyle w:val="ListBullet2"/>
      </w:pPr>
      <w:r w:rsidRPr="00EA7776">
        <w:t>tea towels</w:t>
      </w:r>
    </w:p>
    <w:p w:rsidR="00000000" w:rsidRPr="00EA7776" w:rsidP="00EA7776">
      <w:pPr>
        <w:pStyle w:val="ListBullet"/>
      </w:pPr>
      <w:r w:rsidRPr="00EA7776">
        <w:t>organisational specifications:</w:t>
      </w:r>
    </w:p>
    <w:p w:rsidR="00000000" w:rsidRPr="00EA7776" w:rsidP="00EA7776">
      <w:pPr>
        <w:pStyle w:val="ListBullet2"/>
      </w:pPr>
      <w:r w:rsidRPr="00EA7776">
        <w:t>equipment manufacturer instructions</w:t>
      </w:r>
    </w:p>
    <w:p w:rsidR="00000000" w:rsidRPr="00EA7776" w:rsidP="00EA7776">
      <w:pPr>
        <w:pStyle w:val="ListBullet2"/>
      </w:pPr>
      <w:r w:rsidRPr="00EA7776">
        <w:t>current commercial stock control procedures and documentation for orderi</w:t>
      </w:r>
      <w:r w:rsidRPr="00EA7776">
        <w:t>ng, monitoring and maintaining stock</w:t>
      </w:r>
    </w:p>
    <w:p w:rsidR="00000000" w:rsidRPr="00EA7776" w:rsidP="00EA7776">
      <w:pPr>
        <w:pStyle w:val="ListBullet2"/>
      </w:pPr>
      <w:r w:rsidRPr="00EA7776">
        <w:t>food preparation lists</w:t>
      </w:r>
    </w:p>
    <w:p w:rsidR="00000000" w:rsidRPr="00EA7776" w:rsidP="00EA7776">
      <w:pPr>
        <w:pStyle w:val="ListBullet2"/>
      </w:pPr>
      <w:r w:rsidRPr="00EA7776">
        <w:t>mise en place lists, standard recipes, and recipes for special dietary requirements</w:t>
      </w:r>
    </w:p>
    <w:p w:rsidR="00000000" w:rsidRPr="00EA7776" w:rsidP="00EA7776">
      <w:pPr>
        <w:pStyle w:val="ListBullet2"/>
      </w:pPr>
      <w:r w:rsidRPr="00EA7776">
        <w:t>sweet buffet showpiece designs</w:t>
      </w:r>
    </w:p>
    <w:p w:rsidR="00000000" w:rsidRPr="00EA7776" w:rsidP="00EA7776">
      <w:pPr>
        <w:pStyle w:val="ListBullet2"/>
      </w:pPr>
      <w:r w:rsidRPr="00EA7776">
        <w:t>ordering and docketing paperwork</w:t>
      </w:r>
    </w:p>
    <w:p w:rsidR="00000000" w:rsidRPr="00EA7776" w:rsidP="00EA7776">
      <w:pPr>
        <w:pStyle w:val="ListBullet2"/>
      </w:pPr>
      <w:r w:rsidRPr="00EA7776">
        <w:t>food safety plans</w:t>
      </w:r>
    </w:p>
    <w:p w:rsidR="00000000" w:rsidRPr="00EA7776" w:rsidP="00EA7776">
      <w:pPr>
        <w:pStyle w:val="ListBullet2"/>
      </w:pPr>
      <w:r w:rsidRPr="00EA7776">
        <w:t>guidelines relating to food di</w:t>
      </w:r>
      <w:r w:rsidRPr="00EA7776">
        <w:t>sposal, storage and presentation requirements</w:t>
      </w:r>
    </w:p>
    <w:p w:rsidR="00000000" w:rsidRPr="00EA7776" w:rsidP="00EA7776">
      <w:pPr>
        <w:pStyle w:val="ListBullet2"/>
      </w:pPr>
      <w:r w:rsidRPr="00EA7776">
        <w:t>safety data sheets (SDS) for cleaning agents and chemicals.</w:t>
      </w:r>
    </w:p>
    <w:p w:rsidR="00000000" w:rsidRPr="00EA7776" w:rsidP="00EA7776">
      <w:pPr>
        <w:pStyle w:val="BodyText"/>
      </w:pPr>
    </w:p>
    <w:p w:rsidR="00000000" w:rsidRPr="00EA7776" w:rsidP="001A56A6">
      <w:pPr>
        <w:pStyle w:val="BodyText"/>
      </w:pPr>
      <w:r w:rsidRPr="00EA7776">
        <w:t>Assessors must satisfy the Standards for Registered Training Organisations’ requirements for assessors; and:</w:t>
      </w:r>
    </w:p>
    <w:p w:rsidR="00000000" w:rsidRPr="00EA7776" w:rsidP="00EA7776">
      <w:pPr>
        <w:pStyle w:val="ListBullet"/>
      </w:pPr>
      <w:r w:rsidRPr="00EA7776">
        <w:t>have worked in industry for at least three years where they have applied this unit of competency.</w:t>
      </w:r>
    </w:p>
    <w:p w:rsidR="00000000" w:rsidRPr="00EA7776" w:rsidP="00EA7776">
      <w:pPr>
        <w:pStyle w:val="AllowPageBreak"/>
      </w:pPr>
    </w:p>
    <w:p w:rsidR="00000000" w:rsidRPr="00EA7776" w:rsidP="00EA7776">
      <w:pPr>
        <w:pStyle w:val="Heading1"/>
      </w:pPr>
      <w:bookmarkStart w:id="5" w:name="O_765330"/>
      <w:bookmarkEnd w:id="5"/>
      <w:r w:rsidRPr="00EA7776">
        <w:t>Links</w:t>
      </w:r>
    </w:p>
    <w:p w:rsidR="00000000" w:rsidRPr="00EA7776" w:rsidP="001A56A6">
      <w:pPr>
        <w:pStyle w:val="BodyText"/>
      </w:pPr>
      <w:r w:rsidRPr="00EA7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31D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A7776" w:rsidP="00EA7776"/>
    <w:sectPr w:rsidSect="00EA77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76" w:rsidRPr="001A56A6" w:rsidP="001A5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6" w:rsidP="00EA7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6A6" w:rsidP="00EA7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56A6" w:rsidP="00EA7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776" w:rsidRPr="001A56A6" w:rsidP="001A5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6" w:rsidRPr="002D2AF8" w:rsidP="00EA7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SITHPAT010 Design and produce sweet buffet showpieces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A56A6" w:rsidP="00EA7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E6E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A0C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A64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776"/>
  </w:style>
  <w:style w:type="character" w:customStyle="1" w:styleId="Heading1Char">
    <w:name w:val="Heading 1 Char"/>
    <w:basedOn w:val="DefaultParagraphFont"/>
    <w:link w:val="Heading1"/>
    <w:rsid w:val="00EA7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77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777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7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777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77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EA7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7776"/>
    <w:rPr>
      <w:b/>
      <w:spacing w:val="0"/>
    </w:rPr>
  </w:style>
  <w:style w:type="paragraph" w:customStyle="1" w:styleId="SuperTitle">
    <w:name w:val="SuperTitle"/>
    <w:basedOn w:val="Title"/>
    <w:rsid w:val="00EA7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7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776"/>
    <w:rPr>
      <w:i/>
    </w:rPr>
  </w:style>
  <w:style w:type="paragraph" w:styleId="Caption">
    <w:name w:val="caption"/>
    <w:basedOn w:val="BodyText"/>
    <w:next w:val="Normal"/>
    <w:qFormat/>
    <w:rsid w:val="00EA7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776"/>
  </w:style>
  <w:style w:type="paragraph" w:styleId="TableofFigures">
    <w:name w:val="table of figures"/>
    <w:basedOn w:val="Normal"/>
    <w:next w:val="Normal"/>
    <w:semiHidden/>
    <w:rsid w:val="00EA7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77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EA7776"/>
    <w:rPr>
      <w:rFonts w:ascii="Wingdings" w:hAnsi="Wingdings"/>
    </w:rPr>
  </w:style>
  <w:style w:type="paragraph" w:customStyle="1" w:styleId="TableHeading">
    <w:name w:val="Table Heading"/>
    <w:basedOn w:val="HeadingBase"/>
    <w:rsid w:val="00EA7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776"/>
    <w:rPr>
      <w:color w:val="0033CC"/>
      <w:u w:val="none"/>
    </w:rPr>
  </w:style>
  <w:style w:type="paragraph" w:customStyle="1" w:styleId="BodyTextRight">
    <w:name w:val="Body Text Right"/>
    <w:basedOn w:val="BodyText"/>
    <w:rsid w:val="00EA7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77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776"/>
    <w:rPr>
      <w:sz w:val="32"/>
    </w:rPr>
  </w:style>
  <w:style w:type="paragraph" w:customStyle="1" w:styleId="HeadingProcedure">
    <w:name w:val="Heading Procedure"/>
    <w:basedOn w:val="HeadingBase"/>
    <w:next w:val="Normal"/>
    <w:rsid w:val="00EA7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776"/>
    <w:pPr>
      <w:spacing w:before="60" w:after="60"/>
    </w:pPr>
  </w:style>
  <w:style w:type="paragraph" w:styleId="ListContinue">
    <w:name w:val="List Continue"/>
    <w:basedOn w:val="List"/>
    <w:rsid w:val="00EA7776"/>
    <w:pPr>
      <w:ind w:firstLine="0"/>
    </w:pPr>
  </w:style>
  <w:style w:type="paragraph" w:customStyle="1" w:styleId="ListNote">
    <w:name w:val="List Note"/>
    <w:basedOn w:val="List"/>
    <w:rsid w:val="00EA7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776"/>
    <w:rPr>
      <w:rFonts w:ascii="Courier New" w:hAnsi="Courier New"/>
    </w:rPr>
  </w:style>
  <w:style w:type="paragraph" w:customStyle="1" w:styleId="NoteBullet">
    <w:name w:val="Note Bullet"/>
    <w:basedOn w:val="Note"/>
    <w:rsid w:val="00EA7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77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A7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776"/>
    <w:rPr>
      <w:b/>
      <w:smallCaps/>
    </w:rPr>
  </w:style>
  <w:style w:type="paragraph" w:customStyle="1" w:styleId="TableListNumber">
    <w:name w:val="Table List Number"/>
    <w:basedOn w:val="ListNumber"/>
    <w:rsid w:val="00EA7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776"/>
    <w:pPr>
      <w:numPr>
        <w:numId w:val="11"/>
      </w:numPr>
    </w:pPr>
  </w:style>
  <w:style w:type="paragraph" w:customStyle="1" w:styleId="ListAlpha2">
    <w:name w:val="List Alpha 2"/>
    <w:basedOn w:val="List2"/>
    <w:rsid w:val="00EA7776"/>
    <w:pPr>
      <w:numPr>
        <w:numId w:val="10"/>
      </w:numPr>
    </w:pPr>
  </w:style>
  <w:style w:type="paragraph" w:styleId="List2">
    <w:name w:val="List 2"/>
    <w:basedOn w:val="BodyText"/>
    <w:rsid w:val="00EA7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77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EA7776"/>
    <w:pPr>
      <w:numPr>
        <w:numId w:val="6"/>
      </w:numPr>
    </w:pPr>
  </w:style>
  <w:style w:type="paragraph" w:styleId="ListContinue2">
    <w:name w:val="List Continue 2"/>
    <w:basedOn w:val="List2"/>
    <w:rsid w:val="00EA7776"/>
    <w:pPr>
      <w:ind w:firstLine="0"/>
    </w:pPr>
  </w:style>
  <w:style w:type="paragraph" w:styleId="ListContinue3">
    <w:name w:val="List Continue 3"/>
    <w:basedOn w:val="List3"/>
    <w:rsid w:val="00EA7776"/>
    <w:pPr>
      <w:ind w:left="1021" w:firstLine="0"/>
    </w:pPr>
  </w:style>
  <w:style w:type="paragraph" w:styleId="ListContinue4">
    <w:name w:val="List Continue 4"/>
    <w:basedOn w:val="List4"/>
    <w:rsid w:val="00EA7776"/>
    <w:pPr>
      <w:ind w:firstLine="0"/>
    </w:pPr>
  </w:style>
  <w:style w:type="paragraph" w:styleId="ListContinue5">
    <w:name w:val="List Continue 5"/>
    <w:basedOn w:val="List5"/>
    <w:rsid w:val="00EA7776"/>
    <w:pPr>
      <w:ind w:firstLine="0"/>
    </w:pPr>
  </w:style>
  <w:style w:type="paragraph" w:styleId="ListNumber3">
    <w:name w:val="List Number 3"/>
    <w:basedOn w:val="List3"/>
    <w:rsid w:val="00EA7776"/>
    <w:pPr>
      <w:numPr>
        <w:numId w:val="7"/>
      </w:numPr>
    </w:pPr>
  </w:style>
  <w:style w:type="paragraph" w:styleId="ListNumber4">
    <w:name w:val="List Number 4"/>
    <w:basedOn w:val="List4"/>
    <w:rsid w:val="00EA7776"/>
    <w:pPr>
      <w:numPr>
        <w:numId w:val="8"/>
      </w:numPr>
    </w:pPr>
  </w:style>
  <w:style w:type="paragraph" w:styleId="ListNumber5">
    <w:name w:val="List Number 5"/>
    <w:basedOn w:val="List5"/>
    <w:rsid w:val="00EA7776"/>
    <w:pPr>
      <w:numPr>
        <w:numId w:val="9"/>
      </w:numPr>
    </w:pPr>
  </w:style>
  <w:style w:type="paragraph" w:styleId="BlockText">
    <w:name w:val="Block Text"/>
    <w:basedOn w:val="Normal"/>
    <w:rsid w:val="00EA7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776"/>
    <w:rPr>
      <w:sz w:val="16"/>
      <w:vertAlign w:val="superscript"/>
    </w:rPr>
  </w:style>
  <w:style w:type="character" w:customStyle="1" w:styleId="Symbols">
    <w:name w:val="Symbols"/>
    <w:basedOn w:val="DefaultParagraphFont"/>
    <w:rsid w:val="00EA7776"/>
    <w:rPr>
      <w:rFonts w:ascii="Symbol" w:hAnsi="Symbol"/>
    </w:rPr>
  </w:style>
  <w:style w:type="character" w:customStyle="1" w:styleId="MenuOptions">
    <w:name w:val="Menu Options"/>
    <w:basedOn w:val="DefaultParagraphFont"/>
    <w:rsid w:val="00EA7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776"/>
    <w:rPr>
      <w:b/>
    </w:rPr>
  </w:style>
  <w:style w:type="character" w:customStyle="1" w:styleId="Underlined">
    <w:name w:val="Underlined"/>
    <w:basedOn w:val="DefaultParagraphFont"/>
    <w:rsid w:val="00EA7776"/>
    <w:rPr>
      <w:u w:val="single"/>
    </w:rPr>
  </w:style>
  <w:style w:type="paragraph" w:customStyle="1" w:styleId="TableBodyTextRight">
    <w:name w:val="Table Body Text Right"/>
    <w:basedOn w:val="TableBodyText"/>
    <w:rsid w:val="00EA7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776"/>
    <w:rPr>
      <w:sz w:val="18"/>
    </w:rPr>
  </w:style>
  <w:style w:type="paragraph" w:customStyle="1" w:styleId="BodySmallRight">
    <w:name w:val="Body Small Right"/>
    <w:basedOn w:val="BodyTextRight"/>
    <w:rsid w:val="00EA7776"/>
    <w:rPr>
      <w:sz w:val="18"/>
      <w:szCs w:val="18"/>
    </w:rPr>
  </w:style>
  <w:style w:type="paragraph" w:customStyle="1" w:styleId="MarginEdition">
    <w:name w:val="Margin Edition"/>
    <w:basedOn w:val="MarginNote"/>
    <w:rsid w:val="00EA7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776"/>
    <w:rPr>
      <w:sz w:val="2"/>
      <w:szCs w:val="2"/>
    </w:rPr>
  </w:style>
  <w:style w:type="character" w:customStyle="1" w:styleId="Small">
    <w:name w:val="Small"/>
    <w:basedOn w:val="DefaultParagraphFont"/>
    <w:rsid w:val="00EA7776"/>
    <w:rPr>
      <w:sz w:val="16"/>
    </w:rPr>
  </w:style>
  <w:style w:type="paragraph" w:customStyle="1" w:styleId="WideTable">
    <w:name w:val="Wide Table"/>
    <w:basedOn w:val="Normal"/>
    <w:rsid w:val="00EA7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776"/>
  </w:style>
  <w:style w:type="paragraph" w:styleId="Quote">
    <w:name w:val="Quote"/>
    <w:basedOn w:val="Heading1"/>
    <w:link w:val="QuoteChar"/>
    <w:qFormat/>
    <w:rsid w:val="00EA7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776"/>
    <w:pPr>
      <w:pageBreakBefore/>
    </w:pPr>
  </w:style>
  <w:style w:type="paragraph" w:customStyle="1" w:styleId="Border">
    <w:name w:val="Border"/>
    <w:basedOn w:val="Normal"/>
    <w:qFormat/>
    <w:rsid w:val="00EA7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776"/>
    <w:rPr>
      <w:u w:val="single"/>
    </w:rPr>
  </w:style>
  <w:style w:type="character" w:customStyle="1" w:styleId="BoldandItalics">
    <w:name w:val="Bold and Italics"/>
    <w:qFormat/>
    <w:rsid w:val="00EA7776"/>
    <w:rPr>
      <w:b/>
      <w:i/>
      <w:u w:val="none"/>
    </w:rPr>
  </w:style>
  <w:style w:type="paragraph" w:styleId="BalloonText">
    <w:name w:val="Balloon Text"/>
    <w:basedOn w:val="Normal"/>
    <w:link w:val="BalloonTextChar"/>
    <w:rsid w:val="00EA7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776"/>
    <w:pPr>
      <w:spacing w:before="0" w:after="0"/>
    </w:pPr>
  </w:style>
  <w:style w:type="paragraph" w:customStyle="1" w:styleId="BodyTextBold">
    <w:name w:val="Body Text Bold"/>
    <w:basedOn w:val="BodyText"/>
    <w:qFormat/>
    <w:rsid w:val="00EA7776"/>
    <w:rPr>
      <w:b/>
    </w:rPr>
  </w:style>
  <w:style w:type="character" w:styleId="Hyperlink">
    <w:name w:val="Hyperlink"/>
    <w:basedOn w:val="DefaultParagraphFont"/>
    <w:uiPriority w:val="99"/>
    <w:unhideWhenUsed/>
    <w:rsid w:val="001A5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5382</Characters>
  <Application>Microsoft Office Word</Application>
  <DocSecurity>0</DocSecurity>
  <Lines>179</Lines>
  <Paragraphs>172</Paragraphs>
  <ScaleCrop>false</ScaleCrop>
  <Company>Author-it Software Corporation Ltd.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SITHPAT010 Design and produce sweet buffet showpieces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2022-04-08T08:02:00Z</dcterms:created>
  <dcterms:modified xsi:type="dcterms:W3CDTF">2022-04-08T08:02:00Z</dcterms:modified>
</cp:coreProperties>
</file>