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44E7" w:rsidP="00B044E7">
      <w:pPr>
        <w:pStyle w:val="Title"/>
      </w:pPr>
      <w:r>
        <w:fldChar w:fldCharType="begin"/>
      </w:r>
      <w:r>
        <w:instrText xml:space="preserve"> TITLE   \* MERGEFORMAT </w:instrText>
      </w:r>
      <w:r>
        <w:fldChar w:fldCharType="separate"/>
      </w:r>
      <w:r>
        <w:t>SITHPAT006 Produce desserts</w:t>
      </w:r>
      <w:r>
        <w:fldChar w:fldCharType="end"/>
      </w:r>
    </w:p>
    <w:p w:rsidR="00B044E7" w:rsidP="00B044E7">
      <w:pPr>
        <w:pStyle w:val="Version"/>
        <w:sectPr w:rsidSect="00A948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482A" w:rsidP="00A9482A">
      <w:pPr>
        <w:pStyle w:val="SuperHeading"/>
      </w:pPr>
      <w:r w:rsidRPr="00A9482A">
        <w:t>SITHPAT006 Produce desserts</w:t>
      </w:r>
    </w:p>
    <w:p w:rsidR="00000000" w:rsidRPr="00A9482A" w:rsidP="00A9482A">
      <w:pPr>
        <w:pStyle w:val="Heading1"/>
      </w:pPr>
      <w:bookmarkStart w:id="1" w:name="O_765238"/>
      <w:bookmarkEnd w:id="1"/>
      <w:r w:rsidRPr="00A9482A">
        <w:t>Modification History</w:t>
      </w:r>
    </w:p>
    <w:p w:rsidR="00000000" w:rsidRPr="00A9482A" w:rsidP="00B044E7">
      <w:pPr>
        <w:pStyle w:val="BodyText"/>
      </w:pPr>
      <w:r w:rsidRPr="00A9482A">
        <w:t>Not applicable.</w:t>
      </w:r>
    </w:p>
    <w:p w:rsidR="00000000" w:rsidRPr="00A9482A" w:rsidP="00A9482A">
      <w:pPr>
        <w:pStyle w:val="Heading1"/>
      </w:pPr>
      <w:bookmarkStart w:id="2" w:name="O_765239"/>
      <w:bookmarkEnd w:id="2"/>
      <w:r w:rsidRPr="00A9482A">
        <w:t>Application</w:t>
      </w:r>
    </w:p>
    <w:p w:rsidR="00000000" w:rsidRPr="00A9482A" w:rsidP="00B044E7">
      <w:pPr>
        <w:pStyle w:val="BodyText"/>
      </w:pPr>
      <w:r w:rsidRPr="00A9482A">
        <w:t>This unit describes the performance outcomes, skills and knowledge required to produce hot, cold and frozen desserts following standard and special dietary recipes. It requires the ability t</w:t>
      </w:r>
      <w:r w:rsidRPr="00A9482A">
        <w:t>o select, prepare and portion ingredients and to use equipment and a range of cookery methods to make and present desserts.</w:t>
      </w:r>
    </w:p>
    <w:p w:rsidR="00000000" w:rsidRPr="00A9482A" w:rsidP="00B044E7">
      <w:pPr>
        <w:pStyle w:val="BodyText"/>
      </w:pPr>
      <w:r w:rsidRPr="00A9482A">
        <w:t>The unit applies to hospitality and catering organisations that produce and serve desserts, including hotels, restaurants, clubs an</w:t>
      </w:r>
      <w:r w:rsidRPr="00A9482A">
        <w:t>d patisseries.</w:t>
      </w:r>
    </w:p>
    <w:p w:rsidR="00000000" w:rsidRPr="00A9482A" w:rsidP="00B044E7">
      <w:pPr>
        <w:pStyle w:val="BodyText"/>
      </w:pPr>
      <w:r w:rsidRPr="00A9482A">
        <w:t>It applies to patissiers who usually work under the guidance of more senior chefs.</w:t>
      </w:r>
    </w:p>
    <w:p w:rsidR="00B044E7" w:rsidP="00B044E7">
      <w:pPr>
        <w:pStyle w:val="BodyText"/>
      </w:pPr>
      <w:r w:rsidRPr="00A9482A">
        <w:t>No occupational licensing, certification or specific legislative requirements apply to this unit at the time of publication.</w:t>
      </w:r>
    </w:p>
    <w:p w:rsidR="00000000" w:rsidRPr="00A9482A" w:rsidP="00A9482A">
      <w:pPr>
        <w:pStyle w:val="Heading1"/>
      </w:pPr>
      <w:bookmarkStart w:id="3" w:name="O_765240"/>
      <w:bookmarkEnd w:id="3"/>
      <w:r w:rsidRPr="00A9482A">
        <w:t>Pre-requisite</w:t>
      </w:r>
      <w:r w:rsidRPr="00A9482A">
        <w:t xml:space="preserve"> Unit</w:t>
      </w:r>
    </w:p>
    <w:p w:rsidR="00000000" w:rsidRPr="00A9482A" w:rsidP="00B044E7">
      <w:pPr>
        <w:pStyle w:val="BodyText"/>
      </w:pPr>
      <w:r w:rsidRPr="00A9482A">
        <w:t>SITXFSA001 Use hygienic practices for food safety</w:t>
      </w:r>
    </w:p>
    <w:p w:rsidR="00000000" w:rsidRPr="00A9482A" w:rsidP="00A9482A">
      <w:pPr>
        <w:pStyle w:val="Heading1"/>
      </w:pPr>
      <w:bookmarkStart w:id="4" w:name="O_765241"/>
      <w:bookmarkEnd w:id="4"/>
      <w:r w:rsidRPr="00A9482A">
        <w:t>Competency Field</w:t>
      </w:r>
    </w:p>
    <w:p w:rsidR="00000000" w:rsidRPr="00A9482A" w:rsidP="00B044E7">
      <w:pPr>
        <w:pStyle w:val="BodyText"/>
      </w:pPr>
      <w:r w:rsidRPr="00A9482A">
        <w:t xml:space="preserve">Patisserie </w:t>
      </w:r>
    </w:p>
    <w:p w:rsidR="00000000" w:rsidRPr="00A9482A" w:rsidP="00A9482A">
      <w:pPr>
        <w:pStyle w:val="Heading1"/>
      </w:pPr>
      <w:bookmarkStart w:id="5" w:name="O_765242"/>
      <w:bookmarkEnd w:id="5"/>
      <w:r w:rsidRPr="00A9482A">
        <w:t>Unit Sector</w:t>
      </w:r>
    </w:p>
    <w:p w:rsidR="00B044E7" w:rsidP="00B044E7">
      <w:pPr>
        <w:pStyle w:val="BodyText"/>
      </w:pPr>
      <w:r w:rsidRPr="00A9482A">
        <w:t>Hospitality</w:t>
      </w:r>
    </w:p>
    <w:p w:rsidR="00000000" w:rsidRPr="00A9482A" w:rsidP="00A9482A">
      <w:pPr>
        <w:pStyle w:val="Heading1"/>
      </w:pPr>
      <w:bookmarkStart w:id="6" w:name="O_765243"/>
      <w:bookmarkEnd w:id="6"/>
      <w:r w:rsidRPr="00A9482A">
        <w:t>Elements and Performance Criteria</w:t>
      </w:r>
    </w:p>
    <w:tbl>
      <w:tblPr>
        <w:tblW w:w="0" w:type="auto"/>
        <w:tblCellMar>
          <w:left w:w="62" w:type="dxa"/>
          <w:right w:w="62" w:type="dxa"/>
        </w:tblCellMar>
        <w:tblLook w:val="0000"/>
      </w:tblPr>
      <w:tblGrid>
        <w:gridCol w:w="3594"/>
        <w:gridCol w:w="5602"/>
      </w:tblGrid>
      <w:tr w:rsidTr="00B044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482A" w:rsidP="00A9482A">
            <w:pPr>
              <w:pStyle w:val="BodyText"/>
            </w:pPr>
            <w:r w:rsidRPr="00A9482A">
              <w:rPr>
                <w:rStyle w:val="SpecialBold"/>
              </w:rPr>
              <w:t>ELEMENTS</w:t>
            </w:r>
            <w:r w:rsidRPr="00A9482A">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A9482A">
            <w:pPr>
              <w:pStyle w:val="BodyText"/>
              <w:rPr>
                <w:lang w:val="en-NZ"/>
              </w:rPr>
            </w:pPr>
            <w:r w:rsidRPr="00A9482A">
              <w:rPr>
                <w:rStyle w:val="SpecialBold"/>
              </w:rPr>
              <w:t>PERFORMANCE CRITERIA</w:t>
            </w:r>
          </w:p>
        </w:tc>
      </w:tr>
      <w:tr w:rsidTr="00B044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82A">
            <w:pPr>
              <w:pStyle w:val="BodyText"/>
              <w:rPr>
                <w:lang w:val="en-NZ"/>
              </w:rPr>
            </w:pPr>
            <w:r w:rsidRPr="00A9482A">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9482A">
            <w:pPr>
              <w:pStyle w:val="BodyText"/>
              <w:rPr>
                <w:lang w:val="en-NZ"/>
              </w:rPr>
            </w:pPr>
            <w:r w:rsidRPr="00A9482A">
              <w:t>Performance criteria describe the performance needed to demonstrate achievement of the element.</w:t>
            </w:r>
          </w:p>
        </w:tc>
      </w:tr>
      <w:tr w:rsidTr="00B044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82A">
            <w:pPr>
              <w:pStyle w:val="List"/>
              <w:rPr>
                <w:lang w:val="en-NZ"/>
              </w:rPr>
            </w:pPr>
            <w:r w:rsidRPr="00A9482A">
              <w:t>1.</w:t>
            </w:r>
            <w:r w:rsidRPr="00A9482A">
              <w:tab/>
              <w:t>Select ingredients.</w:t>
            </w:r>
          </w:p>
        </w:tc>
        <w:tc>
          <w:tcPr>
            <w:tcW w:w="0" w:type="auto"/>
            <w:tcBorders>
              <w:top w:val="nil"/>
              <w:left w:val="nil"/>
              <w:bottom w:val="nil"/>
              <w:right w:val="nil"/>
            </w:tcBorders>
            <w:tcMar>
              <w:top w:w="0" w:type="dxa"/>
              <w:left w:w="62" w:type="dxa"/>
              <w:bottom w:w="0" w:type="dxa"/>
              <w:right w:w="62" w:type="dxa"/>
            </w:tcMar>
          </w:tcPr>
          <w:p w:rsidR="00000000" w:rsidRPr="00A9482A" w:rsidP="00A9482A">
            <w:pPr>
              <w:pStyle w:val="List"/>
            </w:pPr>
            <w:r w:rsidRPr="00A9482A">
              <w:t>1.1.Confirm food production requirements from food preparation list and standard recipes.</w:t>
            </w:r>
          </w:p>
          <w:p w:rsidR="00000000" w:rsidRPr="00A9482A" w:rsidP="00A9482A">
            <w:pPr>
              <w:pStyle w:val="List"/>
            </w:pPr>
            <w:r w:rsidRPr="00A9482A">
              <w:t>1.2.</w:t>
            </w:r>
            <w:r w:rsidRPr="00A9482A">
              <w:t>Calculate ingredient amounts according to requirements.</w:t>
            </w:r>
          </w:p>
          <w:p w:rsidR="00000000" w:rsidP="00A9482A">
            <w:pPr>
              <w:pStyle w:val="List"/>
              <w:rPr>
                <w:lang w:val="en-NZ"/>
              </w:rPr>
            </w:pPr>
            <w:r w:rsidRPr="00A9482A">
              <w:t>1.3.Identify and select ingredients from stores according to recipe, quality, freshness and stock rotation requirements.</w:t>
            </w:r>
          </w:p>
        </w:tc>
      </w:tr>
      <w:tr w:rsidTr="00B044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82A">
            <w:pPr>
              <w:pStyle w:val="List"/>
              <w:rPr>
                <w:lang w:val="en-NZ"/>
              </w:rPr>
            </w:pPr>
            <w:r w:rsidRPr="00A9482A">
              <w:t>2.</w:t>
            </w:r>
            <w:r w:rsidRPr="00A9482A">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A9482A" w:rsidP="00A9482A">
            <w:pPr>
              <w:pStyle w:val="List"/>
            </w:pPr>
            <w:r w:rsidRPr="00A9482A">
              <w:t>2.1.Select type and size of equipment su</w:t>
            </w:r>
            <w:r w:rsidRPr="00A9482A">
              <w:t>itable to requirements.</w:t>
            </w:r>
          </w:p>
          <w:p w:rsidR="00000000" w:rsidRPr="00A9482A" w:rsidP="00A9482A">
            <w:pPr>
              <w:pStyle w:val="List"/>
            </w:pPr>
            <w:r w:rsidRPr="00A9482A">
              <w:t>2.2.Safely assemble and ensure cleanliness of equipment before use.</w:t>
            </w:r>
          </w:p>
          <w:p w:rsidR="00000000" w:rsidP="00A9482A">
            <w:pPr>
              <w:pStyle w:val="List"/>
              <w:rPr>
                <w:lang w:val="en-NZ"/>
              </w:rPr>
            </w:pPr>
            <w:r w:rsidRPr="00A9482A">
              <w:t>2.3.Use equipment safely and hygienically according to manufacturer instructions.</w:t>
            </w:r>
          </w:p>
        </w:tc>
      </w:tr>
      <w:tr w:rsidTr="00B044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82A">
            <w:pPr>
              <w:pStyle w:val="List"/>
              <w:rPr>
                <w:lang w:val="en-NZ"/>
              </w:rPr>
            </w:pPr>
            <w:r w:rsidRPr="00A9482A">
              <w:t>3.</w:t>
            </w:r>
            <w:r w:rsidRPr="00A9482A">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A9482A" w:rsidP="00A9482A">
            <w:pPr>
              <w:pStyle w:val="List"/>
            </w:pPr>
            <w:r w:rsidRPr="00A9482A">
              <w:t>3.1.Sort and assemble ingredients according t</w:t>
            </w:r>
            <w:r w:rsidRPr="00A9482A">
              <w:t>o food production sequencing.</w:t>
            </w:r>
          </w:p>
          <w:p w:rsidR="00000000" w:rsidRPr="00A9482A" w:rsidP="00A9482A">
            <w:pPr>
              <w:pStyle w:val="List"/>
            </w:pPr>
            <w:r w:rsidRPr="00A9482A">
              <w:t>3.2.Weigh and measure wet and dry ingredients according to the recipe and quantity of desserts required.</w:t>
            </w:r>
          </w:p>
          <w:p w:rsidR="00000000" w:rsidP="00A9482A">
            <w:pPr>
              <w:pStyle w:val="List"/>
              <w:rPr>
                <w:lang w:val="en-NZ"/>
              </w:rPr>
            </w:pPr>
            <w:r w:rsidRPr="00A9482A">
              <w:t>3.3.Minimise waste to maximise profitability of desserts produced.</w:t>
            </w:r>
          </w:p>
        </w:tc>
      </w:tr>
      <w:tr w:rsidTr="00B044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82A">
            <w:pPr>
              <w:pStyle w:val="List"/>
              <w:rPr>
                <w:lang w:val="en-NZ"/>
              </w:rPr>
            </w:pPr>
            <w:r w:rsidRPr="00A9482A">
              <w:t>4.</w:t>
            </w:r>
            <w:r w:rsidRPr="00A9482A">
              <w:tab/>
              <w:t>Produce desserts and sauces.</w:t>
            </w:r>
          </w:p>
        </w:tc>
        <w:tc>
          <w:tcPr>
            <w:tcW w:w="0" w:type="auto"/>
            <w:tcBorders>
              <w:top w:val="nil"/>
              <w:left w:val="nil"/>
              <w:bottom w:val="nil"/>
              <w:right w:val="nil"/>
            </w:tcBorders>
            <w:tcMar>
              <w:top w:w="0" w:type="dxa"/>
              <w:left w:w="62" w:type="dxa"/>
              <w:bottom w:w="0" w:type="dxa"/>
              <w:right w:w="62" w:type="dxa"/>
            </w:tcMar>
          </w:tcPr>
          <w:p w:rsidR="00000000" w:rsidRPr="00A9482A" w:rsidP="00A9482A">
            <w:pPr>
              <w:pStyle w:val="List"/>
            </w:pPr>
            <w:r w:rsidRPr="00A9482A">
              <w:t>4.1.Following standar</w:t>
            </w:r>
            <w:r w:rsidRPr="00A9482A">
              <w:t>d recipes, produce desserts using cookery methods to achieve desired product characteristics.</w:t>
            </w:r>
          </w:p>
          <w:p w:rsidR="00000000" w:rsidRPr="00A9482A" w:rsidP="00A9482A">
            <w:pPr>
              <w:pStyle w:val="List"/>
            </w:pPr>
            <w:r w:rsidRPr="00A9482A">
              <w:t>4.2.Follow special dietary recipes to produce desserts for those with special dietary requirements.</w:t>
            </w:r>
          </w:p>
          <w:p w:rsidR="00000000" w:rsidRPr="00A9482A" w:rsidP="00A9482A">
            <w:pPr>
              <w:pStyle w:val="List"/>
            </w:pPr>
            <w:r w:rsidRPr="00A9482A">
              <w:t>4.3.Produce hot and cold sauces to desired consistency and flavour.</w:t>
            </w:r>
          </w:p>
          <w:p w:rsidR="00000000" w:rsidRPr="00A9482A" w:rsidP="00A9482A">
            <w:pPr>
              <w:pStyle w:val="List"/>
            </w:pPr>
            <w:r w:rsidRPr="00A9482A">
              <w:t>4.4.Use thickening agents suitable for sweet sauces.</w:t>
            </w:r>
          </w:p>
          <w:p w:rsidR="00000000" w:rsidP="00A9482A">
            <w:pPr>
              <w:pStyle w:val="List"/>
              <w:rPr>
                <w:lang w:val="en-NZ"/>
              </w:rPr>
            </w:pPr>
            <w:r w:rsidRPr="00A9482A">
              <w:t>4.5.Make</w:t>
            </w:r>
            <w:r w:rsidRPr="00A9482A">
              <w:rPr>
                <w:rStyle w:val="BoldandItalics"/>
              </w:rPr>
              <w:t xml:space="preserve"> food quality adjustments</w:t>
            </w:r>
            <w:r w:rsidRPr="00A9482A">
              <w:t xml:space="preserve"> within scope of responsibility.</w:t>
            </w:r>
          </w:p>
        </w:tc>
      </w:tr>
      <w:tr w:rsidTr="00B044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82A">
            <w:pPr>
              <w:pStyle w:val="List"/>
              <w:rPr>
                <w:lang w:val="en-NZ"/>
              </w:rPr>
            </w:pPr>
            <w:r w:rsidRPr="00A9482A">
              <w:t>5.</w:t>
            </w:r>
            <w:r w:rsidRPr="00A9482A">
              <w:tab/>
              <w:t>Portion, present and store desserts.</w:t>
            </w:r>
          </w:p>
        </w:tc>
        <w:tc>
          <w:tcPr>
            <w:tcW w:w="0" w:type="auto"/>
            <w:tcBorders>
              <w:top w:val="nil"/>
              <w:left w:val="nil"/>
              <w:bottom w:val="nil"/>
              <w:right w:val="nil"/>
            </w:tcBorders>
            <w:tcMar>
              <w:top w:w="0" w:type="dxa"/>
              <w:left w:w="62" w:type="dxa"/>
              <w:bottom w:w="0" w:type="dxa"/>
              <w:right w:w="62" w:type="dxa"/>
            </w:tcMar>
          </w:tcPr>
          <w:p w:rsidR="00000000" w:rsidRPr="00A9482A" w:rsidP="00A9482A">
            <w:pPr>
              <w:pStyle w:val="List"/>
            </w:pPr>
            <w:r w:rsidRPr="00A9482A">
              <w:t>5.1.Portion desserts to maxi</w:t>
            </w:r>
            <w:r w:rsidRPr="00A9482A">
              <w:t>mise yield and profitability of food production.</w:t>
            </w:r>
          </w:p>
          <w:p w:rsidR="00000000" w:rsidRPr="00A9482A" w:rsidP="00A9482A">
            <w:pPr>
              <w:pStyle w:val="List"/>
            </w:pPr>
            <w:r w:rsidRPr="00A9482A">
              <w:t>5.2.Use accompaniments that balance and enhance taste and texture of desserts.</w:t>
            </w:r>
          </w:p>
          <w:p w:rsidR="00000000" w:rsidRPr="00A9482A" w:rsidP="00A9482A">
            <w:pPr>
              <w:pStyle w:val="List"/>
            </w:pPr>
            <w:r w:rsidRPr="00A9482A">
              <w:t>5.3.Select garnishes and decorations with flavours and textures that complement desserts.</w:t>
            </w:r>
          </w:p>
          <w:p w:rsidR="00000000" w:rsidRPr="00A9482A" w:rsidP="00A9482A">
            <w:pPr>
              <w:pStyle w:val="List"/>
            </w:pPr>
            <w:r w:rsidRPr="00A9482A">
              <w:t>5.4.Plate desserts, accompaniments and</w:t>
            </w:r>
            <w:r w:rsidRPr="00A9482A">
              <w:t xml:space="preserve"> garnishes attractively, with artistic flair appropriate for the occasion and the item.</w:t>
            </w:r>
          </w:p>
          <w:p w:rsidR="00000000" w:rsidRPr="00A9482A" w:rsidP="00A9482A">
            <w:pPr>
              <w:pStyle w:val="List"/>
            </w:pPr>
            <w:r w:rsidRPr="00A9482A">
              <w:t>5.5.Plate and decorate desserts for practicality of service and customer consumption.</w:t>
            </w:r>
          </w:p>
          <w:p w:rsidR="00000000" w:rsidRPr="00A9482A" w:rsidP="00A9482A">
            <w:pPr>
              <w:pStyle w:val="List"/>
            </w:pPr>
            <w:r w:rsidRPr="00A9482A">
              <w:t xml:space="preserve">5.6.Visually evaluate desserts and </w:t>
            </w:r>
            <w:r w:rsidRPr="00A9482A">
              <w:rPr>
                <w:rStyle w:val="BoldandItalics"/>
              </w:rPr>
              <w:t xml:space="preserve">adjust presentation </w:t>
            </w:r>
            <w:r w:rsidRPr="00A9482A">
              <w:t>before serving.</w:t>
            </w:r>
          </w:p>
          <w:p w:rsidR="00000000" w:rsidRPr="00A9482A" w:rsidP="00A9482A">
            <w:pPr>
              <w:pStyle w:val="List"/>
            </w:pPr>
            <w:r w:rsidRPr="00A9482A">
              <w:t>5.7.Display</w:t>
            </w:r>
            <w:r w:rsidRPr="00A9482A">
              <w:t xml:space="preserve"> desserts with appropriate sauces and garnishes.</w:t>
            </w:r>
          </w:p>
          <w:p w:rsidR="00000000" w:rsidRPr="00A9482A" w:rsidP="00A9482A">
            <w:pPr>
              <w:pStyle w:val="List"/>
            </w:pPr>
            <w:r w:rsidRPr="00A9482A">
              <w:t xml:space="preserve">5.8.Store desserts in appropriate </w:t>
            </w:r>
            <w:r w:rsidRPr="00A9482A">
              <w:rPr>
                <w:rStyle w:val="BoldandItalics"/>
              </w:rPr>
              <w:t>environmental conditions</w:t>
            </w:r>
            <w:r w:rsidRPr="00A9482A">
              <w:t>.</w:t>
            </w:r>
          </w:p>
          <w:p w:rsidR="00000000" w:rsidRPr="00A9482A" w:rsidP="00A9482A">
            <w:pPr>
              <w:pStyle w:val="List"/>
            </w:pPr>
            <w:r w:rsidRPr="00A9482A">
              <w:t>5.9.Clean work area, and dispose of or store surplus and re-usable by-products according to organisational procedures, environmental considerations</w:t>
            </w:r>
            <w:r w:rsidRPr="00A9482A">
              <w:t>, and cost-reduction initiatives.</w:t>
            </w:r>
          </w:p>
        </w:tc>
      </w:tr>
    </w:tbl>
    <w:p w:rsidR="00000000" w:rsidRPr="00A9482A" w:rsidP="00A9482A">
      <w:pPr>
        <w:pStyle w:val="BodyText"/>
      </w:pPr>
    </w:p>
    <w:p w:rsidR="00000000" w:rsidRPr="00A9482A" w:rsidP="00A9482A">
      <w:pPr>
        <w:pStyle w:val="AllowPageBreak"/>
      </w:pPr>
    </w:p>
    <w:p w:rsidR="00000000" w:rsidRPr="00A9482A" w:rsidP="00A9482A">
      <w:pPr>
        <w:pStyle w:val="Heading1"/>
      </w:pPr>
      <w:bookmarkStart w:id="7" w:name="O_765244"/>
      <w:bookmarkEnd w:id="7"/>
      <w:r w:rsidRPr="00A9482A">
        <w:t>Foundation Skills</w:t>
      </w:r>
    </w:p>
    <w:tbl>
      <w:tblPr>
        <w:tblW w:w="0" w:type="auto"/>
        <w:tblCellMar>
          <w:left w:w="62" w:type="dxa"/>
          <w:right w:w="62" w:type="dxa"/>
        </w:tblCellMar>
        <w:tblLook w:val="0000"/>
      </w:tblPr>
      <w:tblGrid>
        <w:gridCol w:w="3594"/>
        <w:gridCol w:w="5602"/>
      </w:tblGrid>
      <w:tr w:rsidTr="00B044E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9482A">
            <w:pPr>
              <w:pStyle w:val="BodyText"/>
              <w:rPr>
                <w:lang w:val="en-NZ"/>
              </w:rPr>
            </w:pPr>
            <w:r w:rsidRPr="00A9482A">
              <w:t>Foundation skills essential to performance in this unit, but not explicit in the performance criteria are listed here, along with a brief context statement.</w:t>
            </w:r>
          </w:p>
        </w:tc>
      </w:tr>
      <w:tr w:rsidTr="00B044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482A" w:rsidP="00A9482A">
            <w:pPr>
              <w:pStyle w:val="BodyText"/>
            </w:pPr>
            <w:r w:rsidRPr="00A9482A">
              <w:rPr>
                <w:rStyle w:val="SpecialBold"/>
              </w:rPr>
              <w:t>SKILLS</w:t>
            </w:r>
            <w:r w:rsidRPr="00A9482A">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A9482A">
            <w:pPr>
              <w:pStyle w:val="BodyText"/>
              <w:rPr>
                <w:lang w:val="en-NZ"/>
              </w:rPr>
            </w:pPr>
            <w:r w:rsidRPr="00A9482A">
              <w:rPr>
                <w:rStyle w:val="SpecialBold"/>
              </w:rPr>
              <w:t>DESCRIPTION</w:t>
            </w:r>
          </w:p>
        </w:tc>
      </w:tr>
      <w:tr w:rsidTr="00B044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82A">
            <w:pPr>
              <w:pStyle w:val="BodyText"/>
              <w:rPr>
                <w:lang w:val="en-NZ"/>
              </w:rPr>
            </w:pPr>
            <w:r w:rsidRPr="00A9482A">
              <w:t>Reading skills to:</w:t>
            </w:r>
          </w:p>
        </w:tc>
        <w:tc>
          <w:tcPr>
            <w:tcW w:w="0" w:type="auto"/>
            <w:tcBorders>
              <w:top w:val="nil"/>
              <w:left w:val="nil"/>
              <w:bottom w:val="nil"/>
              <w:right w:val="nil"/>
            </w:tcBorders>
            <w:tcMar>
              <w:top w:w="0" w:type="dxa"/>
              <w:left w:w="62" w:type="dxa"/>
              <w:bottom w:w="0" w:type="dxa"/>
              <w:right w:w="62" w:type="dxa"/>
            </w:tcMar>
          </w:tcPr>
          <w:p w:rsidR="00000000" w:rsidRPr="00A9482A" w:rsidP="00A9482A">
            <w:pPr>
              <w:pStyle w:val="ListBullet"/>
            </w:pPr>
            <w:r w:rsidRPr="00A9482A">
              <w:t>locate information in food preparation lists and standard recipes to determine preparation requirements</w:t>
            </w:r>
          </w:p>
          <w:p w:rsidR="00000000" w:rsidP="00A9482A">
            <w:pPr>
              <w:pStyle w:val="ListBullet"/>
              <w:rPr>
                <w:lang w:val="en-NZ"/>
              </w:rPr>
            </w:pPr>
            <w:r w:rsidRPr="00A9482A">
              <w:t>locate and read date code and stock rotation labels.</w:t>
            </w:r>
          </w:p>
        </w:tc>
      </w:tr>
      <w:tr w:rsidTr="00B044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82A">
            <w:pPr>
              <w:pStyle w:val="BodyText"/>
              <w:rPr>
                <w:lang w:val="en-NZ"/>
              </w:rPr>
            </w:pPr>
            <w:r w:rsidRPr="00A9482A">
              <w:t>Writing skills to:</w:t>
            </w:r>
          </w:p>
        </w:tc>
        <w:tc>
          <w:tcPr>
            <w:tcW w:w="0" w:type="auto"/>
            <w:tcBorders>
              <w:top w:val="nil"/>
              <w:left w:val="nil"/>
              <w:bottom w:val="nil"/>
              <w:right w:val="nil"/>
            </w:tcBorders>
            <w:tcMar>
              <w:top w:w="0" w:type="dxa"/>
              <w:left w:w="62" w:type="dxa"/>
              <w:bottom w:w="0" w:type="dxa"/>
              <w:right w:w="62" w:type="dxa"/>
            </w:tcMar>
          </w:tcPr>
          <w:p w:rsidR="00000000" w:rsidP="00A9482A">
            <w:pPr>
              <w:pStyle w:val="ListBullet"/>
              <w:rPr>
                <w:lang w:val="en-NZ"/>
              </w:rPr>
            </w:pPr>
            <w:r w:rsidRPr="00A9482A">
              <w:t>write notes on recipe requirements and calculations.</w:t>
            </w:r>
          </w:p>
        </w:tc>
      </w:tr>
      <w:tr w:rsidTr="00B044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82A">
            <w:pPr>
              <w:pStyle w:val="BodyText"/>
              <w:rPr>
                <w:lang w:val="en-NZ"/>
              </w:rPr>
            </w:pPr>
            <w:r w:rsidRPr="00A9482A">
              <w:t>Numeracy skills to:</w:t>
            </w:r>
          </w:p>
        </w:tc>
        <w:tc>
          <w:tcPr>
            <w:tcW w:w="0" w:type="auto"/>
            <w:tcBorders>
              <w:top w:val="nil"/>
              <w:left w:val="nil"/>
              <w:bottom w:val="nil"/>
              <w:right w:val="nil"/>
            </w:tcBorders>
            <w:tcMar>
              <w:top w:w="0" w:type="dxa"/>
              <w:left w:w="62" w:type="dxa"/>
              <w:bottom w:w="0" w:type="dxa"/>
              <w:right w:w="62" w:type="dxa"/>
            </w:tcMar>
          </w:tcPr>
          <w:p w:rsidR="00000000" w:rsidP="00A9482A">
            <w:pPr>
              <w:pStyle w:val="ListBullet"/>
              <w:rPr>
                <w:lang w:val="en-NZ"/>
              </w:rPr>
            </w:pPr>
            <w:r w:rsidRPr="00A9482A">
              <w:t>calculate the number of portions.</w:t>
            </w:r>
          </w:p>
        </w:tc>
      </w:tr>
      <w:tr w:rsidTr="00B044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82A">
            <w:pPr>
              <w:pStyle w:val="BodyText"/>
              <w:rPr>
                <w:lang w:val="en-NZ"/>
              </w:rPr>
            </w:pPr>
            <w:r w:rsidRPr="00A9482A">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A9482A">
            <w:pPr>
              <w:pStyle w:val="ListBullet"/>
              <w:rPr>
                <w:lang w:val="en-NZ"/>
              </w:rPr>
            </w:pPr>
            <w:r w:rsidRPr="00A9482A">
              <w:t>efficiently sequence the stages of food preparation and production.</w:t>
            </w:r>
          </w:p>
        </w:tc>
      </w:tr>
      <w:tr w:rsidTr="00B044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82A">
            <w:pPr>
              <w:pStyle w:val="BodyText"/>
              <w:rPr>
                <w:lang w:val="en-NZ"/>
              </w:rPr>
            </w:pPr>
            <w:r w:rsidRPr="00A9482A">
              <w:t>Self-management skills to:</w:t>
            </w:r>
          </w:p>
        </w:tc>
        <w:tc>
          <w:tcPr>
            <w:tcW w:w="0" w:type="auto"/>
            <w:tcBorders>
              <w:top w:val="nil"/>
              <w:left w:val="nil"/>
              <w:bottom w:val="nil"/>
              <w:right w:val="nil"/>
            </w:tcBorders>
            <w:tcMar>
              <w:top w:w="0" w:type="dxa"/>
              <w:left w:w="62" w:type="dxa"/>
              <w:bottom w:w="0" w:type="dxa"/>
              <w:right w:w="62" w:type="dxa"/>
            </w:tcMar>
          </w:tcPr>
          <w:p w:rsidR="00000000" w:rsidRPr="00A9482A" w:rsidP="00A9482A">
            <w:pPr>
              <w:pStyle w:val="ListBullet"/>
            </w:pPr>
            <w:r w:rsidRPr="00A9482A">
              <w:t>manage own speed, timing and productivity.</w:t>
            </w:r>
          </w:p>
        </w:tc>
      </w:tr>
    </w:tbl>
    <w:p w:rsidR="00000000" w:rsidRPr="00A9482A" w:rsidP="00A9482A">
      <w:pPr>
        <w:pStyle w:val="BodyText"/>
      </w:pPr>
    </w:p>
    <w:p w:rsidR="00000000" w:rsidRPr="00A9482A" w:rsidP="00A9482A">
      <w:pPr>
        <w:pStyle w:val="AllowPageBreak"/>
      </w:pPr>
    </w:p>
    <w:p w:rsidR="00000000" w:rsidRPr="00A9482A" w:rsidP="00A9482A">
      <w:pPr>
        <w:pStyle w:val="Heading1"/>
      </w:pPr>
      <w:bookmarkStart w:id="8" w:name="O_765245"/>
      <w:bookmarkEnd w:id="8"/>
      <w:r w:rsidRPr="00A9482A">
        <w:t>Range</w:t>
      </w:r>
      <w:r w:rsidRPr="00A9482A">
        <w:t xml:space="preserve"> of Conditions</w:t>
      </w:r>
    </w:p>
    <w:tbl>
      <w:tblPr>
        <w:tblW w:w="0" w:type="auto"/>
        <w:tblCellMar>
          <w:left w:w="62" w:type="dxa"/>
          <w:right w:w="62" w:type="dxa"/>
        </w:tblCellMar>
        <w:tblLook w:val="0000"/>
      </w:tblPr>
      <w:tblGrid>
        <w:gridCol w:w="3594"/>
        <w:gridCol w:w="5602"/>
      </w:tblGrid>
      <w:tr w:rsidTr="00B044E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A9482A" w:rsidP="00A9482A">
            <w:pPr>
              <w:pStyle w:val="BodyText"/>
            </w:pPr>
            <w:r w:rsidRPr="00A9482A">
              <w:t xml:space="preserve">Specifies different work environments and conditions that may affect performance. Essential operating conditions that may be present (depending on the work situation, needs of the candidate, accessibility of the item, and local industry and </w:t>
            </w:r>
            <w:r w:rsidRPr="00A9482A">
              <w:t>regional contexts) are included.</w:t>
            </w:r>
          </w:p>
          <w:p w:rsidR="00000000" w:rsidP="00A9482A">
            <w:pPr>
              <w:pStyle w:val="BodyText"/>
              <w:rPr>
                <w:lang w:val="en-NZ"/>
              </w:rPr>
            </w:pPr>
            <w:r w:rsidRPr="00A9482A">
              <w:t>Range is restricted to essential operating conditions and any other variables essential to the work environment.</w:t>
            </w:r>
          </w:p>
        </w:tc>
      </w:tr>
      <w:tr w:rsidTr="00B044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82A">
            <w:pPr>
              <w:pStyle w:val="BodyText"/>
              <w:rPr>
                <w:lang w:val="en-NZ"/>
              </w:rPr>
            </w:pPr>
            <w:r w:rsidRPr="00A9482A">
              <w:rPr>
                <w:rStyle w:val="BoldandItalics"/>
              </w:rPr>
              <w:t>Food quality adjustments</w:t>
            </w:r>
            <w:r w:rsidRPr="00A9482A">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A9482A" w:rsidP="00A9482A">
            <w:pPr>
              <w:pStyle w:val="ListBullet"/>
            </w:pPr>
            <w:r w:rsidRPr="00A9482A">
              <w:t>ratio of wet to dry ingredients</w:t>
            </w:r>
          </w:p>
          <w:p w:rsidR="00000000" w:rsidRPr="00A9482A" w:rsidP="00A9482A">
            <w:pPr>
              <w:pStyle w:val="ListBullet"/>
            </w:pPr>
            <w:r w:rsidRPr="00A9482A">
              <w:t>taste</w:t>
            </w:r>
          </w:p>
          <w:p w:rsidR="00000000" w:rsidRPr="00A9482A" w:rsidP="00A9482A">
            <w:pPr>
              <w:pStyle w:val="ListBullet"/>
            </w:pPr>
            <w:r w:rsidRPr="00A9482A">
              <w:t>temperature</w:t>
            </w:r>
          </w:p>
          <w:p w:rsidR="00000000" w:rsidP="00A9482A">
            <w:pPr>
              <w:pStyle w:val="ListBullet"/>
              <w:rPr>
                <w:lang w:val="en-NZ"/>
              </w:rPr>
            </w:pPr>
            <w:r w:rsidRPr="00A9482A">
              <w:t>texture.</w:t>
            </w:r>
          </w:p>
        </w:tc>
      </w:tr>
      <w:tr w:rsidTr="00B044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82A">
            <w:pPr>
              <w:pStyle w:val="BodyText"/>
              <w:rPr>
                <w:lang w:val="en-NZ"/>
              </w:rPr>
            </w:pPr>
            <w:r w:rsidRPr="00A9482A">
              <w:rPr>
                <w:rStyle w:val="BoldandItalics"/>
              </w:rPr>
              <w:t xml:space="preserve">Adjusting presentation </w:t>
            </w:r>
            <w:r w:rsidRPr="00A9482A">
              <w:t>must involve consideration of:</w:t>
            </w:r>
          </w:p>
        </w:tc>
        <w:tc>
          <w:tcPr>
            <w:tcW w:w="0" w:type="auto"/>
            <w:tcBorders>
              <w:top w:val="nil"/>
              <w:left w:val="nil"/>
              <w:bottom w:val="nil"/>
              <w:right w:val="nil"/>
            </w:tcBorders>
            <w:tcMar>
              <w:top w:w="0" w:type="dxa"/>
              <w:left w:w="62" w:type="dxa"/>
              <w:bottom w:w="0" w:type="dxa"/>
              <w:right w:w="62" w:type="dxa"/>
            </w:tcMar>
          </w:tcPr>
          <w:p w:rsidR="00000000" w:rsidRPr="00A9482A" w:rsidP="00A9482A">
            <w:pPr>
              <w:pStyle w:val="ListBullet"/>
            </w:pPr>
            <w:r w:rsidRPr="00A9482A">
              <w:t>accompaniments and garnishes to maximise visual appeal:</w:t>
            </w:r>
          </w:p>
          <w:p w:rsidR="00000000" w:rsidRPr="00A9482A" w:rsidP="00A9482A">
            <w:pPr>
              <w:pStyle w:val="ListBullet2"/>
            </w:pPr>
            <w:r w:rsidRPr="00A9482A">
              <w:t>balance</w:t>
            </w:r>
          </w:p>
          <w:p w:rsidR="00000000" w:rsidRPr="00A9482A" w:rsidP="00A9482A">
            <w:pPr>
              <w:pStyle w:val="ListBullet2"/>
            </w:pPr>
            <w:r w:rsidRPr="00A9482A">
              <w:t>colour</w:t>
            </w:r>
          </w:p>
          <w:p w:rsidR="00000000" w:rsidRPr="00A9482A" w:rsidP="00A9482A">
            <w:pPr>
              <w:pStyle w:val="ListBullet2"/>
            </w:pPr>
            <w:r w:rsidRPr="00A9482A">
              <w:t>contrast</w:t>
            </w:r>
          </w:p>
          <w:p w:rsidR="00000000" w:rsidRPr="00A9482A" w:rsidP="00A9482A">
            <w:pPr>
              <w:pStyle w:val="ListBullet"/>
            </w:pPr>
            <w:r w:rsidRPr="00A9482A">
              <w:t>plating food for practicality of:</w:t>
            </w:r>
          </w:p>
          <w:p w:rsidR="00000000" w:rsidRPr="00A9482A" w:rsidP="00A9482A">
            <w:pPr>
              <w:pStyle w:val="ListBullet2"/>
            </w:pPr>
            <w:r w:rsidRPr="00A9482A">
              <w:t>customer consumption</w:t>
            </w:r>
          </w:p>
          <w:p w:rsidR="00000000" w:rsidRPr="00A9482A" w:rsidP="00A9482A">
            <w:pPr>
              <w:pStyle w:val="ListBullet2"/>
            </w:pPr>
            <w:r w:rsidRPr="00A9482A">
              <w:t>service</w:t>
            </w:r>
          </w:p>
          <w:p w:rsidR="00000000" w:rsidP="00A9482A">
            <w:pPr>
              <w:pStyle w:val="ListBullet"/>
              <w:rPr>
                <w:lang w:val="en-NZ"/>
              </w:rPr>
            </w:pPr>
            <w:r w:rsidRPr="00A9482A">
              <w:t>wiping drips and spills.</w:t>
            </w:r>
          </w:p>
        </w:tc>
      </w:tr>
      <w:tr w:rsidTr="00B044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482A">
            <w:pPr>
              <w:pStyle w:val="BodyText"/>
              <w:rPr>
                <w:lang w:val="en-NZ"/>
              </w:rPr>
            </w:pPr>
            <w:r w:rsidRPr="00A9482A">
              <w:rPr>
                <w:rStyle w:val="BoldandItalics"/>
              </w:rPr>
              <w:t>Environmental conditions</w:t>
            </w:r>
            <w:r w:rsidRPr="00A9482A">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A9482A" w:rsidP="00A9482A">
            <w:pPr>
              <w:pStyle w:val="ListBullet"/>
            </w:pPr>
            <w:r w:rsidRPr="00A9482A">
              <w:t>atmosphere</w:t>
            </w:r>
          </w:p>
          <w:p w:rsidR="00000000" w:rsidRPr="00A9482A" w:rsidP="00A9482A">
            <w:pPr>
              <w:pStyle w:val="ListBullet"/>
            </w:pPr>
            <w:r w:rsidRPr="00A9482A">
              <w:t>humidity</w:t>
            </w:r>
          </w:p>
          <w:p w:rsidR="00000000" w:rsidRPr="00A9482A" w:rsidP="00A9482A">
            <w:pPr>
              <w:pStyle w:val="ListBullet"/>
            </w:pPr>
            <w:r w:rsidRPr="00A9482A">
              <w:t>light</w:t>
            </w:r>
          </w:p>
          <w:p w:rsidR="00000000" w:rsidRPr="00A9482A" w:rsidP="00A9482A">
            <w:pPr>
              <w:pStyle w:val="ListBullet"/>
            </w:pPr>
            <w:r w:rsidRPr="00A9482A">
              <w:t>packaging</w:t>
            </w:r>
          </w:p>
          <w:p w:rsidR="00000000" w:rsidRPr="00A9482A" w:rsidP="00A9482A">
            <w:pPr>
              <w:pStyle w:val="ListBullet"/>
            </w:pPr>
            <w:r w:rsidRPr="00A9482A">
              <w:t>temperature</w:t>
            </w:r>
          </w:p>
          <w:p w:rsidR="00000000" w:rsidRPr="00A9482A" w:rsidP="00A9482A">
            <w:pPr>
              <w:pStyle w:val="ListBullet"/>
            </w:pPr>
            <w:r w:rsidRPr="00A9482A">
              <w:t>use of containers</w:t>
            </w:r>
          </w:p>
          <w:p w:rsidR="00000000" w:rsidRPr="00A9482A" w:rsidP="00A9482A">
            <w:pPr>
              <w:pStyle w:val="ListBullet"/>
            </w:pPr>
            <w:r w:rsidRPr="00A9482A">
              <w:t>ventilation.</w:t>
            </w:r>
          </w:p>
        </w:tc>
      </w:tr>
    </w:tbl>
    <w:p w:rsidR="00000000" w:rsidRPr="00A9482A" w:rsidP="00A9482A">
      <w:pPr>
        <w:pStyle w:val="BodyText"/>
      </w:pPr>
    </w:p>
    <w:p w:rsidR="00000000" w:rsidRPr="00A9482A" w:rsidP="00A9482A">
      <w:pPr>
        <w:pStyle w:val="AllowPageBreak"/>
      </w:pPr>
    </w:p>
    <w:p w:rsidR="00000000" w:rsidRPr="00A9482A" w:rsidP="00A9482A">
      <w:pPr>
        <w:pStyle w:val="Heading1"/>
      </w:pPr>
      <w:bookmarkStart w:id="9" w:name="O_765246"/>
      <w:bookmarkEnd w:id="9"/>
      <w:r w:rsidRPr="00A9482A">
        <w:t>Unit Mapping Information</w:t>
      </w:r>
    </w:p>
    <w:p w:rsidR="00000000" w:rsidRPr="00A9482A" w:rsidP="00B044E7">
      <w:pPr>
        <w:pStyle w:val="BodyText"/>
      </w:pPr>
      <w:r w:rsidRPr="00A9482A">
        <w:t>SITHPAT306 Produce desserts</w:t>
      </w:r>
    </w:p>
    <w:p w:rsidR="00000000" w:rsidRPr="00A9482A" w:rsidP="00A9482A">
      <w:pPr>
        <w:pStyle w:val="Heading1"/>
      </w:pPr>
      <w:bookmarkStart w:id="10" w:name="O_765253"/>
      <w:bookmarkEnd w:id="10"/>
      <w:r w:rsidRPr="00A9482A">
        <w:t>Links</w:t>
      </w:r>
    </w:p>
    <w:p w:rsidR="00000000" w:rsidRPr="00A9482A" w:rsidP="00B044E7">
      <w:pPr>
        <w:pStyle w:val="BodyText"/>
      </w:pPr>
      <w:r w:rsidRPr="00A9482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4381D">
        <w:rPr>
          <w:rStyle w:val="Hyperlink"/>
        </w:rPr>
        <w:t>https://vetnet.gov.au/Pages/TrainingDocs.aspx?q=68c40a93-e51d-4e0f-bc06-899dff092694</w:t>
      </w:r>
      <w:r>
        <w:fldChar w:fldCharType="end"/>
      </w:r>
    </w:p>
    <w:p w:rsidR="00000000" w:rsidRPr="00A9482A" w:rsidP="00A9482A"/>
    <w:sectPr w:rsidSect="00A948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8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82A" w:rsidRPr="00B044E7" w:rsidP="00B044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8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4E7" w:rsidP="00A948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44E7" w:rsidP="00A9482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044E7" w:rsidP="00A948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8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4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482A" w:rsidRPr="00B044E7" w:rsidP="00B044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8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4E7" w:rsidRPr="002D2AF8" w:rsidP="00A9482A">
    <w:pPr>
      <w:pStyle w:val="Header"/>
      <w:framePr w:wrap="around"/>
    </w:pPr>
    <w:r>
      <w:fldChar w:fldCharType="begin"/>
    </w:r>
    <w:r>
      <w:instrText xml:space="preserve"> TITLE   \* MERGEFORMAT </w:instrText>
    </w:r>
    <w:r>
      <w:fldChar w:fldCharType="separate"/>
    </w:r>
    <w:r>
      <w:t>SITHPAT006 Produce desserts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B044E7" w:rsidP="00A948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CA90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E641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F064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8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82A"/>
    <w:pPr>
      <w:spacing w:before="360" w:after="60"/>
      <w:outlineLvl w:val="0"/>
    </w:pPr>
    <w:rPr>
      <w:sz w:val="32"/>
    </w:rPr>
  </w:style>
  <w:style w:type="paragraph" w:styleId="Heading2">
    <w:name w:val="heading 2"/>
    <w:basedOn w:val="HeadingBase"/>
    <w:next w:val="BodyText"/>
    <w:link w:val="Heading2Char"/>
    <w:qFormat/>
    <w:rsid w:val="00A9482A"/>
    <w:pPr>
      <w:keepLines/>
      <w:spacing w:before="240" w:after="120"/>
      <w:outlineLvl w:val="1"/>
    </w:pPr>
    <w:rPr>
      <w:sz w:val="28"/>
      <w:szCs w:val="40"/>
    </w:rPr>
  </w:style>
  <w:style w:type="paragraph" w:styleId="Heading3">
    <w:name w:val="heading 3"/>
    <w:basedOn w:val="HeadingBase"/>
    <w:next w:val="BodyText"/>
    <w:link w:val="Heading3Char"/>
    <w:qFormat/>
    <w:rsid w:val="00A9482A"/>
    <w:pPr>
      <w:spacing w:before="180" w:after="120"/>
      <w:outlineLvl w:val="2"/>
    </w:pPr>
    <w:rPr>
      <w:spacing w:val="-10"/>
      <w:kern w:val="32"/>
    </w:rPr>
  </w:style>
  <w:style w:type="paragraph" w:styleId="Heading4">
    <w:name w:val="heading 4"/>
    <w:basedOn w:val="HeadingBase"/>
    <w:next w:val="BodyText"/>
    <w:link w:val="Heading4Char"/>
    <w:qFormat/>
    <w:rsid w:val="00A9482A"/>
    <w:pPr>
      <w:spacing w:before="160" w:after="120"/>
      <w:outlineLvl w:val="3"/>
    </w:pPr>
    <w:rPr>
      <w:sz w:val="22"/>
    </w:rPr>
  </w:style>
  <w:style w:type="paragraph" w:styleId="Heading5">
    <w:name w:val="heading 5"/>
    <w:basedOn w:val="HeadingBase"/>
    <w:next w:val="Normal"/>
    <w:link w:val="Heading5Char"/>
    <w:qFormat/>
    <w:rsid w:val="00A9482A"/>
    <w:pPr>
      <w:spacing w:before="80"/>
      <w:outlineLvl w:val="4"/>
    </w:pPr>
    <w:rPr>
      <w:color w:val="918585"/>
      <w:sz w:val="20"/>
    </w:rPr>
  </w:style>
  <w:style w:type="paragraph" w:styleId="Heading6">
    <w:name w:val="heading 6"/>
    <w:basedOn w:val="HeadingBase"/>
    <w:next w:val="Normal"/>
    <w:link w:val="Heading6Char"/>
    <w:qFormat/>
    <w:rsid w:val="00A9482A"/>
    <w:pPr>
      <w:spacing w:before="60"/>
      <w:outlineLvl w:val="5"/>
    </w:pPr>
    <w:rPr>
      <w:color w:val="918585"/>
      <w:sz w:val="20"/>
    </w:rPr>
  </w:style>
  <w:style w:type="paragraph" w:styleId="Heading7">
    <w:name w:val="heading 7"/>
    <w:basedOn w:val="Normal"/>
    <w:next w:val="Normal"/>
    <w:link w:val="Heading7Char"/>
    <w:qFormat/>
    <w:rsid w:val="00A9482A"/>
    <w:pPr>
      <w:ind w:left="720"/>
      <w:outlineLvl w:val="6"/>
    </w:pPr>
    <w:rPr>
      <w:i/>
    </w:rPr>
  </w:style>
  <w:style w:type="paragraph" w:styleId="Heading8">
    <w:name w:val="heading 8"/>
    <w:basedOn w:val="Normal"/>
    <w:next w:val="Normal"/>
    <w:link w:val="Heading8Char"/>
    <w:qFormat/>
    <w:rsid w:val="00A9482A"/>
    <w:pPr>
      <w:ind w:left="720"/>
      <w:outlineLvl w:val="7"/>
    </w:pPr>
    <w:rPr>
      <w:i/>
    </w:rPr>
  </w:style>
  <w:style w:type="paragraph" w:styleId="Heading9">
    <w:name w:val="heading 9"/>
    <w:basedOn w:val="Normal"/>
    <w:next w:val="Normal"/>
    <w:link w:val="Heading9Char"/>
    <w:qFormat/>
    <w:rsid w:val="00A9482A"/>
    <w:pPr>
      <w:ind w:left="720"/>
      <w:outlineLvl w:val="8"/>
    </w:pPr>
    <w:rPr>
      <w:i/>
    </w:rPr>
  </w:style>
  <w:style w:type="character" w:default="1" w:styleId="DefaultParagraphFont">
    <w:name w:val="Default Paragraph Font"/>
    <w:uiPriority w:val="1"/>
    <w:unhideWhenUsed/>
    <w:rsid w:val="00A948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82A"/>
  </w:style>
  <w:style w:type="character" w:customStyle="1" w:styleId="Heading1Char">
    <w:name w:val="Heading 1 Char"/>
    <w:basedOn w:val="DefaultParagraphFont"/>
    <w:link w:val="Heading1"/>
    <w:rsid w:val="00A9482A"/>
    <w:rPr>
      <w:rFonts w:ascii="Times New Roman" w:eastAsia="Times New Roman" w:hAnsi="Times New Roman" w:cs="Times New Roman"/>
      <w:b/>
      <w:sz w:val="32"/>
      <w:szCs w:val="20"/>
      <w:lang w:eastAsia="en-US"/>
    </w:rPr>
  </w:style>
  <w:style w:type="paragraph" w:styleId="BodyText">
    <w:name w:val="Body Text"/>
    <w:basedOn w:val="Normal"/>
    <w:link w:val="BodyTextChar"/>
    <w:rsid w:val="00A948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482A"/>
    <w:rPr>
      <w:rFonts w:ascii="Times New Roman" w:eastAsia="Times New Roman" w:hAnsi="Times New Roman" w:cs="Times New Roman"/>
      <w:sz w:val="24"/>
      <w:lang w:eastAsia="en-US"/>
    </w:rPr>
  </w:style>
  <w:style w:type="paragraph" w:styleId="List">
    <w:name w:val="List"/>
    <w:basedOn w:val="BodyText"/>
    <w:next w:val="BodyText"/>
    <w:rsid w:val="00A9482A"/>
    <w:pPr>
      <w:tabs>
        <w:tab w:val="left" w:pos="340"/>
      </w:tabs>
      <w:spacing w:before="60" w:after="60"/>
      <w:ind w:left="340" w:hanging="340"/>
    </w:pPr>
  </w:style>
  <w:style w:type="paragraph" w:styleId="ListBullet">
    <w:name w:val="List Bullet"/>
    <w:basedOn w:val="List"/>
    <w:rsid w:val="00A9482A"/>
    <w:pPr>
      <w:numPr>
        <w:numId w:val="12"/>
      </w:numPr>
      <w:tabs>
        <w:tab w:val="clear" w:pos="340"/>
      </w:tabs>
      <w:spacing w:before="40" w:after="40"/>
    </w:pPr>
  </w:style>
  <w:style w:type="character" w:customStyle="1" w:styleId="SpecialBold">
    <w:name w:val="Special Bold"/>
    <w:basedOn w:val="DefaultParagraphFont"/>
    <w:rsid w:val="00A9482A"/>
    <w:rPr>
      <w:b/>
      <w:spacing w:val="0"/>
    </w:rPr>
  </w:style>
  <w:style w:type="paragraph" w:styleId="ListBullet2">
    <w:name w:val="List Bullet 2"/>
    <w:basedOn w:val="List2"/>
    <w:rsid w:val="00A9482A"/>
    <w:pPr>
      <w:numPr>
        <w:numId w:val="13"/>
      </w:numPr>
      <w:tabs>
        <w:tab w:val="clear" w:pos="680"/>
      </w:tabs>
    </w:pPr>
  </w:style>
  <w:style w:type="paragraph" w:customStyle="1" w:styleId="SuperHeading">
    <w:name w:val="SuperHeading"/>
    <w:basedOn w:val="Normal"/>
    <w:rsid w:val="00A9482A"/>
    <w:pPr>
      <w:spacing w:before="240" w:after="120"/>
      <w:outlineLvl w:val="0"/>
    </w:pPr>
    <w:rPr>
      <w:rFonts w:ascii="Times New Roman" w:hAnsi="Times New Roman"/>
      <w:b/>
      <w:sz w:val="32"/>
    </w:rPr>
  </w:style>
  <w:style w:type="paragraph" w:customStyle="1" w:styleId="AllowPageBreak">
    <w:name w:val="AllowPageBreak"/>
    <w:rsid w:val="00A948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482A"/>
    <w:rPr>
      <w:b/>
      <w:i/>
      <w:u w:val="none"/>
    </w:rPr>
  </w:style>
  <w:style w:type="character" w:customStyle="1" w:styleId="Heading2Char">
    <w:name w:val="Heading 2 Char"/>
    <w:basedOn w:val="DefaultParagraphFont"/>
    <w:link w:val="Heading2"/>
    <w:rsid w:val="00A948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8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8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8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8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8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8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82A"/>
    <w:rPr>
      <w:rFonts w:ascii="Courier New" w:eastAsia="Times New Roman" w:hAnsi="Courier New" w:cs="Times New Roman"/>
      <w:i/>
      <w:szCs w:val="20"/>
      <w:lang w:eastAsia="en-US"/>
    </w:rPr>
  </w:style>
  <w:style w:type="paragraph" w:customStyle="1" w:styleId="HeadingBase">
    <w:name w:val="Heading Base"/>
    <w:rsid w:val="00A948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82A"/>
    <w:pPr>
      <w:tabs>
        <w:tab w:val="right" w:leader="dot" w:pos="9072"/>
      </w:tabs>
      <w:ind w:left="567"/>
    </w:pPr>
    <w:rPr>
      <w:szCs w:val="22"/>
    </w:rPr>
  </w:style>
  <w:style w:type="paragraph" w:customStyle="1" w:styleId="TOCBase">
    <w:name w:val="TOC Base"/>
    <w:rsid w:val="00A948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82A"/>
    <w:pPr>
      <w:tabs>
        <w:tab w:val="right" w:leader="dot" w:pos="9072"/>
      </w:tabs>
      <w:spacing w:before="40" w:after="40"/>
      <w:ind w:left="284"/>
    </w:pPr>
    <w:rPr>
      <w:rFonts w:ascii="Times New Roman" w:hAnsi="Times New Roman"/>
    </w:rPr>
  </w:style>
  <w:style w:type="paragraph" w:styleId="TOC1">
    <w:name w:val="toc 1"/>
    <w:basedOn w:val="TOCBase"/>
    <w:next w:val="Normal"/>
    <w:rsid w:val="00A948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48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82A"/>
    <w:rPr>
      <w:rFonts w:ascii="Times New Roman" w:eastAsia="Times New Roman" w:hAnsi="Times New Roman" w:cs="Times New Roman"/>
      <w:sz w:val="16"/>
      <w:lang w:eastAsia="en-US"/>
    </w:rPr>
  </w:style>
  <w:style w:type="paragraph" w:styleId="Title">
    <w:name w:val="Title"/>
    <w:basedOn w:val="HeadingBase"/>
    <w:link w:val="TitleChar"/>
    <w:qFormat/>
    <w:rsid w:val="00A9482A"/>
    <w:pPr>
      <w:spacing w:before="5040"/>
      <w:jc w:val="center"/>
    </w:pPr>
    <w:rPr>
      <w:sz w:val="48"/>
      <w:szCs w:val="72"/>
      <w:lang w:val="en-US"/>
    </w:rPr>
  </w:style>
  <w:style w:type="character" w:customStyle="1" w:styleId="TitleChar">
    <w:name w:val="Title Char"/>
    <w:basedOn w:val="DefaultParagraphFont"/>
    <w:link w:val="Title"/>
    <w:rsid w:val="00A948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82A"/>
    <w:pPr>
      <w:tabs>
        <w:tab w:val="left" w:pos="3600"/>
        <w:tab w:val="left" w:pos="3958"/>
      </w:tabs>
    </w:pPr>
  </w:style>
  <w:style w:type="paragraph" w:customStyle="1" w:styleId="Note">
    <w:name w:val="Note"/>
    <w:basedOn w:val="BodyText"/>
    <w:rsid w:val="00A948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82A"/>
    <w:pPr>
      <w:framePr w:wrap="auto" w:hAnchor="text" w:y="6049"/>
    </w:pPr>
    <w:rPr>
      <w:color w:val="000000"/>
      <w:sz w:val="40"/>
    </w:rPr>
  </w:style>
  <w:style w:type="paragraph" w:customStyle="1" w:styleId="TOCTitle">
    <w:name w:val="TOCTitle"/>
    <w:basedOn w:val="Heading1"/>
    <w:rsid w:val="00A9482A"/>
    <w:pPr>
      <w:spacing w:after="240"/>
      <w:jc w:val="center"/>
      <w:outlineLvl w:val="9"/>
    </w:pPr>
    <w:rPr>
      <w:caps/>
    </w:rPr>
  </w:style>
  <w:style w:type="paragraph" w:customStyle="1" w:styleId="Version">
    <w:name w:val="Version"/>
    <w:rsid w:val="00A948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482A"/>
    <w:pPr>
      <w:keepNext w:val="0"/>
      <w:tabs>
        <w:tab w:val="right" w:pos="4176"/>
      </w:tabs>
      <w:ind w:left="198" w:hanging="198"/>
    </w:pPr>
    <w:rPr>
      <w:rFonts w:ascii="Garamond" w:hAnsi="Garamond"/>
    </w:rPr>
  </w:style>
  <w:style w:type="paragraph" w:styleId="IndexHeading">
    <w:name w:val="index heading"/>
    <w:basedOn w:val="Normal"/>
    <w:next w:val="Index1"/>
    <w:semiHidden/>
    <w:rsid w:val="00A9482A"/>
    <w:pPr>
      <w:spacing w:before="120" w:after="120"/>
    </w:pPr>
    <w:rPr>
      <w:rFonts w:ascii="Arial" w:hAnsi="Arial"/>
      <w:b/>
      <w:color w:val="918585"/>
      <w:sz w:val="24"/>
    </w:rPr>
  </w:style>
  <w:style w:type="paragraph" w:styleId="Header">
    <w:name w:val="header"/>
    <w:basedOn w:val="Normal"/>
    <w:link w:val="HeaderChar"/>
    <w:rsid w:val="00A948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82A"/>
    <w:rPr>
      <w:rFonts w:ascii="Times New Roman" w:eastAsia="Times New Roman" w:hAnsi="Times New Roman" w:cs="Times New Roman"/>
      <w:sz w:val="16"/>
      <w:szCs w:val="20"/>
      <w:lang w:val="en-GB" w:eastAsia="en-US"/>
    </w:rPr>
  </w:style>
  <w:style w:type="paragraph" w:customStyle="1" w:styleId="Chapter">
    <w:name w:val="Chapter"/>
    <w:basedOn w:val="Normal"/>
    <w:rsid w:val="00A9482A"/>
    <w:pPr>
      <w:spacing w:before="240"/>
    </w:pPr>
    <w:rPr>
      <w:rFonts w:ascii="Times New Roman" w:hAnsi="Times New Roman"/>
      <w:smallCaps/>
      <w:spacing w:val="80"/>
      <w:sz w:val="28"/>
    </w:rPr>
  </w:style>
  <w:style w:type="paragraph" w:customStyle="1" w:styleId="InChapter">
    <w:name w:val="InChapter"/>
    <w:basedOn w:val="Heading3"/>
    <w:rsid w:val="00A9482A"/>
    <w:pPr>
      <w:spacing w:after="240"/>
      <w:outlineLvl w:val="9"/>
    </w:pPr>
    <w:rPr>
      <w:noProof/>
    </w:rPr>
  </w:style>
  <w:style w:type="paragraph" w:styleId="Index2">
    <w:name w:val="index 2"/>
    <w:basedOn w:val="Normal"/>
    <w:next w:val="Normal"/>
    <w:semiHidden/>
    <w:rsid w:val="00A9482A"/>
    <w:pPr>
      <w:tabs>
        <w:tab w:val="right" w:pos="4176"/>
      </w:tabs>
      <w:ind w:left="568" w:hanging="284"/>
    </w:pPr>
    <w:rPr>
      <w:rFonts w:ascii="Garamond" w:hAnsi="Garamond"/>
    </w:rPr>
  </w:style>
  <w:style w:type="paragraph" w:customStyle="1" w:styleId="Byline">
    <w:name w:val="Byline"/>
    <w:rsid w:val="00A948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82A"/>
    <w:pPr>
      <w:tabs>
        <w:tab w:val="clear" w:pos="3600"/>
        <w:tab w:val="clear" w:pos="3958"/>
      </w:tabs>
      <w:jc w:val="right"/>
    </w:pPr>
  </w:style>
  <w:style w:type="character" w:styleId="Emphasis">
    <w:name w:val="Emphasis"/>
    <w:basedOn w:val="DefaultParagraphFont"/>
    <w:qFormat/>
    <w:rsid w:val="00A9482A"/>
    <w:rPr>
      <w:i/>
    </w:rPr>
  </w:style>
  <w:style w:type="paragraph" w:styleId="Caption">
    <w:name w:val="caption"/>
    <w:basedOn w:val="BodyText"/>
    <w:next w:val="Normal"/>
    <w:qFormat/>
    <w:rsid w:val="00A9482A"/>
    <w:pPr>
      <w:framePr w:w="2268" w:hSpace="181" w:vSpace="181" w:wrap="around" w:vAnchor="text" w:hAnchor="page" w:x="1135" w:y="285" w:anchorLock="1"/>
    </w:pPr>
    <w:rPr>
      <w:i/>
    </w:rPr>
  </w:style>
  <w:style w:type="paragraph" w:customStyle="1" w:styleId="MiniTOCTitle">
    <w:name w:val="MiniTOCTitle"/>
    <w:basedOn w:val="Heading4"/>
    <w:rsid w:val="00A9482A"/>
    <w:pPr>
      <w:spacing w:before="240"/>
      <w:outlineLvl w:val="9"/>
    </w:pPr>
    <w:rPr>
      <w:noProof/>
      <w:sz w:val="24"/>
    </w:rPr>
  </w:style>
  <w:style w:type="paragraph" w:customStyle="1" w:styleId="MiniTOCItem">
    <w:name w:val="MiniTOCItem"/>
    <w:basedOn w:val="ListBullet"/>
    <w:rsid w:val="00A9482A"/>
    <w:pPr>
      <w:numPr>
        <w:numId w:val="0"/>
      </w:numPr>
      <w:tabs>
        <w:tab w:val="right" w:leader="dot" w:pos="6521"/>
      </w:tabs>
      <w:spacing w:before="0" w:after="0"/>
    </w:pPr>
  </w:style>
  <w:style w:type="paragraph" w:customStyle="1" w:styleId="TOFTitle">
    <w:name w:val="TOFTitle"/>
    <w:basedOn w:val="TOCTitle"/>
    <w:rsid w:val="00A9482A"/>
  </w:style>
  <w:style w:type="paragraph" w:styleId="TableofFigures">
    <w:name w:val="table of figures"/>
    <w:basedOn w:val="Normal"/>
    <w:next w:val="Normal"/>
    <w:semiHidden/>
    <w:rsid w:val="00A9482A"/>
    <w:pPr>
      <w:tabs>
        <w:tab w:val="right" w:leader="dot" w:pos="9072"/>
      </w:tabs>
      <w:ind w:left="970" w:hanging="403"/>
    </w:pPr>
    <w:rPr>
      <w:rFonts w:ascii="Times New Roman" w:hAnsi="Times New Roman"/>
      <w:b/>
    </w:rPr>
  </w:style>
  <w:style w:type="paragraph" w:styleId="ListNumber">
    <w:name w:val="List Number"/>
    <w:basedOn w:val="List"/>
    <w:rsid w:val="00A9482A"/>
    <w:pPr>
      <w:numPr>
        <w:numId w:val="15"/>
      </w:numPr>
      <w:tabs>
        <w:tab w:val="clear" w:pos="340"/>
      </w:tabs>
    </w:pPr>
  </w:style>
  <w:style w:type="character" w:customStyle="1" w:styleId="WingdingSymbols">
    <w:name w:val="Wingding Symbols"/>
    <w:rsid w:val="00A9482A"/>
    <w:rPr>
      <w:rFonts w:ascii="Wingdings" w:hAnsi="Wingdings"/>
    </w:rPr>
  </w:style>
  <w:style w:type="paragraph" w:customStyle="1" w:styleId="TableHeading">
    <w:name w:val="Table Heading"/>
    <w:basedOn w:val="HeadingBase"/>
    <w:rsid w:val="00A9482A"/>
    <w:pPr>
      <w:keepLines/>
      <w:pBdr>
        <w:bottom w:val="single" w:sz="6" w:space="1" w:color="918585"/>
      </w:pBdr>
      <w:spacing w:before="240"/>
    </w:pPr>
  </w:style>
  <w:style w:type="character" w:customStyle="1" w:styleId="HotSpot">
    <w:name w:val="HotSpot"/>
    <w:rsid w:val="00A9482A"/>
    <w:rPr>
      <w:color w:val="0033CC"/>
      <w:u w:val="none"/>
    </w:rPr>
  </w:style>
  <w:style w:type="paragraph" w:customStyle="1" w:styleId="BodyTextRight">
    <w:name w:val="Body Text Right"/>
    <w:basedOn w:val="BodyText"/>
    <w:rsid w:val="00A9482A"/>
    <w:pPr>
      <w:spacing w:before="0" w:after="0"/>
      <w:jc w:val="right"/>
    </w:pPr>
  </w:style>
  <w:style w:type="paragraph" w:styleId="Index3">
    <w:name w:val="index 3"/>
    <w:basedOn w:val="ListNumber2"/>
    <w:next w:val="Normal"/>
    <w:semiHidden/>
    <w:rsid w:val="00A9482A"/>
    <w:pPr>
      <w:numPr>
        <w:numId w:val="0"/>
      </w:numPr>
      <w:tabs>
        <w:tab w:val="right" w:leader="dot" w:pos="4176"/>
      </w:tabs>
    </w:pPr>
  </w:style>
  <w:style w:type="paragraph" w:styleId="ListNumber2">
    <w:name w:val="List Number 2"/>
    <w:basedOn w:val="List2"/>
    <w:rsid w:val="00A9482A"/>
    <w:pPr>
      <w:numPr>
        <w:numId w:val="10"/>
      </w:numPr>
      <w:tabs>
        <w:tab w:val="clear" w:pos="1060"/>
      </w:tabs>
    </w:pPr>
  </w:style>
  <w:style w:type="paragraph" w:customStyle="1" w:styleId="MarginNote">
    <w:name w:val="Margin Note"/>
    <w:basedOn w:val="BodyText"/>
    <w:rsid w:val="00A948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8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8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82A"/>
    <w:rPr>
      <w:sz w:val="32"/>
    </w:rPr>
  </w:style>
  <w:style w:type="paragraph" w:customStyle="1" w:styleId="HeadingProcedure">
    <w:name w:val="Heading Procedure"/>
    <w:basedOn w:val="HeadingBase"/>
    <w:next w:val="Normal"/>
    <w:rsid w:val="00A9482A"/>
    <w:pPr>
      <w:tabs>
        <w:tab w:val="left" w:pos="0"/>
      </w:tabs>
      <w:spacing w:before="120" w:after="60"/>
    </w:pPr>
    <w:rPr>
      <w:i/>
      <w:color w:val="918585"/>
      <w:sz w:val="22"/>
    </w:rPr>
  </w:style>
  <w:style w:type="paragraph" w:customStyle="1" w:styleId="TableBodyText">
    <w:name w:val="Table Body Text"/>
    <w:basedOn w:val="BodyText"/>
    <w:rsid w:val="00A9482A"/>
    <w:pPr>
      <w:spacing w:before="60" w:after="60"/>
    </w:pPr>
  </w:style>
  <w:style w:type="paragraph" w:styleId="ListContinue">
    <w:name w:val="List Continue"/>
    <w:basedOn w:val="List"/>
    <w:rsid w:val="00A9482A"/>
    <w:pPr>
      <w:ind w:firstLine="0"/>
    </w:pPr>
  </w:style>
  <w:style w:type="paragraph" w:customStyle="1" w:styleId="ListNote">
    <w:name w:val="List Note"/>
    <w:basedOn w:val="List"/>
    <w:rsid w:val="00A9482A"/>
    <w:pPr>
      <w:pBdr>
        <w:top w:val="single" w:sz="6" w:space="2" w:color="918585"/>
        <w:bottom w:val="single" w:sz="6" w:space="2" w:color="918585"/>
      </w:pBdr>
      <w:tabs>
        <w:tab w:val="left" w:pos="1021"/>
      </w:tabs>
      <w:ind w:firstLine="0"/>
    </w:pPr>
  </w:style>
  <w:style w:type="paragraph" w:customStyle="1" w:styleId="Warning">
    <w:name w:val="Warning"/>
    <w:basedOn w:val="BodyText"/>
    <w:rsid w:val="00A9482A"/>
    <w:pPr>
      <w:shd w:val="clear" w:color="auto" w:fill="D9D9D9"/>
      <w:tabs>
        <w:tab w:val="left" w:pos="992"/>
      </w:tabs>
      <w:ind w:left="119" w:right="119"/>
    </w:pPr>
    <w:rPr>
      <w:sz w:val="20"/>
    </w:rPr>
  </w:style>
  <w:style w:type="paragraph" w:customStyle="1" w:styleId="MarginIcons">
    <w:name w:val="Margin Icons"/>
    <w:basedOn w:val="BodyText"/>
    <w:rsid w:val="00A948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82A"/>
    <w:rPr>
      <w:rFonts w:ascii="Courier New" w:hAnsi="Courier New"/>
    </w:rPr>
  </w:style>
  <w:style w:type="paragraph" w:customStyle="1" w:styleId="NoteBullet">
    <w:name w:val="Note Bullet"/>
    <w:basedOn w:val="Note"/>
    <w:rsid w:val="00A9482A"/>
    <w:pPr>
      <w:tabs>
        <w:tab w:val="clear" w:pos="680"/>
      </w:tabs>
      <w:spacing w:before="60" w:after="60"/>
    </w:pPr>
  </w:style>
  <w:style w:type="paragraph" w:customStyle="1" w:styleId="SubHeading2">
    <w:name w:val="SubHeading2"/>
    <w:basedOn w:val="HeadingBase"/>
    <w:rsid w:val="00A9482A"/>
    <w:pPr>
      <w:spacing w:before="240" w:after="60"/>
    </w:pPr>
    <w:rPr>
      <w:sz w:val="20"/>
    </w:rPr>
  </w:style>
  <w:style w:type="paragraph" w:customStyle="1" w:styleId="SubHeading1">
    <w:name w:val="SubHeading1"/>
    <w:basedOn w:val="HeadingBase"/>
    <w:rsid w:val="00A9482A"/>
    <w:pPr>
      <w:spacing w:before="240" w:after="60"/>
    </w:pPr>
    <w:rPr>
      <w:color w:val="918585"/>
      <w:sz w:val="22"/>
    </w:rPr>
  </w:style>
  <w:style w:type="paragraph" w:customStyle="1" w:styleId="SideHeading">
    <w:name w:val="Side Heading"/>
    <w:basedOn w:val="HeadingBase"/>
    <w:rsid w:val="00A948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82A"/>
    <w:pPr>
      <w:tabs>
        <w:tab w:val="num" w:pos="360"/>
      </w:tabs>
    </w:pPr>
  </w:style>
  <w:style w:type="paragraph" w:styleId="PlainText">
    <w:name w:val="Plain Text"/>
    <w:basedOn w:val="Normal"/>
    <w:link w:val="PlainTextChar"/>
    <w:rsid w:val="00A9482A"/>
    <w:rPr>
      <w:sz w:val="20"/>
    </w:rPr>
  </w:style>
  <w:style w:type="character" w:customStyle="1" w:styleId="PlainTextChar">
    <w:name w:val="Plain Text Char"/>
    <w:basedOn w:val="DefaultParagraphFont"/>
    <w:link w:val="PlainText"/>
    <w:rsid w:val="00A9482A"/>
    <w:rPr>
      <w:rFonts w:ascii="Courier New" w:eastAsia="Times New Roman" w:hAnsi="Courier New" w:cs="Times New Roman"/>
      <w:sz w:val="20"/>
      <w:szCs w:val="20"/>
      <w:lang w:eastAsia="en-US"/>
    </w:rPr>
  </w:style>
  <w:style w:type="character" w:customStyle="1" w:styleId="MenuOption">
    <w:name w:val="Menu Option"/>
    <w:basedOn w:val="DefaultParagraphFont"/>
    <w:rsid w:val="00A9482A"/>
    <w:rPr>
      <w:b/>
      <w:smallCaps/>
    </w:rPr>
  </w:style>
  <w:style w:type="paragraph" w:customStyle="1" w:styleId="TableListNumber">
    <w:name w:val="Table List Number"/>
    <w:basedOn w:val="ListNumber"/>
    <w:rsid w:val="00A9482A"/>
    <w:pPr>
      <w:numPr>
        <w:numId w:val="0"/>
      </w:numPr>
    </w:pPr>
  </w:style>
  <w:style w:type="paragraph" w:styleId="TOC4">
    <w:name w:val="toc 4"/>
    <w:basedOn w:val="TOCBase"/>
    <w:next w:val="Normal"/>
    <w:semiHidden/>
    <w:rsid w:val="00A9482A"/>
    <w:pPr>
      <w:tabs>
        <w:tab w:val="right" w:leader="dot" w:pos="9071"/>
      </w:tabs>
      <w:ind w:left="1701"/>
    </w:pPr>
  </w:style>
  <w:style w:type="paragraph" w:customStyle="1" w:styleId="ListAlpha">
    <w:name w:val="List Alpha"/>
    <w:basedOn w:val="List"/>
    <w:rsid w:val="00A9482A"/>
    <w:pPr>
      <w:numPr>
        <w:numId w:val="9"/>
      </w:numPr>
    </w:pPr>
  </w:style>
  <w:style w:type="paragraph" w:customStyle="1" w:styleId="ListAlpha2">
    <w:name w:val="List Alpha 2"/>
    <w:basedOn w:val="List2"/>
    <w:rsid w:val="00A9482A"/>
    <w:pPr>
      <w:numPr>
        <w:numId w:val="8"/>
      </w:numPr>
    </w:pPr>
  </w:style>
  <w:style w:type="paragraph" w:styleId="List2">
    <w:name w:val="List 2"/>
    <w:basedOn w:val="BodyText"/>
    <w:rsid w:val="00A9482A"/>
    <w:pPr>
      <w:tabs>
        <w:tab w:val="left" w:pos="680"/>
      </w:tabs>
      <w:spacing w:before="60" w:after="60"/>
      <w:ind w:left="680" w:hanging="340"/>
    </w:pPr>
  </w:style>
  <w:style w:type="paragraph" w:styleId="List3">
    <w:name w:val="List 3"/>
    <w:basedOn w:val="BodyText"/>
    <w:rsid w:val="00A9482A"/>
    <w:pPr>
      <w:tabs>
        <w:tab w:val="left" w:pos="1021"/>
      </w:tabs>
      <w:spacing w:before="60" w:after="60"/>
      <w:ind w:left="1020" w:hanging="340"/>
    </w:pPr>
  </w:style>
  <w:style w:type="paragraph" w:styleId="List4">
    <w:name w:val="List 4"/>
    <w:basedOn w:val="BodyText"/>
    <w:rsid w:val="00A9482A"/>
    <w:pPr>
      <w:tabs>
        <w:tab w:val="left" w:pos="1361"/>
      </w:tabs>
      <w:spacing w:before="60" w:after="60"/>
      <w:ind w:left="1361" w:hanging="340"/>
    </w:pPr>
  </w:style>
  <w:style w:type="paragraph" w:styleId="List5">
    <w:name w:val="List 5"/>
    <w:basedOn w:val="BodyText"/>
    <w:rsid w:val="00A9482A"/>
    <w:pPr>
      <w:tabs>
        <w:tab w:val="left" w:pos="1701"/>
      </w:tabs>
      <w:spacing w:before="60" w:after="60"/>
      <w:ind w:left="1701" w:hanging="340"/>
    </w:pPr>
  </w:style>
  <w:style w:type="paragraph" w:styleId="ListBullet3">
    <w:name w:val="List Bullet 3"/>
    <w:basedOn w:val="List3"/>
    <w:rsid w:val="00A9482A"/>
    <w:pPr>
      <w:numPr>
        <w:numId w:val="14"/>
      </w:numPr>
      <w:tabs>
        <w:tab w:val="clear" w:pos="1021"/>
      </w:tabs>
      <w:ind w:left="1037" w:hanging="357"/>
    </w:pPr>
  </w:style>
  <w:style w:type="paragraph" w:styleId="ListBullet4">
    <w:name w:val="List Bullet 4"/>
    <w:basedOn w:val="List4"/>
    <w:rsid w:val="00A9482A"/>
    <w:pPr>
      <w:numPr>
        <w:numId w:val="3"/>
      </w:numPr>
      <w:tabs>
        <w:tab w:val="clear" w:pos="1361"/>
      </w:tabs>
    </w:pPr>
  </w:style>
  <w:style w:type="paragraph" w:styleId="ListBullet5">
    <w:name w:val="List Bullet 5"/>
    <w:basedOn w:val="List5"/>
    <w:rsid w:val="00A9482A"/>
    <w:pPr>
      <w:numPr>
        <w:numId w:val="4"/>
      </w:numPr>
    </w:pPr>
  </w:style>
  <w:style w:type="paragraph" w:styleId="ListContinue2">
    <w:name w:val="List Continue 2"/>
    <w:basedOn w:val="List2"/>
    <w:rsid w:val="00A9482A"/>
    <w:pPr>
      <w:ind w:firstLine="0"/>
    </w:pPr>
  </w:style>
  <w:style w:type="paragraph" w:styleId="ListContinue3">
    <w:name w:val="List Continue 3"/>
    <w:basedOn w:val="List3"/>
    <w:rsid w:val="00A9482A"/>
    <w:pPr>
      <w:ind w:left="1021" w:firstLine="0"/>
    </w:pPr>
  </w:style>
  <w:style w:type="paragraph" w:styleId="ListContinue4">
    <w:name w:val="List Continue 4"/>
    <w:basedOn w:val="List4"/>
    <w:rsid w:val="00A9482A"/>
    <w:pPr>
      <w:ind w:firstLine="0"/>
    </w:pPr>
  </w:style>
  <w:style w:type="paragraph" w:styleId="ListContinue5">
    <w:name w:val="List Continue 5"/>
    <w:basedOn w:val="List5"/>
    <w:rsid w:val="00A9482A"/>
    <w:pPr>
      <w:ind w:firstLine="0"/>
    </w:pPr>
  </w:style>
  <w:style w:type="paragraph" w:styleId="ListNumber3">
    <w:name w:val="List Number 3"/>
    <w:basedOn w:val="List3"/>
    <w:rsid w:val="00A9482A"/>
    <w:pPr>
      <w:numPr>
        <w:numId w:val="5"/>
      </w:numPr>
    </w:pPr>
  </w:style>
  <w:style w:type="paragraph" w:styleId="ListNumber4">
    <w:name w:val="List Number 4"/>
    <w:basedOn w:val="List4"/>
    <w:rsid w:val="00A9482A"/>
    <w:pPr>
      <w:numPr>
        <w:numId w:val="6"/>
      </w:numPr>
    </w:pPr>
  </w:style>
  <w:style w:type="paragraph" w:styleId="ListNumber5">
    <w:name w:val="List Number 5"/>
    <w:basedOn w:val="List5"/>
    <w:rsid w:val="00A9482A"/>
    <w:pPr>
      <w:numPr>
        <w:numId w:val="7"/>
      </w:numPr>
    </w:pPr>
  </w:style>
  <w:style w:type="paragraph" w:styleId="BlockText">
    <w:name w:val="Block Text"/>
    <w:basedOn w:val="Normal"/>
    <w:rsid w:val="00A9482A"/>
    <w:pPr>
      <w:spacing w:after="120"/>
      <w:ind w:left="1440" w:right="1440"/>
    </w:pPr>
  </w:style>
  <w:style w:type="character" w:customStyle="1" w:styleId="Subscript">
    <w:name w:val="Subscript"/>
    <w:basedOn w:val="DefaultParagraphFont"/>
    <w:rsid w:val="00A9482A"/>
    <w:rPr>
      <w:sz w:val="16"/>
      <w:vertAlign w:val="subscript"/>
    </w:rPr>
  </w:style>
  <w:style w:type="character" w:customStyle="1" w:styleId="Superscript">
    <w:name w:val="Superscript"/>
    <w:basedOn w:val="DefaultParagraphFont"/>
    <w:rsid w:val="00A9482A"/>
    <w:rPr>
      <w:sz w:val="16"/>
      <w:vertAlign w:val="superscript"/>
    </w:rPr>
  </w:style>
  <w:style w:type="character" w:customStyle="1" w:styleId="Symbols">
    <w:name w:val="Symbols"/>
    <w:basedOn w:val="DefaultParagraphFont"/>
    <w:rsid w:val="00A9482A"/>
    <w:rPr>
      <w:rFonts w:ascii="Symbol" w:hAnsi="Symbol"/>
    </w:rPr>
  </w:style>
  <w:style w:type="character" w:customStyle="1" w:styleId="MenuOptions">
    <w:name w:val="Menu Options"/>
    <w:basedOn w:val="DefaultParagraphFont"/>
    <w:rsid w:val="00A9482A"/>
    <w:rPr>
      <w:rFonts w:ascii="Arial Narrow" w:hAnsi="Arial Narrow"/>
      <w:smallCaps/>
    </w:rPr>
  </w:style>
  <w:style w:type="character" w:customStyle="1" w:styleId="Buttons">
    <w:name w:val="Buttons"/>
    <w:basedOn w:val="DefaultParagraphFont"/>
    <w:rsid w:val="00A9482A"/>
    <w:rPr>
      <w:b/>
    </w:rPr>
  </w:style>
  <w:style w:type="character" w:customStyle="1" w:styleId="Underlined">
    <w:name w:val="Underlined"/>
    <w:basedOn w:val="DefaultParagraphFont"/>
    <w:rsid w:val="00A9482A"/>
    <w:rPr>
      <w:u w:val="single"/>
    </w:rPr>
  </w:style>
  <w:style w:type="paragraph" w:customStyle="1" w:styleId="TableBodyTextRight">
    <w:name w:val="Table Body Text Right"/>
    <w:basedOn w:val="TableBodyText"/>
    <w:rsid w:val="00A9482A"/>
    <w:pPr>
      <w:widowControl w:val="0"/>
      <w:autoSpaceDE w:val="0"/>
      <w:autoSpaceDN w:val="0"/>
      <w:adjustRightInd w:val="0"/>
      <w:jc w:val="right"/>
    </w:pPr>
    <w:rPr>
      <w:rFonts w:cs="Arial"/>
      <w:szCs w:val="18"/>
    </w:rPr>
  </w:style>
  <w:style w:type="paragraph" w:customStyle="1" w:styleId="CopyrightText">
    <w:name w:val="Copyright Text"/>
    <w:basedOn w:val="BodyText"/>
    <w:rsid w:val="00A9482A"/>
    <w:rPr>
      <w:sz w:val="18"/>
    </w:rPr>
  </w:style>
  <w:style w:type="paragraph" w:customStyle="1" w:styleId="BodySmallRight">
    <w:name w:val="Body Small Right"/>
    <w:basedOn w:val="BodyTextRight"/>
    <w:rsid w:val="00A9482A"/>
    <w:rPr>
      <w:sz w:val="18"/>
      <w:szCs w:val="18"/>
    </w:rPr>
  </w:style>
  <w:style w:type="paragraph" w:customStyle="1" w:styleId="MarginEdition">
    <w:name w:val="Margin Edition"/>
    <w:basedOn w:val="MarginNote"/>
    <w:rsid w:val="00A9482A"/>
    <w:pPr>
      <w:spacing w:before="0" w:after="0"/>
    </w:pPr>
    <w:rPr>
      <w:rFonts w:ascii="Times New Roman" w:hAnsi="Times New Roman"/>
      <w:color w:val="999999"/>
    </w:rPr>
  </w:style>
  <w:style w:type="paragraph" w:customStyle="1" w:styleId="Spacer">
    <w:name w:val="Spacer"/>
    <w:basedOn w:val="Normal"/>
    <w:rsid w:val="00A9482A"/>
    <w:rPr>
      <w:sz w:val="2"/>
      <w:szCs w:val="2"/>
    </w:rPr>
  </w:style>
  <w:style w:type="character" w:customStyle="1" w:styleId="Small">
    <w:name w:val="Small"/>
    <w:basedOn w:val="DefaultParagraphFont"/>
    <w:rsid w:val="00A9482A"/>
    <w:rPr>
      <w:sz w:val="16"/>
    </w:rPr>
  </w:style>
  <w:style w:type="paragraph" w:customStyle="1" w:styleId="WideTable">
    <w:name w:val="Wide Table"/>
    <w:basedOn w:val="Normal"/>
    <w:rsid w:val="00A9482A"/>
    <w:pPr>
      <w:ind w:left="-1418"/>
    </w:pPr>
    <w:rPr>
      <w:sz w:val="2"/>
      <w:szCs w:val="2"/>
    </w:rPr>
  </w:style>
  <w:style w:type="character" w:styleId="PageNumber">
    <w:name w:val="page number"/>
    <w:basedOn w:val="DefaultParagraphFont"/>
    <w:rsid w:val="00A9482A"/>
  </w:style>
  <w:style w:type="paragraph" w:styleId="Quote">
    <w:name w:val="Quote"/>
    <w:basedOn w:val="Heading1"/>
    <w:link w:val="QuoteChar"/>
    <w:qFormat/>
    <w:rsid w:val="00A9482A"/>
    <w:rPr>
      <w:b w:val="0"/>
      <w:sz w:val="72"/>
      <w:szCs w:val="72"/>
      <w:lang w:val="en-NZ"/>
    </w:rPr>
  </w:style>
  <w:style w:type="character" w:customStyle="1" w:styleId="QuoteChar">
    <w:name w:val="Quote Char"/>
    <w:basedOn w:val="DefaultParagraphFont"/>
    <w:link w:val="Quote"/>
    <w:rsid w:val="00A948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82A"/>
    <w:pPr>
      <w:pageBreakBefore/>
    </w:pPr>
  </w:style>
  <w:style w:type="paragraph" w:customStyle="1" w:styleId="Border">
    <w:name w:val="Border"/>
    <w:basedOn w:val="Normal"/>
    <w:qFormat/>
    <w:rsid w:val="00A948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82A"/>
    <w:rPr>
      <w:b/>
      <w:bCs/>
      <w:i/>
      <w:iCs/>
      <w:color w:val="auto"/>
    </w:rPr>
  </w:style>
  <w:style w:type="paragraph" w:styleId="IntenseQuote">
    <w:name w:val="Intense Quote"/>
    <w:basedOn w:val="Normal"/>
    <w:next w:val="Normal"/>
    <w:link w:val="IntenseQuoteChar"/>
    <w:uiPriority w:val="30"/>
    <w:qFormat/>
    <w:rsid w:val="00A948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8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82A"/>
    <w:rPr>
      <w:smallCaps/>
      <w:color w:val="auto"/>
      <w:u w:val="single"/>
    </w:rPr>
  </w:style>
  <w:style w:type="character" w:styleId="IntenseReference">
    <w:name w:val="Intense Reference"/>
    <w:basedOn w:val="DefaultParagraphFont"/>
    <w:uiPriority w:val="32"/>
    <w:qFormat/>
    <w:rsid w:val="00A9482A"/>
    <w:rPr>
      <w:b/>
      <w:bCs/>
      <w:smallCaps/>
      <w:color w:val="auto"/>
      <w:spacing w:val="5"/>
      <w:u w:val="single"/>
    </w:rPr>
  </w:style>
  <w:style w:type="paragraph" w:customStyle="1" w:styleId="2ColumnHeading">
    <w:name w:val="2Column Heading"/>
    <w:basedOn w:val="BodyText"/>
    <w:qFormat/>
    <w:rsid w:val="00A9482A"/>
    <w:pPr>
      <w:spacing w:after="60"/>
      <w:ind w:left="-2268"/>
    </w:pPr>
    <w:rPr>
      <w:b/>
    </w:rPr>
  </w:style>
  <w:style w:type="paragraph" w:customStyle="1" w:styleId="Heading1TOC">
    <w:name w:val="Heading1 TOC"/>
    <w:basedOn w:val="Normal"/>
    <w:qFormat/>
    <w:rsid w:val="00A9482A"/>
    <w:pPr>
      <w:spacing w:before="240" w:after="120"/>
    </w:pPr>
    <w:rPr>
      <w:rFonts w:ascii="Times New Roman" w:hAnsi="Times New Roman"/>
      <w:b/>
      <w:sz w:val="32"/>
    </w:rPr>
  </w:style>
  <w:style w:type="paragraph" w:customStyle="1" w:styleId="Heading2TOC">
    <w:name w:val="Heading2 TOC"/>
    <w:basedOn w:val="Normal"/>
    <w:qFormat/>
    <w:rsid w:val="00A9482A"/>
    <w:pPr>
      <w:spacing w:before="240" w:after="60"/>
    </w:pPr>
    <w:rPr>
      <w:rFonts w:ascii="Times New Roman" w:hAnsi="Times New Roman"/>
      <w:b/>
      <w:sz w:val="28"/>
    </w:rPr>
  </w:style>
  <w:style w:type="character" w:customStyle="1" w:styleId="Underline">
    <w:name w:val="Underline"/>
    <w:basedOn w:val="DefaultParagraphFont"/>
    <w:qFormat/>
    <w:rsid w:val="00A9482A"/>
    <w:rPr>
      <w:u w:val="single"/>
    </w:rPr>
  </w:style>
  <w:style w:type="paragraph" w:styleId="BalloonText">
    <w:name w:val="Balloon Text"/>
    <w:basedOn w:val="Normal"/>
    <w:link w:val="BalloonTextChar"/>
    <w:rsid w:val="00A9482A"/>
    <w:rPr>
      <w:rFonts w:ascii="Tahoma" w:hAnsi="Tahoma" w:cs="Tahoma"/>
      <w:sz w:val="16"/>
      <w:szCs w:val="16"/>
    </w:rPr>
  </w:style>
  <w:style w:type="character" w:customStyle="1" w:styleId="BalloonTextChar">
    <w:name w:val="Balloon Text Char"/>
    <w:basedOn w:val="DefaultParagraphFont"/>
    <w:link w:val="BalloonText"/>
    <w:rsid w:val="00A948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8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48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82A"/>
    <w:rPr>
      <w:b/>
      <w:color w:val="660033"/>
      <w:spacing w:val="0"/>
    </w:rPr>
  </w:style>
  <w:style w:type="paragraph" w:customStyle="1" w:styleId="Nameditemlist">
    <w:name w:val="Named item list"/>
    <w:basedOn w:val="BodyText"/>
    <w:qFormat/>
    <w:rsid w:val="00A9482A"/>
    <w:pPr>
      <w:tabs>
        <w:tab w:val="left" w:pos="2835"/>
      </w:tabs>
      <w:ind w:left="2835" w:hanging="2835"/>
    </w:pPr>
  </w:style>
  <w:style w:type="paragraph" w:customStyle="1" w:styleId="BodyTextnopadding">
    <w:name w:val="Body Text no padding"/>
    <w:basedOn w:val="BodyText"/>
    <w:qFormat/>
    <w:rsid w:val="00A9482A"/>
    <w:pPr>
      <w:spacing w:before="0" w:after="0"/>
    </w:pPr>
  </w:style>
  <w:style w:type="paragraph" w:customStyle="1" w:styleId="BodyTextBold">
    <w:name w:val="Body Text Bold"/>
    <w:basedOn w:val="BodyText"/>
    <w:qFormat/>
    <w:rsid w:val="00A9482A"/>
    <w:rPr>
      <w:b/>
    </w:rPr>
  </w:style>
  <w:style w:type="character" w:styleId="Hyperlink">
    <w:name w:val="Hyperlink"/>
    <w:basedOn w:val="DefaultParagraphFont"/>
    <w:uiPriority w:val="99"/>
    <w:unhideWhenUsed/>
    <w:rsid w:val="00B044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4535</Characters>
  <Application>Microsoft Office Word</Application>
  <DocSecurity>0</DocSecurity>
  <Lines>151</Lines>
  <Paragraphs>108</Paragraphs>
  <ScaleCrop>false</ScaleCrop>
  <Company>Author-it Software Corporation Ltd.</Company>
  <LinksUpToDate>false</LinksUpToDate>
  <CharactersWithSpaces>5097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SITHPAT006 Produce desserts</dc:title>
  <dc:subject>Approved</dc:subject>
  <dc:creator>SkillsIQ</dc:creator>
  <cp:keywords>Release: 1</cp:keywords>
  <dc:description>Review Date: 12 April 2008</dc:description>
  <cp:lastModifiedBy>HSD_TPCMSd.prod</cp:lastModifiedBy>
  <cp:revision>3</cp:revision>
  <dcterms:created xsi:type="dcterms:W3CDTF">2023-01-25T11:27:00Z</dcterms:created>
  <dcterms:modified xsi:type="dcterms:W3CDTF">2023-01-25T11:27:00Z</dcterms:modified>
</cp:coreProperties>
</file>