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B89" w:rsidP="00535B89">
      <w:pPr>
        <w:pStyle w:val="Title"/>
      </w:pPr>
      <w:bookmarkStart w:id="0" w:name="_GoBack"/>
      <w:bookmarkEnd w:id="0"/>
      <w:r>
        <w:fldChar w:fldCharType="begin"/>
      </w:r>
      <w:r>
        <w:instrText xml:space="preserve"> TITLE   \* MERGEFORMAT </w:instrText>
      </w:r>
      <w:r>
        <w:fldChar w:fldCharType="separate"/>
      </w:r>
      <w:r>
        <w:t>SITHKOP012 Develop recipes for special dietary requirements</w:t>
      </w:r>
      <w:r>
        <w:fldChar w:fldCharType="end"/>
      </w:r>
    </w:p>
    <w:p w:rsidR="00535B89" w:rsidP="00535B89">
      <w:pPr>
        <w:pStyle w:val="Version"/>
        <w:sectPr w:rsidSect="00920F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FC1" w:rsidP="00920FC1">
      <w:pPr>
        <w:pStyle w:val="SuperHeading"/>
      </w:pPr>
      <w:r w:rsidRPr="00920FC1">
        <w:t>SITHKOP012 Develop recipes for special dietary requirements</w:t>
      </w:r>
    </w:p>
    <w:p w:rsidR="00000000" w:rsidRPr="00920FC1" w:rsidP="00920FC1">
      <w:pPr>
        <w:pStyle w:val="Heading1"/>
      </w:pPr>
      <w:bookmarkStart w:id="1" w:name="O_1208833"/>
      <w:bookmarkEnd w:id="1"/>
      <w:r w:rsidRPr="00920FC1">
        <w:t>Modification History</w:t>
      </w:r>
    </w:p>
    <w:p w:rsidR="00000000" w:rsidRPr="00920FC1" w:rsidP="00535B89">
      <w:pPr>
        <w:pStyle w:val="BodyText"/>
      </w:pPr>
      <w:r w:rsidRPr="00920FC1">
        <w:t>Not applicable.</w:t>
      </w:r>
    </w:p>
    <w:p w:rsidR="00000000" w:rsidRPr="00920FC1" w:rsidP="00920FC1">
      <w:pPr>
        <w:pStyle w:val="Heading1"/>
      </w:pPr>
      <w:bookmarkStart w:id="2" w:name="O_1208834"/>
      <w:bookmarkEnd w:id="2"/>
      <w:r w:rsidRPr="00920FC1">
        <w:t>Application</w:t>
      </w:r>
    </w:p>
    <w:p w:rsidR="00000000" w:rsidRPr="00920FC1" w:rsidP="00535B89">
      <w:pPr>
        <w:pStyle w:val="BodyText"/>
      </w:pPr>
      <w:r w:rsidRPr="00920FC1">
        <w:t>This unit describes the performance outcomes, skills and knowledge required to develop recipes for people who have special dietary needs for lifestyle, medical or religio</w:t>
      </w:r>
      <w:r w:rsidRPr="00920FC1">
        <w:t>us reasons. It requires the ability to identify the dietary requirements of customers, develop recipes to meet those requirements, cost recipes and to monitor and evaluate the success of recipe performance.</w:t>
      </w:r>
    </w:p>
    <w:p w:rsidR="00000000" w:rsidRPr="00920FC1" w:rsidP="00535B89">
      <w:pPr>
        <w:pStyle w:val="BodyText"/>
      </w:pPr>
      <w:r w:rsidRPr="00920FC1">
        <w:t xml:space="preserve">The unit applies to all hospitality and catering </w:t>
      </w:r>
      <w:r w:rsidRPr="00920FC1">
        <w:t>organisations that prepare and serve food. This includes hotels, clubs, restaurants, educational institutions, health establishments, defence forces, cafeterias, kiosks, cafes, residential caterers, in flight and other transport caterers, event and functio</w:t>
      </w:r>
      <w:r w:rsidRPr="00920FC1">
        <w:t>n caterers.</w:t>
      </w:r>
    </w:p>
    <w:p w:rsidR="00000000" w:rsidRPr="00920FC1" w:rsidP="00535B89">
      <w:pPr>
        <w:pStyle w:val="BodyText"/>
      </w:pPr>
      <w:r w:rsidRPr="00920FC1">
        <w:t>It applies to those people who operate independently or with limited guidance from others such as senior cooks, chefs, catering supervisors and managers.</w:t>
      </w:r>
    </w:p>
    <w:p w:rsidR="00000000" w:rsidRPr="00920FC1" w:rsidP="00535B89">
      <w:pPr>
        <w:pStyle w:val="BodyText"/>
      </w:pPr>
      <w:r w:rsidRPr="00920FC1">
        <w:t>The skills in this unit must be applied in accordance with Commonwealth and State or Terri</w:t>
      </w:r>
      <w:r w:rsidRPr="00920FC1">
        <w:t>tory legislation, Australian standards and industry codes of practice.</w:t>
      </w:r>
    </w:p>
    <w:p w:rsidR="00000000" w:rsidRPr="00920FC1" w:rsidP="00535B89">
      <w:pPr>
        <w:pStyle w:val="BodyText"/>
      </w:pPr>
      <w:r w:rsidRPr="00920FC1">
        <w:t>No occupational licensing, certification or specific legislative requirements apply to this unit at the time of publication.</w:t>
      </w:r>
    </w:p>
    <w:p w:rsidR="00000000" w:rsidRPr="00920FC1" w:rsidP="00920FC1">
      <w:pPr>
        <w:pStyle w:val="Heading1"/>
      </w:pPr>
      <w:bookmarkStart w:id="3" w:name="O_1208835"/>
      <w:bookmarkEnd w:id="3"/>
      <w:r w:rsidRPr="00920FC1">
        <w:t>Pre-requisite Unit</w:t>
      </w:r>
    </w:p>
    <w:tbl>
      <w:tblPr>
        <w:tblW w:w="0" w:type="auto"/>
        <w:tblLayout w:type="fixed"/>
        <w:tblCellMar>
          <w:left w:w="62" w:type="dxa"/>
          <w:right w:w="62" w:type="dxa"/>
        </w:tblCellMar>
        <w:tblLook w:val="0000"/>
      </w:tblPr>
      <w:tblGrid>
        <w:gridCol w:w="1540"/>
        <w:gridCol w:w="7218"/>
      </w:tblGrid>
      <w:tr w:rsidTr="00920FC1">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RPr="00920FC1" w:rsidP="00920FC1">
            <w:pPr>
              <w:pStyle w:val="BodyText"/>
            </w:pPr>
            <w:r w:rsidRPr="00920FC1">
              <w:rPr>
                <w:rStyle w:val="SpecialBold"/>
              </w:rPr>
              <w:t>Unit Code</w:t>
            </w:r>
          </w:p>
        </w:tc>
        <w:tc>
          <w:tcPr>
            <w:tcW w:w="7218" w:type="dxa"/>
            <w:tcBorders>
              <w:top w:val="nil"/>
              <w:left w:val="nil"/>
              <w:bottom w:val="nil"/>
              <w:right w:val="nil"/>
            </w:tcBorders>
            <w:tcMar>
              <w:top w:w="0" w:type="dxa"/>
              <w:left w:w="62" w:type="dxa"/>
              <w:bottom w:w="0" w:type="dxa"/>
              <w:right w:w="62" w:type="dxa"/>
            </w:tcMar>
            <w:vAlign w:val="center"/>
          </w:tcPr>
          <w:p w:rsidR="00000000" w:rsidP="00920FC1">
            <w:pPr>
              <w:pStyle w:val="BodyText"/>
              <w:rPr>
                <w:lang w:val="en-NZ"/>
              </w:rPr>
            </w:pPr>
            <w:r w:rsidRPr="00920FC1">
              <w:rPr>
                <w:rStyle w:val="SpecialBold"/>
              </w:rPr>
              <w:t>Unit Title</w:t>
            </w:r>
          </w:p>
        </w:tc>
      </w:tr>
      <w:tr w:rsidTr="00920FC1">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920FC1">
            <w:pPr>
              <w:pStyle w:val="BodyText"/>
              <w:rPr>
                <w:lang w:val="en-NZ"/>
              </w:rPr>
            </w:pPr>
            <w:r w:rsidRPr="00920FC1">
              <w:t>SITHCCC027</w:t>
            </w:r>
          </w:p>
        </w:tc>
        <w:tc>
          <w:tcPr>
            <w:tcW w:w="7218" w:type="dxa"/>
            <w:tcBorders>
              <w:top w:val="nil"/>
              <w:left w:val="nil"/>
              <w:bottom w:val="nil"/>
              <w:right w:val="nil"/>
            </w:tcBorders>
            <w:tcMar>
              <w:top w:w="0" w:type="dxa"/>
              <w:left w:w="62" w:type="dxa"/>
              <w:bottom w:w="0" w:type="dxa"/>
              <w:right w:w="62" w:type="dxa"/>
            </w:tcMar>
            <w:vAlign w:val="center"/>
          </w:tcPr>
          <w:p w:rsidR="00000000" w:rsidP="00920FC1">
            <w:pPr>
              <w:pStyle w:val="BodyText"/>
              <w:rPr>
                <w:lang w:val="en-NZ"/>
              </w:rPr>
            </w:pPr>
            <w:r w:rsidRPr="00920FC1">
              <w:t>Prepare dishes using basic methods of cookery</w:t>
            </w:r>
          </w:p>
        </w:tc>
      </w:tr>
      <w:tr w:rsidTr="00920FC1">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920FC1">
            <w:pPr>
              <w:pStyle w:val="BodyText"/>
              <w:rPr>
                <w:lang w:val="en-NZ"/>
              </w:rPr>
            </w:pPr>
            <w:r w:rsidRPr="00920FC1">
              <w:t>SITHCCC042</w:t>
            </w:r>
          </w:p>
        </w:tc>
        <w:tc>
          <w:tcPr>
            <w:tcW w:w="7218" w:type="dxa"/>
            <w:tcBorders>
              <w:top w:val="nil"/>
              <w:left w:val="nil"/>
              <w:bottom w:val="nil"/>
              <w:right w:val="nil"/>
            </w:tcBorders>
            <w:tcMar>
              <w:top w:w="0" w:type="dxa"/>
              <w:left w:w="62" w:type="dxa"/>
              <w:bottom w:w="0" w:type="dxa"/>
              <w:right w:w="62" w:type="dxa"/>
            </w:tcMar>
            <w:vAlign w:val="center"/>
          </w:tcPr>
          <w:p w:rsidR="00000000" w:rsidP="00920FC1">
            <w:pPr>
              <w:pStyle w:val="BodyText"/>
              <w:rPr>
                <w:lang w:val="en-NZ"/>
              </w:rPr>
            </w:pPr>
            <w:r w:rsidRPr="00920FC1">
              <w:t>Prepare food to meet special dietary requirements</w:t>
            </w:r>
          </w:p>
        </w:tc>
      </w:tr>
      <w:tr w:rsidTr="00920FC1">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920FC1">
            <w:pPr>
              <w:pStyle w:val="BodyText"/>
              <w:rPr>
                <w:lang w:val="en-NZ"/>
              </w:rPr>
            </w:pPr>
            <w:r w:rsidRPr="00920FC1">
              <w:t>SITHKOP010</w:t>
            </w:r>
          </w:p>
        </w:tc>
        <w:tc>
          <w:tcPr>
            <w:tcW w:w="7218" w:type="dxa"/>
            <w:tcBorders>
              <w:top w:val="nil"/>
              <w:left w:val="nil"/>
              <w:bottom w:val="nil"/>
              <w:right w:val="nil"/>
            </w:tcBorders>
            <w:tcMar>
              <w:top w:w="0" w:type="dxa"/>
              <w:left w:w="62" w:type="dxa"/>
              <w:bottom w:w="0" w:type="dxa"/>
              <w:right w:w="62" w:type="dxa"/>
            </w:tcMar>
            <w:vAlign w:val="center"/>
          </w:tcPr>
          <w:p w:rsidR="00000000" w:rsidP="00920FC1">
            <w:pPr>
              <w:pStyle w:val="BodyText"/>
              <w:rPr>
                <w:lang w:val="en-NZ"/>
              </w:rPr>
            </w:pPr>
            <w:r w:rsidRPr="00920FC1">
              <w:t>Plan and cost recipes</w:t>
            </w:r>
          </w:p>
        </w:tc>
      </w:tr>
      <w:tr w:rsidTr="00920FC1">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920FC1">
            <w:pPr>
              <w:pStyle w:val="BodyText"/>
              <w:rPr>
                <w:lang w:val="en-NZ"/>
              </w:rPr>
            </w:pPr>
            <w:r w:rsidRPr="00920FC1">
              <w:t>SITXFSA005</w:t>
            </w:r>
          </w:p>
        </w:tc>
        <w:tc>
          <w:tcPr>
            <w:tcW w:w="7218" w:type="dxa"/>
            <w:tcBorders>
              <w:top w:val="nil"/>
              <w:left w:val="nil"/>
              <w:bottom w:val="nil"/>
              <w:right w:val="nil"/>
            </w:tcBorders>
            <w:tcMar>
              <w:top w:w="0" w:type="dxa"/>
              <w:left w:w="62" w:type="dxa"/>
              <w:bottom w:w="0" w:type="dxa"/>
              <w:right w:w="62" w:type="dxa"/>
            </w:tcMar>
            <w:vAlign w:val="center"/>
          </w:tcPr>
          <w:p w:rsidR="00000000" w:rsidRPr="00920FC1" w:rsidP="00920FC1">
            <w:pPr>
              <w:pStyle w:val="BodyText"/>
            </w:pPr>
            <w:r w:rsidRPr="00920FC1">
              <w:t>Use hygienic practices for food safety</w:t>
            </w:r>
          </w:p>
        </w:tc>
      </w:tr>
    </w:tbl>
    <w:p w:rsidR="00000000" w:rsidRPr="00920FC1" w:rsidP="00920FC1">
      <w:pPr>
        <w:pStyle w:val="BodyText"/>
      </w:pPr>
    </w:p>
    <w:p w:rsidR="00000000" w:rsidRPr="00920FC1" w:rsidP="00920FC1">
      <w:pPr>
        <w:pStyle w:val="AllowPageBreak"/>
      </w:pPr>
    </w:p>
    <w:p w:rsidR="00000000" w:rsidRPr="00920FC1" w:rsidP="00920FC1">
      <w:pPr>
        <w:pStyle w:val="Heading1"/>
      </w:pPr>
      <w:bookmarkStart w:id="4" w:name="O_1208836"/>
      <w:bookmarkEnd w:id="4"/>
      <w:r w:rsidRPr="00920FC1">
        <w:t>Competency Field</w:t>
      </w:r>
    </w:p>
    <w:p w:rsidR="00000000" w:rsidRPr="00920FC1" w:rsidP="00535B89">
      <w:pPr>
        <w:pStyle w:val="BodyText"/>
      </w:pPr>
      <w:r w:rsidRPr="00920FC1">
        <w:t>Kitchen Operations</w:t>
      </w:r>
    </w:p>
    <w:p w:rsidR="00000000" w:rsidRPr="00920FC1" w:rsidP="00920FC1">
      <w:pPr>
        <w:pStyle w:val="Heading1"/>
      </w:pPr>
      <w:bookmarkStart w:id="5" w:name="O_1208837"/>
      <w:bookmarkEnd w:id="5"/>
      <w:r w:rsidRPr="00920FC1">
        <w:t>Unit Sector</w:t>
      </w:r>
    </w:p>
    <w:p w:rsidR="00000000" w:rsidRPr="00920FC1" w:rsidP="00535B89">
      <w:pPr>
        <w:pStyle w:val="BodyText"/>
      </w:pPr>
      <w:r w:rsidRPr="00920FC1">
        <w:t>Hospitality</w:t>
      </w:r>
    </w:p>
    <w:p w:rsidR="00000000" w:rsidRPr="00920FC1" w:rsidP="00920FC1">
      <w:pPr>
        <w:pStyle w:val="Heading1"/>
      </w:pPr>
      <w:bookmarkStart w:id="6" w:name="O_1208838"/>
      <w:bookmarkEnd w:id="6"/>
      <w:r w:rsidRPr="00920FC1">
        <w:t>Elements and Performance Criteria</w:t>
      </w:r>
    </w:p>
    <w:tbl>
      <w:tblPr>
        <w:tblW w:w="0" w:type="auto"/>
        <w:tblLayout w:type="fixed"/>
        <w:tblCellMar>
          <w:left w:w="62" w:type="dxa"/>
          <w:right w:w="62" w:type="dxa"/>
        </w:tblCellMar>
        <w:tblLook w:val="0000"/>
      </w:tblPr>
      <w:tblGrid>
        <w:gridCol w:w="2694"/>
        <w:gridCol w:w="6350"/>
      </w:tblGrid>
      <w:tr w:rsidTr="00920F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20FC1" w:rsidP="00920FC1">
            <w:pPr>
              <w:pStyle w:val="BodyText"/>
            </w:pPr>
            <w:r w:rsidRPr="00920FC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20FC1">
            <w:pPr>
              <w:pStyle w:val="BodyText"/>
              <w:rPr>
                <w:lang w:val="en-NZ"/>
              </w:rPr>
            </w:pPr>
            <w:r w:rsidRPr="00920FC1">
              <w:rPr>
                <w:rStyle w:val="SpecialBold"/>
              </w:rPr>
              <w:t>PERFORMANCE</w:t>
            </w:r>
            <w:r w:rsidRPr="00920FC1">
              <w:t xml:space="preserve"> </w:t>
            </w:r>
            <w:r w:rsidRPr="00920FC1">
              <w:rPr>
                <w:rStyle w:val="SpecialBold"/>
              </w:rPr>
              <w:t>CRITERIA</w:t>
            </w:r>
          </w:p>
        </w:tc>
      </w:tr>
      <w:tr w:rsidTr="00920FC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20FC1" w:rsidP="00920FC1">
            <w:pPr>
              <w:pStyle w:val="BodyText"/>
            </w:pPr>
            <w:r w:rsidRPr="00920FC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20FC1">
            <w:pPr>
              <w:pStyle w:val="BodyText"/>
              <w:rPr>
                <w:lang w:val="en-NZ"/>
              </w:rPr>
            </w:pPr>
            <w:r w:rsidRPr="00920FC1">
              <w:rPr>
                <w:rStyle w:val="Emphasis"/>
              </w:rPr>
              <w:t>Performance criteria describe the performance needed to demonstrate achievement of the element.</w:t>
            </w:r>
          </w:p>
        </w:tc>
      </w:tr>
      <w:tr w:rsidTr="00920FC1">
        <w:tblPrEx>
          <w:tblW w:w="0" w:type="auto"/>
          <w:tblLayout w:type="fixed"/>
          <w:tblCellMar>
            <w:left w:w="62" w:type="dxa"/>
            <w:right w:w="62" w:type="dxa"/>
          </w:tblCellMar>
          <w:tblLook w:val="0000"/>
        </w:tblPrEx>
        <w:trPr>
          <w:trHeight w:val="2037"/>
        </w:trPr>
        <w:tc>
          <w:tcPr>
            <w:tcW w:w="2694" w:type="dxa"/>
            <w:tcBorders>
              <w:top w:val="nil"/>
              <w:left w:val="nil"/>
              <w:bottom w:val="nil"/>
              <w:right w:val="nil"/>
            </w:tcBorders>
            <w:tcMar>
              <w:top w:w="0" w:type="dxa"/>
              <w:left w:w="62" w:type="dxa"/>
              <w:bottom w:w="0" w:type="dxa"/>
              <w:right w:w="62" w:type="dxa"/>
            </w:tcMar>
          </w:tcPr>
          <w:p w:rsidR="00000000" w:rsidP="00920FC1">
            <w:pPr>
              <w:pStyle w:val="List"/>
              <w:rPr>
                <w:lang w:val="en-NZ"/>
              </w:rPr>
            </w:pPr>
            <w:r w:rsidRPr="00920FC1">
              <w:t>1.  Identify recipe requirements.</w:t>
            </w:r>
          </w:p>
        </w:tc>
        <w:tc>
          <w:tcPr>
            <w:tcW w:w="6350" w:type="dxa"/>
            <w:tcBorders>
              <w:top w:val="nil"/>
              <w:left w:val="nil"/>
              <w:bottom w:val="nil"/>
              <w:right w:val="nil"/>
            </w:tcBorders>
            <w:tcMar>
              <w:top w:w="0" w:type="dxa"/>
              <w:left w:w="62" w:type="dxa"/>
              <w:bottom w:w="0" w:type="dxa"/>
              <w:right w:w="62" w:type="dxa"/>
            </w:tcMar>
          </w:tcPr>
          <w:p w:rsidR="00000000" w:rsidRPr="00920FC1" w:rsidP="00920FC1">
            <w:pPr>
              <w:pStyle w:val="List"/>
            </w:pPr>
            <w:r w:rsidRPr="00920FC1">
              <w:t>1.1. Identify lifestyle, medical or religious recipe requirements of different customer groups.</w:t>
            </w:r>
          </w:p>
          <w:p w:rsidR="00000000" w:rsidRPr="00920FC1" w:rsidP="00920FC1">
            <w:pPr>
              <w:pStyle w:val="List"/>
            </w:pPr>
            <w:r w:rsidRPr="00920FC1">
              <w:t>1.2. Follow dietary advice pr</w:t>
            </w:r>
            <w:r w:rsidRPr="00920FC1">
              <w:t>ovided by other professionals where relevant.</w:t>
            </w:r>
          </w:p>
          <w:p w:rsidR="00000000" w:rsidP="00920FC1">
            <w:pPr>
              <w:pStyle w:val="List"/>
              <w:rPr>
                <w:lang w:val="en-NZ"/>
              </w:rPr>
            </w:pPr>
            <w:r w:rsidRPr="00920FC1">
              <w:t xml:space="preserve">1.3. Identify key health and legal consequences of ignoring special dietary requirements of customers. </w:t>
            </w:r>
          </w:p>
        </w:tc>
      </w:tr>
      <w:tr w:rsidTr="00920FC1">
        <w:tblPrEx>
          <w:tblW w:w="0" w:type="auto"/>
          <w:tblLayout w:type="fixed"/>
          <w:tblCellMar>
            <w:left w:w="62" w:type="dxa"/>
            <w:right w:w="62" w:type="dxa"/>
          </w:tblCellMar>
          <w:tblLook w:val="0000"/>
        </w:tblPrEx>
        <w:trPr>
          <w:trHeight w:val="2612"/>
        </w:trPr>
        <w:tc>
          <w:tcPr>
            <w:tcW w:w="2694" w:type="dxa"/>
            <w:tcBorders>
              <w:top w:val="nil"/>
              <w:left w:val="nil"/>
              <w:bottom w:val="nil"/>
              <w:right w:val="nil"/>
            </w:tcBorders>
            <w:tcMar>
              <w:top w:w="0" w:type="dxa"/>
              <w:left w:w="62" w:type="dxa"/>
              <w:bottom w:w="0" w:type="dxa"/>
              <w:right w:w="62" w:type="dxa"/>
            </w:tcMar>
          </w:tcPr>
          <w:p w:rsidR="00000000" w:rsidP="00920FC1">
            <w:pPr>
              <w:pStyle w:val="List"/>
              <w:rPr>
                <w:lang w:val="en-NZ"/>
              </w:rPr>
            </w:pPr>
            <w:r w:rsidRPr="00920FC1">
              <w:t>2.  Develop recipes for special diets.</w:t>
            </w:r>
          </w:p>
        </w:tc>
        <w:tc>
          <w:tcPr>
            <w:tcW w:w="6350" w:type="dxa"/>
            <w:tcBorders>
              <w:top w:val="nil"/>
              <w:left w:val="nil"/>
              <w:bottom w:val="nil"/>
              <w:right w:val="nil"/>
            </w:tcBorders>
            <w:tcMar>
              <w:top w:w="0" w:type="dxa"/>
              <w:left w:w="62" w:type="dxa"/>
              <w:bottom w:w="0" w:type="dxa"/>
              <w:right w:w="62" w:type="dxa"/>
            </w:tcMar>
          </w:tcPr>
          <w:p w:rsidR="00000000" w:rsidRPr="00920FC1" w:rsidP="00920FC1">
            <w:pPr>
              <w:pStyle w:val="List"/>
            </w:pPr>
            <w:r w:rsidRPr="00920FC1">
              <w:t>2.1. Select a variety of suitable foods and recipes to meet specif</w:t>
            </w:r>
            <w:r w:rsidRPr="00920FC1">
              <w:t>ic requirements.</w:t>
            </w:r>
          </w:p>
          <w:p w:rsidR="00000000" w:rsidRPr="00920FC1" w:rsidP="00920FC1">
            <w:pPr>
              <w:pStyle w:val="List"/>
            </w:pPr>
            <w:r w:rsidRPr="00920FC1">
              <w:t>2.2. Identify appropriate combinations of food to meet macro- and micro-nutrient requirements.</w:t>
            </w:r>
          </w:p>
          <w:p w:rsidR="00000000" w:rsidRPr="00920FC1" w:rsidP="00920FC1">
            <w:pPr>
              <w:pStyle w:val="List"/>
            </w:pPr>
            <w:r w:rsidRPr="00920FC1">
              <w:t>2.3. Develop recipes that balance nutritional requirements and variety.</w:t>
            </w:r>
          </w:p>
          <w:p w:rsidR="00000000" w:rsidP="00920FC1">
            <w:pPr>
              <w:pStyle w:val="List"/>
              <w:rPr>
                <w:lang w:val="en-NZ"/>
              </w:rPr>
            </w:pPr>
            <w:r w:rsidRPr="00920FC1">
              <w:t>2.4. Recommend food preparation, cooking and storage methods to maximise nutritional value of food.</w:t>
            </w:r>
          </w:p>
        </w:tc>
      </w:tr>
      <w:tr w:rsidTr="00920FC1">
        <w:tblPrEx>
          <w:tblW w:w="0" w:type="auto"/>
          <w:tblLayout w:type="fixed"/>
          <w:tblCellMar>
            <w:left w:w="62" w:type="dxa"/>
            <w:right w:w="62" w:type="dxa"/>
          </w:tblCellMar>
          <w:tblLook w:val="0000"/>
        </w:tblPrEx>
        <w:trPr>
          <w:trHeight w:val="1696"/>
        </w:trPr>
        <w:tc>
          <w:tcPr>
            <w:tcW w:w="2694" w:type="dxa"/>
            <w:tcBorders>
              <w:top w:val="nil"/>
              <w:left w:val="nil"/>
              <w:bottom w:val="nil"/>
              <w:right w:val="nil"/>
            </w:tcBorders>
            <w:tcMar>
              <w:top w:w="0" w:type="dxa"/>
              <w:left w:w="62" w:type="dxa"/>
              <w:bottom w:w="0" w:type="dxa"/>
              <w:right w:w="62" w:type="dxa"/>
            </w:tcMar>
          </w:tcPr>
          <w:p w:rsidR="00000000" w:rsidRPr="00920FC1" w:rsidP="00920FC1">
            <w:pPr>
              <w:pStyle w:val="List"/>
            </w:pPr>
            <w:r w:rsidRPr="00920FC1">
              <w:t xml:space="preserve">3.  Cost and document special recipes. </w:t>
            </w:r>
          </w:p>
          <w:p w:rsidR="00000000" w:rsidRPr="00920FC1" w:rsidP="00920FC1">
            <w:pPr>
              <w:pStyle w:val="BodyText"/>
            </w:pPr>
          </w:p>
          <w:p w:rsidR="00000000" w:rsidP="00920FC1">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920FC1" w:rsidP="00920FC1">
            <w:pPr>
              <w:pStyle w:val="List"/>
            </w:pPr>
            <w:r w:rsidRPr="00920FC1">
              <w:t>3.1. Calculate expenditure items</w:t>
            </w:r>
            <w:r w:rsidRPr="00920FC1">
              <w:rPr>
                <w:rStyle w:val="BoldandItalics"/>
              </w:rPr>
              <w:t xml:space="preserve"> </w:t>
            </w:r>
            <w:r w:rsidRPr="00920FC1">
              <w:t>to determine production costs of recipes.</w:t>
            </w:r>
          </w:p>
          <w:p w:rsidR="00000000" w:rsidRPr="00920FC1" w:rsidP="00920FC1">
            <w:pPr>
              <w:pStyle w:val="List"/>
            </w:pPr>
            <w:r w:rsidRPr="00920FC1">
              <w:t>3.2. Calculate portion yields and cost</w:t>
            </w:r>
            <w:r w:rsidRPr="00920FC1">
              <w:t>s from ingredients.</w:t>
            </w:r>
          </w:p>
          <w:p w:rsidR="00000000" w:rsidP="00920FC1">
            <w:pPr>
              <w:pStyle w:val="List"/>
              <w:rPr>
                <w:lang w:val="en-NZ"/>
              </w:rPr>
            </w:pPr>
            <w:r w:rsidRPr="00920FC1">
              <w:t>3.3 Assess cost-effectiveness of proposed dishes against budgetary constraints.</w:t>
            </w:r>
          </w:p>
        </w:tc>
      </w:tr>
      <w:tr w:rsidTr="00920FC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20FC1">
            <w:pPr>
              <w:pStyle w:val="List"/>
              <w:rPr>
                <w:lang w:val="en-NZ"/>
              </w:rPr>
            </w:pPr>
            <w:r w:rsidRPr="00920FC1">
              <w:t>4.  Monitor suitability of special recipes.</w:t>
            </w:r>
          </w:p>
        </w:tc>
        <w:tc>
          <w:tcPr>
            <w:tcW w:w="6350" w:type="dxa"/>
            <w:tcBorders>
              <w:top w:val="nil"/>
              <w:left w:val="nil"/>
              <w:bottom w:val="nil"/>
              <w:right w:val="nil"/>
            </w:tcBorders>
            <w:tcMar>
              <w:top w:w="0" w:type="dxa"/>
              <w:left w:w="62" w:type="dxa"/>
              <w:bottom w:w="0" w:type="dxa"/>
              <w:right w:w="62" w:type="dxa"/>
            </w:tcMar>
          </w:tcPr>
          <w:p w:rsidR="00000000" w:rsidRPr="00920FC1" w:rsidP="00920FC1">
            <w:pPr>
              <w:pStyle w:val="List"/>
            </w:pPr>
            <w:r w:rsidRPr="00920FC1">
              <w:t>4.1. Use feedback from customers and others to determine suitability of recipes.</w:t>
            </w:r>
          </w:p>
          <w:p w:rsidR="00000000" w:rsidRPr="00920FC1" w:rsidP="00920FC1">
            <w:pPr>
              <w:pStyle w:val="List"/>
            </w:pPr>
            <w:r w:rsidRPr="00920FC1">
              <w:t>4.2. Analyse the suitability o</w:t>
            </w:r>
            <w:r w:rsidRPr="00920FC1">
              <w:t>f recipes against dietary goals, nutritional requirements and customer needs.</w:t>
            </w:r>
          </w:p>
          <w:p w:rsidR="00000000" w:rsidRPr="00920FC1" w:rsidP="00920FC1">
            <w:pPr>
              <w:pStyle w:val="List"/>
            </w:pPr>
            <w:r w:rsidRPr="00920FC1">
              <w:t>4.3. Adjust recipes based on feedback and suitability.</w:t>
            </w:r>
          </w:p>
        </w:tc>
      </w:tr>
    </w:tbl>
    <w:p w:rsidR="00535B89" w:rsidP="00920FC1">
      <w:pPr>
        <w:pStyle w:val="List"/>
      </w:pPr>
    </w:p>
    <w:p w:rsidR="00535B89" w:rsidP="00920FC1">
      <w:pPr>
        <w:pStyle w:val="List"/>
      </w:pPr>
    </w:p>
    <w:p w:rsidR="00000000" w:rsidRPr="00920FC1" w:rsidP="00920FC1">
      <w:pPr>
        <w:pStyle w:val="Heading1"/>
      </w:pPr>
      <w:bookmarkStart w:id="7" w:name="O_1208839"/>
      <w:bookmarkEnd w:id="7"/>
      <w:r w:rsidRPr="00920FC1">
        <w:t>Foundation Skills</w:t>
      </w:r>
    </w:p>
    <w:tbl>
      <w:tblPr>
        <w:tblW w:w="0" w:type="auto"/>
        <w:tblLayout w:type="fixed"/>
        <w:tblCellMar>
          <w:left w:w="62" w:type="dxa"/>
          <w:right w:w="62" w:type="dxa"/>
        </w:tblCellMar>
        <w:tblLook w:val="0000"/>
      </w:tblPr>
      <w:tblGrid>
        <w:gridCol w:w="2694"/>
        <w:gridCol w:w="6350"/>
      </w:tblGrid>
      <w:tr w:rsidTr="00920FC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20FC1">
            <w:pPr>
              <w:pStyle w:val="BodyText"/>
              <w:rPr>
                <w:lang w:val="en-NZ"/>
              </w:rPr>
            </w:pPr>
            <w:r w:rsidRPr="00920FC1">
              <w:rPr>
                <w:rStyle w:val="Emphasis"/>
              </w:rPr>
              <w:t>Foundation skills essential to performance in this uni</w:t>
            </w:r>
            <w:r w:rsidRPr="00920FC1">
              <w:rPr>
                <w:rStyle w:val="Emphasis"/>
              </w:rPr>
              <w:t>t, but not explicit in the performance criteria are listed here, along with a brief context statement.</w:t>
            </w:r>
          </w:p>
        </w:tc>
      </w:tr>
      <w:tr w:rsidTr="00920F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20FC1" w:rsidP="00920FC1">
            <w:pPr>
              <w:pStyle w:val="BodyText"/>
            </w:pPr>
            <w:r w:rsidRPr="00920FC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20FC1">
            <w:pPr>
              <w:pStyle w:val="BodyText"/>
              <w:rPr>
                <w:lang w:val="en-NZ"/>
              </w:rPr>
            </w:pPr>
            <w:r w:rsidRPr="00920FC1">
              <w:rPr>
                <w:rStyle w:val="SpecialBold"/>
              </w:rPr>
              <w:t>DESCRIPTION</w:t>
            </w:r>
          </w:p>
        </w:tc>
      </w:tr>
      <w:tr w:rsidTr="00920FC1">
        <w:tblPrEx>
          <w:tblW w:w="0" w:type="auto"/>
          <w:tblLayout w:type="fixed"/>
          <w:tblCellMar>
            <w:left w:w="62" w:type="dxa"/>
            <w:right w:w="62" w:type="dxa"/>
          </w:tblCellMar>
          <w:tblLook w:val="0000"/>
        </w:tblPrEx>
        <w:trPr>
          <w:trHeight w:val="776"/>
        </w:trPr>
        <w:tc>
          <w:tcPr>
            <w:tcW w:w="2694" w:type="dxa"/>
            <w:tcBorders>
              <w:top w:val="nil"/>
              <w:left w:val="nil"/>
              <w:bottom w:val="nil"/>
              <w:right w:val="nil"/>
            </w:tcBorders>
            <w:tcMar>
              <w:top w:w="0" w:type="dxa"/>
              <w:left w:w="62" w:type="dxa"/>
              <w:bottom w:w="0" w:type="dxa"/>
              <w:right w:w="62" w:type="dxa"/>
            </w:tcMar>
          </w:tcPr>
          <w:p w:rsidR="00000000" w:rsidP="00920FC1">
            <w:pPr>
              <w:pStyle w:val="BodyText"/>
              <w:rPr>
                <w:lang w:val="en-NZ"/>
              </w:rPr>
            </w:pPr>
            <w:r w:rsidRPr="00920FC1">
              <w:t>Writing skills to:</w:t>
            </w:r>
          </w:p>
        </w:tc>
        <w:tc>
          <w:tcPr>
            <w:tcW w:w="6350" w:type="dxa"/>
            <w:tcBorders>
              <w:top w:val="nil"/>
              <w:left w:val="nil"/>
              <w:bottom w:val="nil"/>
              <w:right w:val="nil"/>
            </w:tcBorders>
            <w:tcMar>
              <w:top w:w="0" w:type="dxa"/>
              <w:left w:w="62" w:type="dxa"/>
              <w:bottom w:w="0" w:type="dxa"/>
              <w:right w:w="62" w:type="dxa"/>
            </w:tcMar>
          </w:tcPr>
          <w:p w:rsidR="00000000" w:rsidP="00920FC1">
            <w:pPr>
              <w:pStyle w:val="ListBullet"/>
              <w:rPr>
                <w:lang w:val="en-NZ"/>
              </w:rPr>
            </w:pPr>
            <w:r w:rsidRPr="00920FC1">
              <w:t>write recipes and recommendations for cooking methods.</w:t>
            </w:r>
          </w:p>
        </w:tc>
      </w:tr>
      <w:tr w:rsidTr="00920FC1">
        <w:tblPrEx>
          <w:tblW w:w="0" w:type="auto"/>
          <w:tblLayout w:type="fixed"/>
          <w:tblCellMar>
            <w:left w:w="62" w:type="dxa"/>
            <w:right w:w="62" w:type="dxa"/>
          </w:tblCellMar>
          <w:tblLook w:val="0000"/>
        </w:tblPrEx>
        <w:trPr>
          <w:trHeight w:val="898"/>
        </w:trPr>
        <w:tc>
          <w:tcPr>
            <w:tcW w:w="2694" w:type="dxa"/>
            <w:tcBorders>
              <w:top w:val="nil"/>
              <w:left w:val="nil"/>
              <w:bottom w:val="nil"/>
              <w:right w:val="nil"/>
            </w:tcBorders>
            <w:tcMar>
              <w:top w:w="0" w:type="dxa"/>
              <w:left w:w="62" w:type="dxa"/>
              <w:bottom w:w="0" w:type="dxa"/>
              <w:right w:w="62" w:type="dxa"/>
            </w:tcMar>
          </w:tcPr>
          <w:p w:rsidR="00000000" w:rsidP="00920FC1">
            <w:pPr>
              <w:pStyle w:val="BodyText"/>
              <w:rPr>
                <w:lang w:val="en-NZ"/>
              </w:rPr>
            </w:pPr>
            <w:r w:rsidRPr="00920FC1">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920FC1">
            <w:pPr>
              <w:pStyle w:val="ListBullet"/>
              <w:rPr>
                <w:lang w:val="en-NZ"/>
              </w:rPr>
            </w:pPr>
            <w:r w:rsidRPr="00920FC1">
              <w:t>listen and respond to routine customer feedback and ask questions of health and other professionals to inform recipe choice.</w:t>
            </w:r>
          </w:p>
        </w:tc>
      </w:tr>
      <w:tr w:rsidTr="00920FC1">
        <w:tblPrEx>
          <w:tblW w:w="0" w:type="auto"/>
          <w:tblLayout w:type="fixed"/>
          <w:tblCellMar>
            <w:left w:w="62" w:type="dxa"/>
            <w:right w:w="62" w:type="dxa"/>
          </w:tblCellMar>
          <w:tblLook w:val="0000"/>
        </w:tblPrEx>
        <w:trPr>
          <w:trHeight w:val="749"/>
        </w:trPr>
        <w:tc>
          <w:tcPr>
            <w:tcW w:w="2694" w:type="dxa"/>
            <w:tcBorders>
              <w:top w:val="nil"/>
              <w:left w:val="nil"/>
              <w:bottom w:val="nil"/>
              <w:right w:val="nil"/>
            </w:tcBorders>
            <w:tcMar>
              <w:top w:w="0" w:type="dxa"/>
              <w:left w:w="62" w:type="dxa"/>
              <w:bottom w:w="0" w:type="dxa"/>
              <w:right w:w="62" w:type="dxa"/>
            </w:tcMar>
          </w:tcPr>
          <w:p w:rsidR="00000000" w:rsidP="00920FC1">
            <w:pPr>
              <w:pStyle w:val="BodyText"/>
              <w:rPr>
                <w:lang w:val="en-NZ"/>
              </w:rPr>
            </w:pPr>
            <w:r w:rsidRPr="00920FC1">
              <w:t>Numeracy skills to:</w:t>
            </w:r>
          </w:p>
        </w:tc>
        <w:tc>
          <w:tcPr>
            <w:tcW w:w="6350" w:type="dxa"/>
            <w:tcBorders>
              <w:top w:val="nil"/>
              <w:left w:val="nil"/>
              <w:bottom w:val="nil"/>
              <w:right w:val="nil"/>
            </w:tcBorders>
            <w:tcMar>
              <w:top w:w="0" w:type="dxa"/>
              <w:left w:w="62" w:type="dxa"/>
              <w:bottom w:w="0" w:type="dxa"/>
              <w:right w:w="62" w:type="dxa"/>
            </w:tcMar>
          </w:tcPr>
          <w:p w:rsidR="00000000" w:rsidP="00920FC1">
            <w:pPr>
              <w:pStyle w:val="ListBullet"/>
              <w:rPr>
                <w:lang w:val="en-NZ"/>
              </w:rPr>
            </w:pPr>
            <w:r w:rsidRPr="00920FC1">
              <w:t>calculate the cost of producing dishes.</w:t>
            </w:r>
          </w:p>
        </w:tc>
      </w:tr>
      <w:tr w:rsidTr="00920FC1">
        <w:tblPrEx>
          <w:tblW w:w="0" w:type="auto"/>
          <w:tblLayout w:type="fixed"/>
          <w:tblCellMar>
            <w:left w:w="62" w:type="dxa"/>
            <w:right w:w="62" w:type="dxa"/>
          </w:tblCellMar>
          <w:tblLook w:val="0000"/>
        </w:tblPrEx>
        <w:trPr>
          <w:trHeight w:val="844"/>
        </w:trPr>
        <w:tc>
          <w:tcPr>
            <w:tcW w:w="2694" w:type="dxa"/>
            <w:tcBorders>
              <w:top w:val="nil"/>
              <w:left w:val="nil"/>
              <w:bottom w:val="nil"/>
              <w:right w:val="nil"/>
            </w:tcBorders>
            <w:tcMar>
              <w:top w:w="0" w:type="dxa"/>
              <w:left w:w="62" w:type="dxa"/>
              <w:bottom w:w="0" w:type="dxa"/>
              <w:right w:w="62" w:type="dxa"/>
            </w:tcMar>
          </w:tcPr>
          <w:p w:rsidR="00000000" w:rsidP="00920FC1">
            <w:pPr>
              <w:pStyle w:val="BodyText"/>
              <w:rPr>
                <w:lang w:val="en-NZ"/>
              </w:rPr>
            </w:pPr>
            <w:r w:rsidRPr="00920FC1">
              <w:t>Learning skills to:</w:t>
            </w:r>
          </w:p>
        </w:tc>
        <w:tc>
          <w:tcPr>
            <w:tcW w:w="6350" w:type="dxa"/>
            <w:tcBorders>
              <w:top w:val="nil"/>
              <w:left w:val="nil"/>
              <w:bottom w:val="nil"/>
              <w:right w:val="nil"/>
            </w:tcBorders>
            <w:tcMar>
              <w:top w:w="0" w:type="dxa"/>
              <w:left w:w="62" w:type="dxa"/>
              <w:bottom w:w="0" w:type="dxa"/>
              <w:right w:w="62" w:type="dxa"/>
            </w:tcMar>
          </w:tcPr>
          <w:p w:rsidR="00000000" w:rsidP="00920FC1">
            <w:pPr>
              <w:pStyle w:val="ListBullet"/>
              <w:rPr>
                <w:lang w:val="en-NZ"/>
              </w:rPr>
            </w:pPr>
            <w:r w:rsidRPr="00920FC1">
              <w:t>research information on emerging dietary trends.</w:t>
            </w:r>
          </w:p>
        </w:tc>
      </w:tr>
      <w:tr w:rsidTr="00920FC1">
        <w:tblPrEx>
          <w:tblW w:w="0" w:type="auto"/>
          <w:tblLayout w:type="fixed"/>
          <w:tblCellMar>
            <w:left w:w="62" w:type="dxa"/>
            <w:right w:w="62" w:type="dxa"/>
          </w:tblCellMar>
          <w:tblLook w:val="0000"/>
        </w:tblPrEx>
        <w:trPr>
          <w:trHeight w:val="885"/>
        </w:trPr>
        <w:tc>
          <w:tcPr>
            <w:tcW w:w="2694" w:type="dxa"/>
            <w:tcBorders>
              <w:top w:val="nil"/>
              <w:left w:val="nil"/>
              <w:bottom w:val="nil"/>
              <w:right w:val="nil"/>
            </w:tcBorders>
            <w:tcMar>
              <w:top w:w="0" w:type="dxa"/>
              <w:left w:w="62" w:type="dxa"/>
              <w:bottom w:w="0" w:type="dxa"/>
              <w:right w:w="62" w:type="dxa"/>
            </w:tcMar>
          </w:tcPr>
          <w:p w:rsidR="00000000" w:rsidP="00920FC1">
            <w:pPr>
              <w:pStyle w:val="BodyText"/>
              <w:rPr>
                <w:lang w:val="en-NZ"/>
              </w:rPr>
            </w:pPr>
            <w:r w:rsidRPr="00920FC1">
              <w:t>Problem-solving skills to:</w:t>
            </w:r>
          </w:p>
        </w:tc>
        <w:tc>
          <w:tcPr>
            <w:tcW w:w="6350" w:type="dxa"/>
            <w:tcBorders>
              <w:top w:val="nil"/>
              <w:left w:val="nil"/>
              <w:bottom w:val="nil"/>
              <w:right w:val="nil"/>
            </w:tcBorders>
            <w:tcMar>
              <w:top w:w="0" w:type="dxa"/>
              <w:left w:w="62" w:type="dxa"/>
              <w:bottom w:w="0" w:type="dxa"/>
              <w:right w:w="62" w:type="dxa"/>
            </w:tcMar>
          </w:tcPr>
          <w:p w:rsidR="00000000" w:rsidP="00920FC1">
            <w:pPr>
              <w:pStyle w:val="ListBullet"/>
              <w:rPr>
                <w:lang w:val="en-NZ"/>
              </w:rPr>
            </w:pPr>
            <w:r w:rsidRPr="00920FC1">
              <w:t>identify budgetary constraints and adjust recipes to suit.</w:t>
            </w:r>
          </w:p>
        </w:tc>
      </w:tr>
      <w:tr w:rsidTr="00920FC1">
        <w:tblPrEx>
          <w:tblW w:w="0" w:type="auto"/>
          <w:tblLayout w:type="fixed"/>
          <w:tblCellMar>
            <w:left w:w="62" w:type="dxa"/>
            <w:right w:w="62" w:type="dxa"/>
          </w:tblCellMar>
          <w:tblLook w:val="0000"/>
        </w:tblPrEx>
        <w:trPr>
          <w:trHeight w:val="1031"/>
        </w:trPr>
        <w:tc>
          <w:tcPr>
            <w:tcW w:w="2694" w:type="dxa"/>
            <w:tcBorders>
              <w:top w:val="nil"/>
              <w:left w:val="nil"/>
              <w:bottom w:val="nil"/>
              <w:right w:val="nil"/>
            </w:tcBorders>
            <w:tcMar>
              <w:top w:w="0" w:type="dxa"/>
              <w:left w:w="62" w:type="dxa"/>
              <w:bottom w:w="0" w:type="dxa"/>
              <w:right w:w="62" w:type="dxa"/>
            </w:tcMar>
          </w:tcPr>
          <w:p w:rsidR="00000000" w:rsidP="00920FC1">
            <w:pPr>
              <w:pStyle w:val="BodyText"/>
              <w:rPr>
                <w:lang w:val="en-NZ"/>
              </w:rPr>
            </w:pPr>
            <w:r w:rsidRPr="00920FC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920FC1">
            <w:pPr>
              <w:pStyle w:val="ListBullet"/>
              <w:rPr>
                <w:lang w:val="en-NZ"/>
              </w:rPr>
            </w:pPr>
            <w:r w:rsidRPr="00920FC1">
              <w:t>access and sort information required for recipe planning to coordinate a timely and efficient development process.</w:t>
            </w:r>
          </w:p>
        </w:tc>
      </w:tr>
      <w:tr w:rsidTr="00920F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20FC1">
            <w:pPr>
              <w:pStyle w:val="BodyText"/>
              <w:rPr>
                <w:lang w:val="en-NZ"/>
              </w:rPr>
            </w:pPr>
            <w:r w:rsidRPr="00920FC1">
              <w:t>Technology skills to:</w:t>
            </w:r>
          </w:p>
        </w:tc>
        <w:tc>
          <w:tcPr>
            <w:tcW w:w="6350" w:type="dxa"/>
            <w:tcBorders>
              <w:top w:val="nil"/>
              <w:left w:val="nil"/>
              <w:bottom w:val="nil"/>
              <w:right w:val="nil"/>
            </w:tcBorders>
            <w:tcMar>
              <w:top w:w="0" w:type="dxa"/>
              <w:left w:w="62" w:type="dxa"/>
              <w:bottom w:w="0" w:type="dxa"/>
              <w:right w:w="62" w:type="dxa"/>
            </w:tcMar>
          </w:tcPr>
          <w:p w:rsidR="00000000" w:rsidRPr="00920FC1" w:rsidP="00920FC1">
            <w:pPr>
              <w:pStyle w:val="ListBullet"/>
            </w:pPr>
            <w:r w:rsidRPr="00920FC1">
              <w:t>use computers and software programs to cost and document recipes.</w:t>
            </w:r>
          </w:p>
        </w:tc>
      </w:tr>
    </w:tbl>
    <w:p w:rsidR="00000000" w:rsidRPr="00920FC1" w:rsidP="00920FC1">
      <w:pPr>
        <w:pStyle w:val="BodyText"/>
      </w:pPr>
    </w:p>
    <w:p w:rsidR="00000000" w:rsidRPr="00920FC1" w:rsidP="00920FC1">
      <w:pPr>
        <w:pStyle w:val="AllowPageBreak"/>
      </w:pPr>
    </w:p>
    <w:p w:rsidR="00000000" w:rsidRPr="00920FC1" w:rsidP="00920FC1">
      <w:pPr>
        <w:pStyle w:val="Heading1"/>
      </w:pPr>
      <w:bookmarkStart w:id="8" w:name="O_1208841"/>
      <w:bookmarkEnd w:id="8"/>
      <w:r w:rsidRPr="00920FC1">
        <w:t>Unit Mapping Information</w:t>
      </w:r>
    </w:p>
    <w:p w:rsidR="00000000" w:rsidRPr="00920FC1" w:rsidP="00535B89">
      <w:pPr>
        <w:pStyle w:val="BodyText"/>
      </w:pPr>
      <w:r w:rsidRPr="00920FC1">
        <w:t>Supersedes and is not equivalent to SITHKOP004 Develop menus for special dietary requirements.</w:t>
      </w:r>
    </w:p>
    <w:p w:rsidR="00000000" w:rsidRPr="00920FC1" w:rsidP="00920FC1">
      <w:pPr>
        <w:pStyle w:val="Heading1"/>
      </w:pPr>
      <w:bookmarkStart w:id="9" w:name="O_1208848"/>
      <w:bookmarkEnd w:id="9"/>
      <w:r w:rsidRPr="00920FC1">
        <w:t>Links</w:t>
      </w:r>
    </w:p>
    <w:p w:rsidR="00000000" w:rsidRPr="00920FC1" w:rsidP="00535B89">
      <w:pPr>
        <w:pStyle w:val="BodyText"/>
      </w:pPr>
      <w:r w:rsidRPr="00920FC1">
        <w:t>Companion Volume implementat</w:t>
      </w:r>
      <w:r w:rsidRPr="00920FC1">
        <w:t xml:space="preserve">ion guides are found in VETNet - </w:t>
      </w:r>
      <w:r>
        <w:fldChar w:fldCharType="begin"/>
      </w:r>
      <w:r>
        <w:instrText xml:space="preserve"> HYPERLINK "https://vetnet.gov.au/Pages/TrainingDocs.aspx?q=68c40a93-e51d-4e0f-bc06-899dff092694" </w:instrText>
      </w:r>
      <w:r>
        <w:fldChar w:fldCharType="separate"/>
      </w:r>
      <w:r w:rsidRPr="00A72601">
        <w:rPr>
          <w:rStyle w:val="Hyperlink"/>
        </w:rPr>
        <w:t>https://vetnet.gov.au/Pages/TrainingDocs.aspx?q=68c40a93-e51d-4e0f-bc06-899dff092694</w:t>
      </w:r>
      <w:r>
        <w:fldChar w:fldCharType="end"/>
      </w:r>
    </w:p>
    <w:p w:rsidR="00000000" w:rsidRPr="00920FC1" w:rsidP="00920FC1"/>
    <w:sectPr w:rsidSect="00920F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C1" w:rsidRPr="00535B89" w:rsidP="00535B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B8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B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FC1" w:rsidRPr="00535B89" w:rsidP="00535B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B8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3CDF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BCD2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F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FC1"/>
    <w:pPr>
      <w:spacing w:before="360" w:after="60"/>
      <w:outlineLvl w:val="0"/>
    </w:pPr>
    <w:rPr>
      <w:sz w:val="32"/>
    </w:rPr>
  </w:style>
  <w:style w:type="paragraph" w:styleId="Heading2">
    <w:name w:val="heading 2"/>
    <w:basedOn w:val="HeadingBase"/>
    <w:next w:val="BodyText"/>
    <w:link w:val="Heading2Char"/>
    <w:qFormat/>
    <w:rsid w:val="00920FC1"/>
    <w:pPr>
      <w:keepLines/>
      <w:spacing w:before="240" w:after="120"/>
      <w:outlineLvl w:val="1"/>
    </w:pPr>
    <w:rPr>
      <w:sz w:val="28"/>
      <w:szCs w:val="40"/>
    </w:rPr>
  </w:style>
  <w:style w:type="paragraph" w:styleId="Heading3">
    <w:name w:val="heading 3"/>
    <w:basedOn w:val="HeadingBase"/>
    <w:next w:val="BodyText"/>
    <w:link w:val="Heading3Char"/>
    <w:qFormat/>
    <w:rsid w:val="00920FC1"/>
    <w:pPr>
      <w:spacing w:before="180" w:after="120"/>
      <w:outlineLvl w:val="2"/>
    </w:pPr>
    <w:rPr>
      <w:spacing w:val="-10"/>
      <w:kern w:val="32"/>
    </w:rPr>
  </w:style>
  <w:style w:type="paragraph" w:styleId="Heading4">
    <w:name w:val="heading 4"/>
    <w:basedOn w:val="HeadingBase"/>
    <w:next w:val="BodyText"/>
    <w:link w:val="Heading4Char"/>
    <w:qFormat/>
    <w:rsid w:val="00920FC1"/>
    <w:pPr>
      <w:spacing w:before="160" w:after="120"/>
      <w:outlineLvl w:val="3"/>
    </w:pPr>
    <w:rPr>
      <w:sz w:val="22"/>
    </w:rPr>
  </w:style>
  <w:style w:type="paragraph" w:styleId="Heading5">
    <w:name w:val="heading 5"/>
    <w:basedOn w:val="HeadingBase"/>
    <w:next w:val="Normal"/>
    <w:link w:val="Heading5Char"/>
    <w:qFormat/>
    <w:rsid w:val="00920FC1"/>
    <w:pPr>
      <w:spacing w:before="80"/>
      <w:outlineLvl w:val="4"/>
    </w:pPr>
    <w:rPr>
      <w:color w:val="918585"/>
      <w:sz w:val="20"/>
    </w:rPr>
  </w:style>
  <w:style w:type="paragraph" w:styleId="Heading6">
    <w:name w:val="heading 6"/>
    <w:basedOn w:val="HeadingBase"/>
    <w:next w:val="Normal"/>
    <w:link w:val="Heading6Char"/>
    <w:qFormat/>
    <w:rsid w:val="00920FC1"/>
    <w:pPr>
      <w:spacing w:before="60"/>
      <w:outlineLvl w:val="5"/>
    </w:pPr>
    <w:rPr>
      <w:color w:val="918585"/>
      <w:sz w:val="20"/>
    </w:rPr>
  </w:style>
  <w:style w:type="paragraph" w:styleId="Heading7">
    <w:name w:val="heading 7"/>
    <w:basedOn w:val="Normal"/>
    <w:next w:val="Normal"/>
    <w:link w:val="Heading7Char"/>
    <w:qFormat/>
    <w:rsid w:val="00920FC1"/>
    <w:pPr>
      <w:ind w:left="720"/>
      <w:outlineLvl w:val="6"/>
    </w:pPr>
    <w:rPr>
      <w:i/>
    </w:rPr>
  </w:style>
  <w:style w:type="paragraph" w:styleId="Heading8">
    <w:name w:val="heading 8"/>
    <w:basedOn w:val="Normal"/>
    <w:next w:val="Normal"/>
    <w:link w:val="Heading8Char"/>
    <w:qFormat/>
    <w:rsid w:val="00920FC1"/>
    <w:pPr>
      <w:ind w:left="720"/>
      <w:outlineLvl w:val="7"/>
    </w:pPr>
    <w:rPr>
      <w:i/>
    </w:rPr>
  </w:style>
  <w:style w:type="paragraph" w:styleId="Heading9">
    <w:name w:val="heading 9"/>
    <w:basedOn w:val="Normal"/>
    <w:next w:val="Normal"/>
    <w:link w:val="Heading9Char"/>
    <w:qFormat/>
    <w:rsid w:val="00920FC1"/>
    <w:pPr>
      <w:ind w:left="720"/>
      <w:outlineLvl w:val="8"/>
    </w:pPr>
    <w:rPr>
      <w:i/>
    </w:rPr>
  </w:style>
  <w:style w:type="character" w:default="1" w:styleId="DefaultParagraphFont">
    <w:name w:val="Default Paragraph Font"/>
    <w:uiPriority w:val="1"/>
    <w:unhideWhenUsed/>
    <w:rsid w:val="00920F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FC1"/>
  </w:style>
  <w:style w:type="character" w:customStyle="1" w:styleId="Heading1Char">
    <w:name w:val="Heading 1 Char"/>
    <w:basedOn w:val="DefaultParagraphFont"/>
    <w:link w:val="Heading1"/>
    <w:rsid w:val="00920FC1"/>
    <w:rPr>
      <w:rFonts w:ascii="Times New Roman" w:eastAsia="Times New Roman" w:hAnsi="Times New Roman" w:cs="Times New Roman"/>
      <w:b/>
      <w:sz w:val="32"/>
      <w:szCs w:val="20"/>
      <w:lang w:eastAsia="en-US"/>
    </w:rPr>
  </w:style>
  <w:style w:type="paragraph" w:styleId="BodyText">
    <w:name w:val="Body Text"/>
    <w:basedOn w:val="Normal"/>
    <w:link w:val="BodyTextChar"/>
    <w:rsid w:val="00920F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FC1"/>
    <w:rPr>
      <w:rFonts w:ascii="Times New Roman" w:eastAsia="Times New Roman" w:hAnsi="Times New Roman" w:cs="Times New Roman"/>
      <w:sz w:val="24"/>
      <w:lang w:eastAsia="en-US"/>
    </w:rPr>
  </w:style>
  <w:style w:type="paragraph" w:styleId="List">
    <w:name w:val="List"/>
    <w:basedOn w:val="BodyText"/>
    <w:next w:val="BodyText"/>
    <w:rsid w:val="00920FC1"/>
    <w:pPr>
      <w:tabs>
        <w:tab w:val="left" w:pos="340"/>
      </w:tabs>
      <w:spacing w:before="60" w:after="60"/>
      <w:ind w:left="340" w:hanging="340"/>
    </w:pPr>
  </w:style>
  <w:style w:type="paragraph" w:styleId="ListBullet">
    <w:name w:val="List Bullet"/>
    <w:basedOn w:val="List"/>
    <w:rsid w:val="00920FC1"/>
    <w:pPr>
      <w:numPr>
        <w:numId w:val="11"/>
      </w:numPr>
      <w:tabs>
        <w:tab w:val="clear" w:pos="340"/>
      </w:tabs>
      <w:spacing w:before="40" w:after="40"/>
    </w:pPr>
  </w:style>
  <w:style w:type="character" w:customStyle="1" w:styleId="SpecialBold">
    <w:name w:val="Special Bold"/>
    <w:basedOn w:val="DefaultParagraphFont"/>
    <w:rsid w:val="00920FC1"/>
    <w:rPr>
      <w:b/>
      <w:spacing w:val="0"/>
    </w:rPr>
  </w:style>
  <w:style w:type="character" w:styleId="Emphasis">
    <w:name w:val="Emphasis"/>
    <w:basedOn w:val="DefaultParagraphFont"/>
    <w:qFormat/>
    <w:rsid w:val="00920FC1"/>
    <w:rPr>
      <w:i/>
    </w:rPr>
  </w:style>
  <w:style w:type="paragraph" w:customStyle="1" w:styleId="SuperHeading">
    <w:name w:val="SuperHeading"/>
    <w:basedOn w:val="Normal"/>
    <w:rsid w:val="00920FC1"/>
    <w:pPr>
      <w:spacing w:before="240" w:after="120"/>
      <w:outlineLvl w:val="0"/>
    </w:pPr>
    <w:rPr>
      <w:rFonts w:ascii="Times New Roman" w:hAnsi="Times New Roman"/>
      <w:b/>
      <w:sz w:val="32"/>
    </w:rPr>
  </w:style>
  <w:style w:type="paragraph" w:customStyle="1" w:styleId="AllowPageBreak">
    <w:name w:val="AllowPageBreak"/>
    <w:rsid w:val="00920F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0FC1"/>
    <w:rPr>
      <w:b/>
      <w:i/>
      <w:u w:val="none"/>
    </w:rPr>
  </w:style>
  <w:style w:type="character" w:customStyle="1" w:styleId="Heading2Char">
    <w:name w:val="Heading 2 Char"/>
    <w:basedOn w:val="DefaultParagraphFont"/>
    <w:link w:val="Heading2"/>
    <w:rsid w:val="00920F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F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F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F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F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F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F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FC1"/>
    <w:rPr>
      <w:rFonts w:ascii="Courier New" w:eastAsia="Times New Roman" w:hAnsi="Courier New" w:cs="Times New Roman"/>
      <w:i/>
      <w:szCs w:val="20"/>
      <w:lang w:eastAsia="en-US"/>
    </w:rPr>
  </w:style>
  <w:style w:type="paragraph" w:customStyle="1" w:styleId="HeadingBase">
    <w:name w:val="Heading Base"/>
    <w:rsid w:val="00920F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FC1"/>
    <w:pPr>
      <w:tabs>
        <w:tab w:val="right" w:leader="dot" w:pos="9072"/>
      </w:tabs>
      <w:ind w:left="567"/>
    </w:pPr>
    <w:rPr>
      <w:szCs w:val="22"/>
    </w:rPr>
  </w:style>
  <w:style w:type="paragraph" w:customStyle="1" w:styleId="TOCBase">
    <w:name w:val="TOC Base"/>
    <w:rsid w:val="00920F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FC1"/>
    <w:pPr>
      <w:tabs>
        <w:tab w:val="right" w:leader="dot" w:pos="9072"/>
      </w:tabs>
      <w:spacing w:before="40" w:after="40"/>
      <w:ind w:left="284"/>
    </w:pPr>
    <w:rPr>
      <w:rFonts w:ascii="Times New Roman" w:hAnsi="Times New Roman"/>
    </w:rPr>
  </w:style>
  <w:style w:type="paragraph" w:styleId="TOC1">
    <w:name w:val="toc 1"/>
    <w:basedOn w:val="TOCBase"/>
    <w:next w:val="Normal"/>
    <w:rsid w:val="00920F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F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FC1"/>
    <w:rPr>
      <w:rFonts w:ascii="Times New Roman" w:eastAsia="Times New Roman" w:hAnsi="Times New Roman" w:cs="Times New Roman"/>
      <w:sz w:val="16"/>
      <w:lang w:eastAsia="en-US"/>
    </w:rPr>
  </w:style>
  <w:style w:type="paragraph" w:styleId="Title">
    <w:name w:val="Title"/>
    <w:basedOn w:val="HeadingBase"/>
    <w:link w:val="TitleChar"/>
    <w:qFormat/>
    <w:rsid w:val="00920FC1"/>
    <w:pPr>
      <w:spacing w:before="5040"/>
      <w:jc w:val="center"/>
    </w:pPr>
    <w:rPr>
      <w:sz w:val="48"/>
      <w:szCs w:val="72"/>
      <w:lang w:val="en-US"/>
    </w:rPr>
  </w:style>
  <w:style w:type="character" w:customStyle="1" w:styleId="TitleChar">
    <w:name w:val="Title Char"/>
    <w:basedOn w:val="DefaultParagraphFont"/>
    <w:link w:val="Title"/>
    <w:rsid w:val="00920F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FC1"/>
    <w:pPr>
      <w:tabs>
        <w:tab w:val="left" w:pos="3600"/>
        <w:tab w:val="left" w:pos="3958"/>
      </w:tabs>
    </w:pPr>
  </w:style>
  <w:style w:type="paragraph" w:customStyle="1" w:styleId="Note">
    <w:name w:val="Note"/>
    <w:basedOn w:val="BodyText"/>
    <w:rsid w:val="00920F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FC1"/>
    <w:pPr>
      <w:framePr w:wrap="auto" w:hAnchor="text" w:y="6049"/>
    </w:pPr>
    <w:rPr>
      <w:color w:val="000000"/>
      <w:sz w:val="40"/>
    </w:rPr>
  </w:style>
  <w:style w:type="paragraph" w:customStyle="1" w:styleId="TOCTitle">
    <w:name w:val="TOCTitle"/>
    <w:basedOn w:val="Heading1"/>
    <w:rsid w:val="00920FC1"/>
    <w:pPr>
      <w:spacing w:after="240"/>
      <w:jc w:val="center"/>
      <w:outlineLvl w:val="9"/>
    </w:pPr>
    <w:rPr>
      <w:caps/>
    </w:rPr>
  </w:style>
  <w:style w:type="paragraph" w:customStyle="1" w:styleId="Version">
    <w:name w:val="Version"/>
    <w:rsid w:val="00920F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FC1"/>
    <w:pPr>
      <w:numPr>
        <w:numId w:val="12"/>
      </w:numPr>
      <w:tabs>
        <w:tab w:val="clear" w:pos="680"/>
      </w:tabs>
    </w:pPr>
  </w:style>
  <w:style w:type="paragraph" w:styleId="Index1">
    <w:name w:val="index 1"/>
    <w:basedOn w:val="Normal"/>
    <w:next w:val="Normal"/>
    <w:semiHidden/>
    <w:rsid w:val="00920FC1"/>
    <w:pPr>
      <w:keepNext w:val="0"/>
      <w:tabs>
        <w:tab w:val="right" w:pos="4176"/>
      </w:tabs>
      <w:ind w:left="198" w:hanging="198"/>
    </w:pPr>
    <w:rPr>
      <w:rFonts w:ascii="Garamond" w:hAnsi="Garamond"/>
    </w:rPr>
  </w:style>
  <w:style w:type="paragraph" w:styleId="IndexHeading">
    <w:name w:val="index heading"/>
    <w:basedOn w:val="Normal"/>
    <w:next w:val="Index1"/>
    <w:semiHidden/>
    <w:rsid w:val="00920FC1"/>
    <w:pPr>
      <w:spacing w:before="120" w:after="120"/>
    </w:pPr>
    <w:rPr>
      <w:rFonts w:ascii="Arial" w:hAnsi="Arial"/>
      <w:b/>
      <w:color w:val="918585"/>
      <w:sz w:val="24"/>
    </w:rPr>
  </w:style>
  <w:style w:type="paragraph" w:styleId="Header">
    <w:name w:val="header"/>
    <w:basedOn w:val="Normal"/>
    <w:link w:val="HeaderChar"/>
    <w:rsid w:val="00920F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FC1"/>
    <w:rPr>
      <w:rFonts w:ascii="Times New Roman" w:eastAsia="Times New Roman" w:hAnsi="Times New Roman" w:cs="Times New Roman"/>
      <w:sz w:val="16"/>
      <w:szCs w:val="20"/>
      <w:lang w:val="en-GB" w:eastAsia="en-US"/>
    </w:rPr>
  </w:style>
  <w:style w:type="paragraph" w:customStyle="1" w:styleId="Chapter">
    <w:name w:val="Chapter"/>
    <w:basedOn w:val="Normal"/>
    <w:rsid w:val="00920FC1"/>
    <w:pPr>
      <w:spacing w:before="240"/>
    </w:pPr>
    <w:rPr>
      <w:rFonts w:ascii="Times New Roman" w:hAnsi="Times New Roman"/>
      <w:smallCaps/>
      <w:spacing w:val="80"/>
      <w:sz w:val="28"/>
    </w:rPr>
  </w:style>
  <w:style w:type="paragraph" w:customStyle="1" w:styleId="InChapter">
    <w:name w:val="InChapter"/>
    <w:basedOn w:val="Heading3"/>
    <w:rsid w:val="00920FC1"/>
    <w:pPr>
      <w:spacing w:after="240"/>
      <w:outlineLvl w:val="9"/>
    </w:pPr>
    <w:rPr>
      <w:noProof/>
    </w:rPr>
  </w:style>
  <w:style w:type="paragraph" w:styleId="Index2">
    <w:name w:val="index 2"/>
    <w:basedOn w:val="Normal"/>
    <w:next w:val="Normal"/>
    <w:semiHidden/>
    <w:rsid w:val="00920FC1"/>
    <w:pPr>
      <w:tabs>
        <w:tab w:val="right" w:pos="4176"/>
      </w:tabs>
      <w:ind w:left="568" w:hanging="284"/>
    </w:pPr>
    <w:rPr>
      <w:rFonts w:ascii="Garamond" w:hAnsi="Garamond"/>
    </w:rPr>
  </w:style>
  <w:style w:type="paragraph" w:customStyle="1" w:styleId="Byline">
    <w:name w:val="Byline"/>
    <w:rsid w:val="00920F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FC1"/>
    <w:pPr>
      <w:tabs>
        <w:tab w:val="clear" w:pos="3600"/>
        <w:tab w:val="clear" w:pos="3958"/>
      </w:tabs>
      <w:jc w:val="right"/>
    </w:pPr>
  </w:style>
  <w:style w:type="paragraph" w:styleId="Caption">
    <w:name w:val="caption"/>
    <w:basedOn w:val="BodyText"/>
    <w:next w:val="Normal"/>
    <w:qFormat/>
    <w:rsid w:val="00920FC1"/>
    <w:pPr>
      <w:framePr w:w="2268" w:hSpace="181" w:vSpace="181" w:wrap="around" w:vAnchor="text" w:hAnchor="page" w:x="1135" w:y="285" w:anchorLock="1"/>
    </w:pPr>
    <w:rPr>
      <w:i/>
    </w:rPr>
  </w:style>
  <w:style w:type="paragraph" w:customStyle="1" w:styleId="MiniTOCTitle">
    <w:name w:val="MiniTOCTitle"/>
    <w:basedOn w:val="Heading4"/>
    <w:rsid w:val="00920FC1"/>
    <w:pPr>
      <w:spacing w:before="240"/>
      <w:outlineLvl w:val="9"/>
    </w:pPr>
    <w:rPr>
      <w:noProof/>
      <w:sz w:val="24"/>
    </w:rPr>
  </w:style>
  <w:style w:type="paragraph" w:customStyle="1" w:styleId="MiniTOCItem">
    <w:name w:val="MiniTOCItem"/>
    <w:basedOn w:val="ListBullet"/>
    <w:rsid w:val="00920FC1"/>
    <w:pPr>
      <w:numPr>
        <w:numId w:val="0"/>
      </w:numPr>
      <w:tabs>
        <w:tab w:val="right" w:leader="dot" w:pos="6521"/>
      </w:tabs>
      <w:spacing w:before="0" w:after="0"/>
    </w:pPr>
  </w:style>
  <w:style w:type="paragraph" w:customStyle="1" w:styleId="TOFTitle">
    <w:name w:val="TOFTitle"/>
    <w:basedOn w:val="TOCTitle"/>
    <w:rsid w:val="00920FC1"/>
  </w:style>
  <w:style w:type="paragraph" w:styleId="TableofFigures">
    <w:name w:val="table of figures"/>
    <w:basedOn w:val="Normal"/>
    <w:next w:val="Normal"/>
    <w:semiHidden/>
    <w:rsid w:val="00920FC1"/>
    <w:pPr>
      <w:tabs>
        <w:tab w:val="right" w:leader="dot" w:pos="9072"/>
      </w:tabs>
      <w:ind w:left="970" w:hanging="403"/>
    </w:pPr>
    <w:rPr>
      <w:rFonts w:ascii="Times New Roman" w:hAnsi="Times New Roman"/>
      <w:b/>
    </w:rPr>
  </w:style>
  <w:style w:type="paragraph" w:styleId="ListNumber">
    <w:name w:val="List Number"/>
    <w:basedOn w:val="List"/>
    <w:rsid w:val="00920FC1"/>
    <w:pPr>
      <w:numPr>
        <w:numId w:val="14"/>
      </w:numPr>
      <w:tabs>
        <w:tab w:val="clear" w:pos="340"/>
      </w:tabs>
    </w:pPr>
  </w:style>
  <w:style w:type="character" w:customStyle="1" w:styleId="WingdingSymbols">
    <w:name w:val="Wingding Symbols"/>
    <w:rsid w:val="00920FC1"/>
    <w:rPr>
      <w:rFonts w:ascii="Wingdings" w:hAnsi="Wingdings"/>
    </w:rPr>
  </w:style>
  <w:style w:type="paragraph" w:customStyle="1" w:styleId="TableHeading">
    <w:name w:val="Table Heading"/>
    <w:basedOn w:val="HeadingBase"/>
    <w:rsid w:val="00920FC1"/>
    <w:pPr>
      <w:keepLines/>
      <w:pBdr>
        <w:bottom w:val="single" w:sz="6" w:space="1" w:color="918585"/>
      </w:pBdr>
      <w:spacing w:before="240"/>
    </w:pPr>
  </w:style>
  <w:style w:type="character" w:customStyle="1" w:styleId="HotSpot">
    <w:name w:val="HotSpot"/>
    <w:rsid w:val="00920FC1"/>
    <w:rPr>
      <w:color w:val="0033CC"/>
      <w:u w:val="none"/>
    </w:rPr>
  </w:style>
  <w:style w:type="paragraph" w:customStyle="1" w:styleId="BodyTextRight">
    <w:name w:val="Body Text Right"/>
    <w:basedOn w:val="BodyText"/>
    <w:rsid w:val="00920FC1"/>
    <w:pPr>
      <w:spacing w:before="0" w:after="0"/>
      <w:jc w:val="right"/>
    </w:pPr>
  </w:style>
  <w:style w:type="paragraph" w:styleId="Index3">
    <w:name w:val="index 3"/>
    <w:basedOn w:val="ListNumber2"/>
    <w:next w:val="Normal"/>
    <w:semiHidden/>
    <w:rsid w:val="00920FC1"/>
    <w:pPr>
      <w:numPr>
        <w:numId w:val="0"/>
      </w:numPr>
      <w:tabs>
        <w:tab w:val="right" w:leader="dot" w:pos="4176"/>
      </w:tabs>
    </w:pPr>
  </w:style>
  <w:style w:type="paragraph" w:styleId="ListNumber2">
    <w:name w:val="List Number 2"/>
    <w:basedOn w:val="List2"/>
    <w:rsid w:val="00920FC1"/>
    <w:pPr>
      <w:numPr>
        <w:numId w:val="9"/>
      </w:numPr>
      <w:tabs>
        <w:tab w:val="clear" w:pos="1060"/>
      </w:tabs>
    </w:pPr>
  </w:style>
  <w:style w:type="paragraph" w:customStyle="1" w:styleId="MarginNote">
    <w:name w:val="Margin Note"/>
    <w:basedOn w:val="BodyText"/>
    <w:rsid w:val="00920F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F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F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FC1"/>
    <w:rPr>
      <w:sz w:val="32"/>
    </w:rPr>
  </w:style>
  <w:style w:type="paragraph" w:customStyle="1" w:styleId="HeadingProcedure">
    <w:name w:val="Heading Procedure"/>
    <w:basedOn w:val="HeadingBase"/>
    <w:next w:val="Normal"/>
    <w:rsid w:val="00920FC1"/>
    <w:pPr>
      <w:tabs>
        <w:tab w:val="left" w:pos="0"/>
      </w:tabs>
      <w:spacing w:before="120" w:after="60"/>
    </w:pPr>
    <w:rPr>
      <w:i/>
      <w:color w:val="918585"/>
      <w:sz w:val="22"/>
    </w:rPr>
  </w:style>
  <w:style w:type="paragraph" w:customStyle="1" w:styleId="TableBodyText">
    <w:name w:val="Table Body Text"/>
    <w:basedOn w:val="BodyText"/>
    <w:rsid w:val="00920FC1"/>
    <w:pPr>
      <w:spacing w:before="60" w:after="60"/>
    </w:pPr>
  </w:style>
  <w:style w:type="paragraph" w:styleId="ListContinue">
    <w:name w:val="List Continue"/>
    <w:basedOn w:val="List"/>
    <w:rsid w:val="00920FC1"/>
    <w:pPr>
      <w:ind w:firstLine="0"/>
    </w:pPr>
  </w:style>
  <w:style w:type="paragraph" w:customStyle="1" w:styleId="ListNote">
    <w:name w:val="List Note"/>
    <w:basedOn w:val="List"/>
    <w:rsid w:val="00920FC1"/>
    <w:pPr>
      <w:pBdr>
        <w:top w:val="single" w:sz="6" w:space="2" w:color="918585"/>
        <w:bottom w:val="single" w:sz="6" w:space="2" w:color="918585"/>
      </w:pBdr>
      <w:tabs>
        <w:tab w:val="left" w:pos="1021"/>
      </w:tabs>
      <w:ind w:firstLine="0"/>
    </w:pPr>
  </w:style>
  <w:style w:type="paragraph" w:customStyle="1" w:styleId="Warning">
    <w:name w:val="Warning"/>
    <w:basedOn w:val="BodyText"/>
    <w:rsid w:val="00920FC1"/>
    <w:pPr>
      <w:shd w:val="clear" w:color="auto" w:fill="D9D9D9"/>
      <w:tabs>
        <w:tab w:val="left" w:pos="992"/>
      </w:tabs>
      <w:ind w:left="119" w:right="119"/>
    </w:pPr>
    <w:rPr>
      <w:sz w:val="20"/>
    </w:rPr>
  </w:style>
  <w:style w:type="paragraph" w:customStyle="1" w:styleId="MarginIcons">
    <w:name w:val="Margin Icons"/>
    <w:basedOn w:val="BodyText"/>
    <w:rsid w:val="00920F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FC1"/>
    <w:rPr>
      <w:rFonts w:ascii="Courier New" w:hAnsi="Courier New"/>
    </w:rPr>
  </w:style>
  <w:style w:type="paragraph" w:customStyle="1" w:styleId="NoteBullet">
    <w:name w:val="Note Bullet"/>
    <w:basedOn w:val="Note"/>
    <w:rsid w:val="00920FC1"/>
    <w:pPr>
      <w:tabs>
        <w:tab w:val="clear" w:pos="680"/>
      </w:tabs>
      <w:spacing w:before="60" w:after="60"/>
    </w:pPr>
  </w:style>
  <w:style w:type="paragraph" w:customStyle="1" w:styleId="SubHeading2">
    <w:name w:val="SubHeading2"/>
    <w:basedOn w:val="HeadingBase"/>
    <w:rsid w:val="00920FC1"/>
    <w:pPr>
      <w:spacing w:before="240" w:after="60"/>
    </w:pPr>
    <w:rPr>
      <w:sz w:val="20"/>
    </w:rPr>
  </w:style>
  <w:style w:type="paragraph" w:customStyle="1" w:styleId="SubHeading1">
    <w:name w:val="SubHeading1"/>
    <w:basedOn w:val="HeadingBase"/>
    <w:rsid w:val="00920FC1"/>
    <w:pPr>
      <w:spacing w:before="240" w:after="60"/>
    </w:pPr>
    <w:rPr>
      <w:color w:val="918585"/>
      <w:sz w:val="22"/>
    </w:rPr>
  </w:style>
  <w:style w:type="paragraph" w:customStyle="1" w:styleId="SideHeading">
    <w:name w:val="Side Heading"/>
    <w:basedOn w:val="HeadingBase"/>
    <w:rsid w:val="00920F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FC1"/>
    <w:pPr>
      <w:numPr>
        <w:numId w:val="10"/>
      </w:numPr>
    </w:pPr>
  </w:style>
  <w:style w:type="paragraph" w:styleId="PlainText">
    <w:name w:val="Plain Text"/>
    <w:basedOn w:val="Normal"/>
    <w:link w:val="PlainTextChar"/>
    <w:rsid w:val="00920FC1"/>
    <w:rPr>
      <w:sz w:val="20"/>
    </w:rPr>
  </w:style>
  <w:style w:type="character" w:customStyle="1" w:styleId="PlainTextChar">
    <w:name w:val="Plain Text Char"/>
    <w:basedOn w:val="DefaultParagraphFont"/>
    <w:link w:val="PlainText"/>
    <w:rsid w:val="00920FC1"/>
    <w:rPr>
      <w:rFonts w:ascii="Courier New" w:eastAsia="Times New Roman" w:hAnsi="Courier New" w:cs="Times New Roman"/>
      <w:sz w:val="20"/>
      <w:szCs w:val="20"/>
      <w:lang w:eastAsia="en-US"/>
    </w:rPr>
  </w:style>
  <w:style w:type="character" w:customStyle="1" w:styleId="MenuOption">
    <w:name w:val="Menu Option"/>
    <w:basedOn w:val="DefaultParagraphFont"/>
    <w:rsid w:val="00920FC1"/>
    <w:rPr>
      <w:b/>
      <w:smallCaps/>
    </w:rPr>
  </w:style>
  <w:style w:type="paragraph" w:customStyle="1" w:styleId="TableListNumber">
    <w:name w:val="Table List Number"/>
    <w:basedOn w:val="ListNumber"/>
    <w:rsid w:val="00920FC1"/>
    <w:pPr>
      <w:numPr>
        <w:numId w:val="0"/>
      </w:numPr>
    </w:pPr>
  </w:style>
  <w:style w:type="paragraph" w:styleId="TOC4">
    <w:name w:val="toc 4"/>
    <w:basedOn w:val="TOCBase"/>
    <w:next w:val="Normal"/>
    <w:semiHidden/>
    <w:rsid w:val="00920FC1"/>
    <w:pPr>
      <w:tabs>
        <w:tab w:val="right" w:leader="dot" w:pos="9071"/>
      </w:tabs>
      <w:ind w:left="1701"/>
    </w:pPr>
  </w:style>
  <w:style w:type="paragraph" w:customStyle="1" w:styleId="ListAlpha">
    <w:name w:val="List Alpha"/>
    <w:basedOn w:val="List"/>
    <w:rsid w:val="00920FC1"/>
    <w:pPr>
      <w:numPr>
        <w:numId w:val="8"/>
      </w:numPr>
    </w:pPr>
  </w:style>
  <w:style w:type="paragraph" w:customStyle="1" w:styleId="ListAlpha2">
    <w:name w:val="List Alpha 2"/>
    <w:basedOn w:val="List2"/>
    <w:rsid w:val="00920FC1"/>
    <w:pPr>
      <w:numPr>
        <w:numId w:val="7"/>
      </w:numPr>
    </w:pPr>
  </w:style>
  <w:style w:type="paragraph" w:styleId="List2">
    <w:name w:val="List 2"/>
    <w:basedOn w:val="BodyText"/>
    <w:rsid w:val="00920FC1"/>
    <w:pPr>
      <w:tabs>
        <w:tab w:val="left" w:pos="680"/>
      </w:tabs>
      <w:spacing w:before="60" w:after="60"/>
      <w:ind w:left="680" w:hanging="340"/>
    </w:pPr>
  </w:style>
  <w:style w:type="paragraph" w:styleId="List3">
    <w:name w:val="List 3"/>
    <w:basedOn w:val="BodyText"/>
    <w:rsid w:val="00920FC1"/>
    <w:pPr>
      <w:tabs>
        <w:tab w:val="left" w:pos="1021"/>
      </w:tabs>
      <w:spacing w:before="60" w:after="60"/>
      <w:ind w:left="1020" w:hanging="340"/>
    </w:pPr>
  </w:style>
  <w:style w:type="paragraph" w:styleId="List4">
    <w:name w:val="List 4"/>
    <w:basedOn w:val="BodyText"/>
    <w:rsid w:val="00920FC1"/>
    <w:pPr>
      <w:tabs>
        <w:tab w:val="left" w:pos="1361"/>
      </w:tabs>
      <w:spacing w:before="60" w:after="60"/>
      <w:ind w:left="1361" w:hanging="340"/>
    </w:pPr>
  </w:style>
  <w:style w:type="paragraph" w:styleId="List5">
    <w:name w:val="List 5"/>
    <w:basedOn w:val="BodyText"/>
    <w:rsid w:val="00920FC1"/>
    <w:pPr>
      <w:tabs>
        <w:tab w:val="left" w:pos="1701"/>
      </w:tabs>
      <w:spacing w:before="60" w:after="60"/>
      <w:ind w:left="1701" w:hanging="340"/>
    </w:pPr>
  </w:style>
  <w:style w:type="paragraph" w:styleId="ListBullet3">
    <w:name w:val="List Bullet 3"/>
    <w:basedOn w:val="List3"/>
    <w:rsid w:val="00920FC1"/>
    <w:pPr>
      <w:numPr>
        <w:numId w:val="13"/>
      </w:numPr>
      <w:tabs>
        <w:tab w:val="clear" w:pos="1021"/>
      </w:tabs>
      <w:ind w:left="1037" w:hanging="357"/>
    </w:pPr>
  </w:style>
  <w:style w:type="paragraph" w:styleId="ListBullet4">
    <w:name w:val="List Bullet 4"/>
    <w:basedOn w:val="List4"/>
    <w:rsid w:val="00920FC1"/>
    <w:pPr>
      <w:numPr>
        <w:numId w:val="2"/>
      </w:numPr>
      <w:tabs>
        <w:tab w:val="clear" w:pos="1361"/>
      </w:tabs>
    </w:pPr>
  </w:style>
  <w:style w:type="paragraph" w:styleId="ListBullet5">
    <w:name w:val="List Bullet 5"/>
    <w:basedOn w:val="List5"/>
    <w:rsid w:val="00920FC1"/>
    <w:pPr>
      <w:numPr>
        <w:numId w:val="3"/>
      </w:numPr>
    </w:pPr>
  </w:style>
  <w:style w:type="paragraph" w:styleId="ListContinue2">
    <w:name w:val="List Continue 2"/>
    <w:basedOn w:val="List2"/>
    <w:rsid w:val="00920FC1"/>
    <w:pPr>
      <w:ind w:firstLine="0"/>
    </w:pPr>
  </w:style>
  <w:style w:type="paragraph" w:styleId="ListContinue3">
    <w:name w:val="List Continue 3"/>
    <w:basedOn w:val="List3"/>
    <w:rsid w:val="00920FC1"/>
    <w:pPr>
      <w:ind w:left="1021" w:firstLine="0"/>
    </w:pPr>
  </w:style>
  <w:style w:type="paragraph" w:styleId="ListContinue4">
    <w:name w:val="List Continue 4"/>
    <w:basedOn w:val="List4"/>
    <w:rsid w:val="00920FC1"/>
    <w:pPr>
      <w:ind w:firstLine="0"/>
    </w:pPr>
  </w:style>
  <w:style w:type="paragraph" w:styleId="ListContinue5">
    <w:name w:val="List Continue 5"/>
    <w:basedOn w:val="List5"/>
    <w:rsid w:val="00920FC1"/>
    <w:pPr>
      <w:ind w:firstLine="0"/>
    </w:pPr>
  </w:style>
  <w:style w:type="paragraph" w:styleId="ListNumber3">
    <w:name w:val="List Number 3"/>
    <w:basedOn w:val="List3"/>
    <w:rsid w:val="00920FC1"/>
    <w:pPr>
      <w:numPr>
        <w:numId w:val="4"/>
      </w:numPr>
    </w:pPr>
  </w:style>
  <w:style w:type="paragraph" w:styleId="ListNumber4">
    <w:name w:val="List Number 4"/>
    <w:basedOn w:val="List4"/>
    <w:rsid w:val="00920FC1"/>
    <w:pPr>
      <w:numPr>
        <w:numId w:val="5"/>
      </w:numPr>
    </w:pPr>
  </w:style>
  <w:style w:type="paragraph" w:styleId="ListNumber5">
    <w:name w:val="List Number 5"/>
    <w:basedOn w:val="List5"/>
    <w:rsid w:val="00920FC1"/>
    <w:pPr>
      <w:numPr>
        <w:numId w:val="6"/>
      </w:numPr>
    </w:pPr>
  </w:style>
  <w:style w:type="paragraph" w:styleId="BlockText">
    <w:name w:val="Block Text"/>
    <w:basedOn w:val="Normal"/>
    <w:rsid w:val="00920FC1"/>
    <w:pPr>
      <w:spacing w:after="120"/>
      <w:ind w:left="1440" w:right="1440"/>
    </w:pPr>
  </w:style>
  <w:style w:type="character" w:customStyle="1" w:styleId="Subscript">
    <w:name w:val="Subscript"/>
    <w:basedOn w:val="DefaultParagraphFont"/>
    <w:rsid w:val="00920FC1"/>
    <w:rPr>
      <w:sz w:val="16"/>
      <w:vertAlign w:val="subscript"/>
    </w:rPr>
  </w:style>
  <w:style w:type="character" w:customStyle="1" w:styleId="Superscript">
    <w:name w:val="Superscript"/>
    <w:basedOn w:val="DefaultParagraphFont"/>
    <w:rsid w:val="00920FC1"/>
    <w:rPr>
      <w:sz w:val="16"/>
      <w:vertAlign w:val="superscript"/>
    </w:rPr>
  </w:style>
  <w:style w:type="character" w:customStyle="1" w:styleId="Symbols">
    <w:name w:val="Symbols"/>
    <w:basedOn w:val="DefaultParagraphFont"/>
    <w:rsid w:val="00920FC1"/>
    <w:rPr>
      <w:rFonts w:ascii="Symbol" w:hAnsi="Symbol"/>
    </w:rPr>
  </w:style>
  <w:style w:type="character" w:customStyle="1" w:styleId="MenuOptions">
    <w:name w:val="Menu Options"/>
    <w:basedOn w:val="DefaultParagraphFont"/>
    <w:rsid w:val="00920FC1"/>
    <w:rPr>
      <w:rFonts w:ascii="Arial Narrow" w:hAnsi="Arial Narrow"/>
      <w:smallCaps/>
    </w:rPr>
  </w:style>
  <w:style w:type="character" w:customStyle="1" w:styleId="Buttons">
    <w:name w:val="Buttons"/>
    <w:basedOn w:val="DefaultParagraphFont"/>
    <w:rsid w:val="00920FC1"/>
    <w:rPr>
      <w:b/>
    </w:rPr>
  </w:style>
  <w:style w:type="character" w:customStyle="1" w:styleId="Underlined">
    <w:name w:val="Underlined"/>
    <w:basedOn w:val="DefaultParagraphFont"/>
    <w:rsid w:val="00920FC1"/>
    <w:rPr>
      <w:u w:val="single"/>
    </w:rPr>
  </w:style>
  <w:style w:type="paragraph" w:customStyle="1" w:styleId="TableBodyTextRight">
    <w:name w:val="Table Body Text Right"/>
    <w:basedOn w:val="TableBodyText"/>
    <w:rsid w:val="00920FC1"/>
    <w:pPr>
      <w:widowControl w:val="0"/>
      <w:autoSpaceDE w:val="0"/>
      <w:autoSpaceDN w:val="0"/>
      <w:adjustRightInd w:val="0"/>
      <w:jc w:val="right"/>
    </w:pPr>
    <w:rPr>
      <w:rFonts w:cs="Arial"/>
      <w:szCs w:val="18"/>
    </w:rPr>
  </w:style>
  <w:style w:type="paragraph" w:customStyle="1" w:styleId="CopyrightText">
    <w:name w:val="Copyright Text"/>
    <w:basedOn w:val="BodyText"/>
    <w:rsid w:val="00920FC1"/>
    <w:rPr>
      <w:sz w:val="18"/>
    </w:rPr>
  </w:style>
  <w:style w:type="paragraph" w:customStyle="1" w:styleId="BodySmallRight">
    <w:name w:val="Body Small Right"/>
    <w:basedOn w:val="BodyTextRight"/>
    <w:rsid w:val="00920FC1"/>
    <w:rPr>
      <w:sz w:val="18"/>
      <w:szCs w:val="18"/>
    </w:rPr>
  </w:style>
  <w:style w:type="paragraph" w:customStyle="1" w:styleId="MarginEdition">
    <w:name w:val="Margin Edition"/>
    <w:basedOn w:val="MarginNote"/>
    <w:rsid w:val="00920FC1"/>
    <w:pPr>
      <w:spacing w:before="0" w:after="0"/>
    </w:pPr>
    <w:rPr>
      <w:rFonts w:ascii="Times New Roman" w:hAnsi="Times New Roman"/>
      <w:color w:val="999999"/>
    </w:rPr>
  </w:style>
  <w:style w:type="paragraph" w:customStyle="1" w:styleId="Spacer">
    <w:name w:val="Spacer"/>
    <w:basedOn w:val="Normal"/>
    <w:rsid w:val="00920FC1"/>
    <w:rPr>
      <w:sz w:val="2"/>
      <w:szCs w:val="2"/>
    </w:rPr>
  </w:style>
  <w:style w:type="character" w:customStyle="1" w:styleId="Small">
    <w:name w:val="Small"/>
    <w:basedOn w:val="DefaultParagraphFont"/>
    <w:rsid w:val="00920FC1"/>
    <w:rPr>
      <w:sz w:val="16"/>
    </w:rPr>
  </w:style>
  <w:style w:type="paragraph" w:customStyle="1" w:styleId="WideTable">
    <w:name w:val="Wide Table"/>
    <w:basedOn w:val="Normal"/>
    <w:rsid w:val="00920FC1"/>
    <w:pPr>
      <w:ind w:left="-1418"/>
    </w:pPr>
    <w:rPr>
      <w:sz w:val="2"/>
      <w:szCs w:val="2"/>
    </w:rPr>
  </w:style>
  <w:style w:type="character" w:styleId="PageNumber">
    <w:name w:val="page number"/>
    <w:basedOn w:val="DefaultParagraphFont"/>
    <w:rsid w:val="00920FC1"/>
  </w:style>
  <w:style w:type="paragraph" w:styleId="Quote">
    <w:name w:val="Quote"/>
    <w:basedOn w:val="Heading1"/>
    <w:link w:val="QuoteChar"/>
    <w:qFormat/>
    <w:rsid w:val="00920FC1"/>
    <w:rPr>
      <w:b w:val="0"/>
      <w:sz w:val="72"/>
      <w:szCs w:val="72"/>
      <w:lang w:val="en-NZ"/>
    </w:rPr>
  </w:style>
  <w:style w:type="character" w:customStyle="1" w:styleId="QuoteChar">
    <w:name w:val="Quote Char"/>
    <w:basedOn w:val="DefaultParagraphFont"/>
    <w:link w:val="Quote"/>
    <w:rsid w:val="00920F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FC1"/>
    <w:pPr>
      <w:pageBreakBefore/>
    </w:pPr>
  </w:style>
  <w:style w:type="paragraph" w:customStyle="1" w:styleId="Border">
    <w:name w:val="Border"/>
    <w:basedOn w:val="Normal"/>
    <w:qFormat/>
    <w:rsid w:val="00920F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FC1"/>
    <w:rPr>
      <w:b/>
      <w:bCs/>
      <w:i/>
      <w:iCs/>
      <w:color w:val="auto"/>
    </w:rPr>
  </w:style>
  <w:style w:type="paragraph" w:styleId="IntenseQuote">
    <w:name w:val="Intense Quote"/>
    <w:basedOn w:val="Normal"/>
    <w:next w:val="Normal"/>
    <w:link w:val="IntenseQuoteChar"/>
    <w:uiPriority w:val="30"/>
    <w:qFormat/>
    <w:rsid w:val="00920F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F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FC1"/>
    <w:rPr>
      <w:smallCaps/>
      <w:color w:val="auto"/>
      <w:u w:val="single"/>
    </w:rPr>
  </w:style>
  <w:style w:type="character" w:styleId="IntenseReference">
    <w:name w:val="Intense Reference"/>
    <w:basedOn w:val="DefaultParagraphFont"/>
    <w:uiPriority w:val="32"/>
    <w:qFormat/>
    <w:rsid w:val="00920FC1"/>
    <w:rPr>
      <w:b/>
      <w:bCs/>
      <w:smallCaps/>
      <w:color w:val="auto"/>
      <w:spacing w:val="5"/>
      <w:u w:val="single"/>
    </w:rPr>
  </w:style>
  <w:style w:type="paragraph" w:customStyle="1" w:styleId="2ColumnHeading">
    <w:name w:val="2Column Heading"/>
    <w:basedOn w:val="BodyText"/>
    <w:qFormat/>
    <w:rsid w:val="00920FC1"/>
    <w:pPr>
      <w:spacing w:after="60"/>
      <w:ind w:left="-2268"/>
    </w:pPr>
    <w:rPr>
      <w:b/>
    </w:rPr>
  </w:style>
  <w:style w:type="paragraph" w:customStyle="1" w:styleId="Heading1TOC">
    <w:name w:val="Heading1 TOC"/>
    <w:basedOn w:val="Normal"/>
    <w:qFormat/>
    <w:rsid w:val="00920FC1"/>
    <w:pPr>
      <w:spacing w:before="240" w:after="120"/>
    </w:pPr>
    <w:rPr>
      <w:rFonts w:ascii="Times New Roman" w:hAnsi="Times New Roman"/>
      <w:b/>
      <w:sz w:val="32"/>
    </w:rPr>
  </w:style>
  <w:style w:type="paragraph" w:customStyle="1" w:styleId="Heading2TOC">
    <w:name w:val="Heading2 TOC"/>
    <w:basedOn w:val="Normal"/>
    <w:qFormat/>
    <w:rsid w:val="00920FC1"/>
    <w:pPr>
      <w:spacing w:before="240" w:after="60"/>
    </w:pPr>
    <w:rPr>
      <w:rFonts w:ascii="Times New Roman" w:hAnsi="Times New Roman"/>
      <w:b/>
      <w:sz w:val="28"/>
    </w:rPr>
  </w:style>
  <w:style w:type="character" w:customStyle="1" w:styleId="Underline">
    <w:name w:val="Underline"/>
    <w:basedOn w:val="DefaultParagraphFont"/>
    <w:qFormat/>
    <w:rsid w:val="00920FC1"/>
    <w:rPr>
      <w:u w:val="single"/>
    </w:rPr>
  </w:style>
  <w:style w:type="paragraph" w:styleId="BalloonText">
    <w:name w:val="Balloon Text"/>
    <w:basedOn w:val="Normal"/>
    <w:link w:val="BalloonTextChar"/>
    <w:rsid w:val="00920FC1"/>
    <w:rPr>
      <w:rFonts w:ascii="Tahoma" w:hAnsi="Tahoma" w:cs="Tahoma"/>
      <w:sz w:val="16"/>
      <w:szCs w:val="16"/>
    </w:rPr>
  </w:style>
  <w:style w:type="character" w:customStyle="1" w:styleId="BalloonTextChar">
    <w:name w:val="Balloon Text Char"/>
    <w:basedOn w:val="DefaultParagraphFont"/>
    <w:link w:val="BalloonText"/>
    <w:rsid w:val="00920F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F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F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FC1"/>
    <w:rPr>
      <w:b/>
      <w:color w:val="660033"/>
      <w:spacing w:val="0"/>
    </w:rPr>
  </w:style>
  <w:style w:type="paragraph" w:customStyle="1" w:styleId="Nameditemlist">
    <w:name w:val="Named item list"/>
    <w:basedOn w:val="BodyText"/>
    <w:qFormat/>
    <w:rsid w:val="00920FC1"/>
    <w:pPr>
      <w:tabs>
        <w:tab w:val="left" w:pos="2835"/>
      </w:tabs>
      <w:ind w:left="2835" w:hanging="2835"/>
    </w:pPr>
  </w:style>
  <w:style w:type="paragraph" w:customStyle="1" w:styleId="BodyTextnopadding">
    <w:name w:val="Body Text no padding"/>
    <w:basedOn w:val="BodyText"/>
    <w:qFormat/>
    <w:rsid w:val="00920FC1"/>
    <w:pPr>
      <w:spacing w:before="0" w:after="0"/>
    </w:pPr>
  </w:style>
  <w:style w:type="paragraph" w:customStyle="1" w:styleId="BodyTextBold">
    <w:name w:val="Body Text Bold"/>
    <w:basedOn w:val="BodyText"/>
    <w:qFormat/>
    <w:rsid w:val="00920FC1"/>
    <w:rPr>
      <w:b/>
    </w:rPr>
  </w:style>
  <w:style w:type="character" w:styleId="Hyperlink">
    <w:name w:val="Hyperlink"/>
    <w:basedOn w:val="DefaultParagraphFont"/>
    <w:uiPriority w:val="99"/>
    <w:unhideWhenUsed/>
    <w:rsid w:val="00535B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3812</Characters>
  <Application>Microsoft Office Word</Application>
  <DocSecurity>0</DocSecurity>
  <Lines>127</Lines>
  <Paragraphs>83</Paragraphs>
  <ScaleCrop>false</ScaleCrop>
  <Company>Author-it Software Corporation Ltd.</Company>
  <LinksUpToDate>false</LinksUpToDate>
  <CharactersWithSpaces>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SITHKOP012 Develop recipes for special dietary requirements</dc:title>
  <dc:subject>Approved</dc:subject>
  <dc:creator>SkillsIQ</dc:creator>
  <cp:keywords>Release: 1</cp:keywords>
  <dc:description>Review Date: 12 April 2008</dc:description>
  <cp:lastModifiedBy>HSD_TPCMSd.prod</cp:lastModifiedBy>
  <cp:revision>3</cp:revision>
  <dcterms:created xsi:type="dcterms:W3CDTF">2023-03-02T05:26:00Z</dcterms:created>
  <dcterms:modified xsi:type="dcterms:W3CDTF">2023-03-02T05:26:00Z</dcterms:modified>
</cp:coreProperties>
</file>