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CFA" w:rsidP="00A73C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SITHKOP012 Develop recipes for special dietary requirements</w:t>
      </w:r>
      <w:r>
        <w:fldChar w:fldCharType="end"/>
      </w:r>
    </w:p>
    <w:p w:rsidR="00A73CFA" w:rsidP="00A73CFA">
      <w:pPr>
        <w:pStyle w:val="Version"/>
        <w:sectPr w:rsidSect="00477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5B4" w:rsidP="004775B4">
      <w:pPr>
        <w:pStyle w:val="SuperHeading"/>
      </w:pPr>
      <w:r w:rsidRPr="004775B4">
        <w:t>Assessment Requirements for SITHKOP012 Develop recipes for special dietary requirements</w:t>
      </w:r>
    </w:p>
    <w:p w:rsidR="00000000" w:rsidRPr="004775B4" w:rsidP="004775B4">
      <w:pPr>
        <w:pStyle w:val="Heading1"/>
      </w:pPr>
      <w:bookmarkStart w:id="1" w:name="O_1208843"/>
      <w:bookmarkEnd w:id="1"/>
      <w:r w:rsidRPr="004775B4">
        <w:t>Modification History</w:t>
      </w:r>
    </w:p>
    <w:p w:rsidR="00000000" w:rsidRPr="004775B4" w:rsidP="00A73CFA">
      <w:pPr>
        <w:pStyle w:val="BodyText"/>
      </w:pPr>
      <w:r w:rsidRPr="004775B4">
        <w:t>Not applicable.</w:t>
      </w:r>
    </w:p>
    <w:p w:rsidR="00000000" w:rsidRPr="004775B4" w:rsidP="004775B4">
      <w:pPr>
        <w:pStyle w:val="Heading1"/>
      </w:pPr>
      <w:bookmarkStart w:id="2" w:name="O_1208844"/>
      <w:bookmarkEnd w:id="2"/>
      <w:r w:rsidRPr="004775B4">
        <w:t>Performance Evidence</w:t>
      </w:r>
    </w:p>
    <w:p w:rsidR="00000000" w:rsidRPr="004775B4" w:rsidP="00A73CFA">
      <w:pPr>
        <w:pStyle w:val="BodyText"/>
      </w:pPr>
      <w:r w:rsidRPr="004775B4">
        <w:t>Evidence of the abilit</w:t>
      </w:r>
      <w:r w:rsidRPr="004775B4">
        <w:t>y to complete tasks outlined in elements and performance criteria of this unit in the context of the job role, and:</w:t>
      </w:r>
    </w:p>
    <w:p w:rsidR="00000000" w:rsidRPr="004775B4" w:rsidP="004775B4">
      <w:pPr>
        <w:pStyle w:val="ListBullet"/>
      </w:pPr>
      <w:r w:rsidRPr="004775B4">
        <w:t>develop recipes that comply with the dietary and nutritional guidelines for at least eight of the following groups:</w:t>
      </w:r>
    </w:p>
    <w:p w:rsidR="00000000" w:rsidRPr="004775B4" w:rsidP="004775B4">
      <w:pPr>
        <w:pStyle w:val="ListBullet2"/>
      </w:pPr>
      <w:r w:rsidRPr="004775B4">
        <w:t>adolescents</w:t>
      </w:r>
    </w:p>
    <w:p w:rsidR="00000000" w:rsidRPr="004775B4" w:rsidP="004775B4">
      <w:pPr>
        <w:pStyle w:val="ListBullet2"/>
      </w:pPr>
      <w:r w:rsidRPr="004775B4">
        <w:t>athletes</w:t>
      </w:r>
    </w:p>
    <w:p w:rsidR="00000000" w:rsidRPr="004775B4" w:rsidP="004775B4">
      <w:pPr>
        <w:pStyle w:val="ListBullet2"/>
      </w:pPr>
      <w:r w:rsidRPr="004775B4">
        <w:t>c</w:t>
      </w:r>
      <w:r w:rsidRPr="004775B4">
        <w:t>hildren</w:t>
      </w:r>
    </w:p>
    <w:p w:rsidR="00000000" w:rsidRPr="004775B4" w:rsidP="004775B4">
      <w:pPr>
        <w:pStyle w:val="ListBullet2"/>
      </w:pPr>
      <w:r w:rsidRPr="004775B4">
        <w:t>defence force personnel</w:t>
      </w:r>
    </w:p>
    <w:p w:rsidR="00000000" w:rsidRPr="004775B4" w:rsidP="004775B4">
      <w:pPr>
        <w:pStyle w:val="ListBullet2"/>
      </w:pPr>
      <w:r w:rsidRPr="004775B4">
        <w:t>elderly people</w:t>
      </w:r>
    </w:p>
    <w:p w:rsidR="00000000" w:rsidRPr="004775B4" w:rsidP="004775B4">
      <w:pPr>
        <w:pStyle w:val="ListBullet2"/>
      </w:pPr>
      <w:r w:rsidRPr="004775B4">
        <w:t>people in health care</w:t>
      </w:r>
    </w:p>
    <w:p w:rsidR="00000000" w:rsidRPr="004775B4" w:rsidP="004775B4">
      <w:pPr>
        <w:pStyle w:val="ListBullet2"/>
      </w:pPr>
      <w:r w:rsidRPr="004775B4">
        <w:t>ill or injured people</w:t>
      </w:r>
    </w:p>
    <w:p w:rsidR="00000000" w:rsidRPr="004775B4" w:rsidP="004775B4">
      <w:pPr>
        <w:pStyle w:val="ListBullet2"/>
      </w:pPr>
      <w:r w:rsidRPr="004775B4">
        <w:t>people with nutritional and energy requirements due to physical condition</w:t>
      </w:r>
    </w:p>
    <w:p w:rsidR="00000000" w:rsidRPr="004775B4" w:rsidP="004775B4">
      <w:pPr>
        <w:pStyle w:val="ListBullet2"/>
      </w:pPr>
      <w:r w:rsidRPr="004775B4">
        <w:t>people in areas affected by disaster or environmental extremes</w:t>
      </w:r>
    </w:p>
    <w:p w:rsidR="00000000" w:rsidRPr="004775B4" w:rsidP="004775B4">
      <w:pPr>
        <w:pStyle w:val="ListBullet2"/>
      </w:pPr>
      <w:r w:rsidRPr="004775B4">
        <w:t>people in remote areas</w:t>
      </w:r>
    </w:p>
    <w:p w:rsidR="00000000" w:rsidRPr="004775B4" w:rsidP="004775B4">
      <w:pPr>
        <w:pStyle w:val="ListBullet"/>
      </w:pPr>
      <w:r w:rsidRPr="004775B4">
        <w:t xml:space="preserve">two of the above eight recipes must reflect one or more lifestyle dietary requirements </w:t>
      </w:r>
    </w:p>
    <w:p w:rsidR="00000000" w:rsidRPr="004775B4" w:rsidP="004775B4">
      <w:pPr>
        <w:pStyle w:val="ListBullet"/>
      </w:pPr>
      <w:r w:rsidRPr="004775B4">
        <w:t xml:space="preserve">four of the above eight recipes must address one or more medical dietary requirements </w:t>
      </w:r>
    </w:p>
    <w:p w:rsidR="00000000" w:rsidRPr="004775B4" w:rsidP="004775B4">
      <w:pPr>
        <w:pStyle w:val="ListBullet"/>
      </w:pPr>
      <w:r w:rsidRPr="004775B4">
        <w:t>two of the above eight recipes must address one or more religious dietary require</w:t>
      </w:r>
      <w:r w:rsidRPr="004775B4">
        <w:t xml:space="preserve">ments </w:t>
      </w:r>
    </w:p>
    <w:p w:rsidR="00000000" w:rsidRPr="004775B4" w:rsidP="004775B4">
      <w:pPr>
        <w:pStyle w:val="ListBullet"/>
      </w:pPr>
      <w:r w:rsidRPr="004775B4">
        <w:t>develop above recipes demonstrating:</w:t>
      </w:r>
    </w:p>
    <w:p w:rsidR="00000000" w:rsidRPr="004775B4" w:rsidP="004775B4">
      <w:pPr>
        <w:pStyle w:val="ListBullet2"/>
      </w:pPr>
      <w:r w:rsidRPr="004775B4">
        <w:t>methods for responding to feedback and adjusting recipes</w:t>
      </w:r>
    </w:p>
    <w:p w:rsidR="00000000" w:rsidRPr="004775B4" w:rsidP="004775B4">
      <w:pPr>
        <w:pStyle w:val="ListBullet2"/>
      </w:pPr>
      <w:r w:rsidRPr="004775B4">
        <w:t>basic principles and practices of nutrition.</w:t>
      </w:r>
    </w:p>
    <w:p w:rsidR="00000000" w:rsidRPr="004775B4" w:rsidP="004775B4">
      <w:pPr>
        <w:pStyle w:val="AllowPageBreak"/>
      </w:pPr>
    </w:p>
    <w:p w:rsidR="00000000" w:rsidRPr="004775B4" w:rsidP="004775B4">
      <w:pPr>
        <w:pStyle w:val="Heading1"/>
      </w:pPr>
      <w:bookmarkStart w:id="3" w:name="O_1208845"/>
      <w:bookmarkEnd w:id="3"/>
      <w:r w:rsidRPr="004775B4">
        <w:t>Knowledge Evidence</w:t>
      </w:r>
    </w:p>
    <w:p w:rsidR="00000000" w:rsidRPr="004775B4" w:rsidP="00A73CFA">
      <w:pPr>
        <w:pStyle w:val="BodyText"/>
      </w:pPr>
      <w:r w:rsidRPr="004775B4">
        <w:t>Demonstrated knowledge required to complete the tasks outlined in eleme</w:t>
      </w:r>
      <w:r w:rsidRPr="004775B4">
        <w:t>nts and performance criteria of this unit:</w:t>
      </w:r>
    </w:p>
    <w:p w:rsidR="00000000" w:rsidRPr="004775B4" w:rsidP="004775B4">
      <w:pPr>
        <w:pStyle w:val="ListBullet"/>
      </w:pPr>
      <w:r w:rsidRPr="004775B4">
        <w:t>culinary terms and common trade names for:</w:t>
      </w:r>
    </w:p>
    <w:p w:rsidR="00000000" w:rsidRPr="004775B4" w:rsidP="004775B4">
      <w:pPr>
        <w:pStyle w:val="ListBullet2"/>
      </w:pPr>
      <w:r w:rsidRPr="004775B4">
        <w:t>substitute ingredients used to produce dishes for special dietary requirements</w:t>
      </w:r>
    </w:p>
    <w:p w:rsidR="00000000" w:rsidRPr="004775B4" w:rsidP="004775B4">
      <w:pPr>
        <w:pStyle w:val="ListBullet2"/>
      </w:pPr>
      <w:r w:rsidRPr="004775B4">
        <w:t>ingredients suitable for meeting different nutritional needs</w:t>
      </w:r>
    </w:p>
    <w:p w:rsidR="00000000" w:rsidRPr="004775B4" w:rsidP="004775B4">
      <w:pPr>
        <w:pStyle w:val="ListBullet2"/>
      </w:pPr>
      <w:r w:rsidRPr="004775B4">
        <w:t>ingredients that cause common allergic reactions</w:t>
      </w:r>
    </w:p>
    <w:p w:rsidR="00000000" w:rsidRPr="004775B4" w:rsidP="004775B4">
      <w:pPr>
        <w:pStyle w:val="ListBullet2"/>
      </w:pPr>
      <w:r w:rsidRPr="004775B4">
        <w:t>food additives and preservatives</w:t>
      </w:r>
    </w:p>
    <w:p w:rsidR="00000000" w:rsidRPr="004775B4" w:rsidP="004775B4">
      <w:pPr>
        <w:pStyle w:val="ListBullet"/>
      </w:pPr>
      <w:r w:rsidRPr="004775B4">
        <w:t>main types, culinary characteristics and ingredients of special diets that are part of contemporary Australian society:</w:t>
      </w:r>
    </w:p>
    <w:p w:rsidR="00000000" w:rsidRPr="004775B4" w:rsidP="004775B4">
      <w:pPr>
        <w:pStyle w:val="ListBullet2"/>
      </w:pPr>
      <w:r w:rsidRPr="004775B4">
        <w:t>lifestyle</w:t>
      </w:r>
    </w:p>
    <w:p w:rsidR="00000000" w:rsidRPr="004775B4" w:rsidP="004775B4">
      <w:pPr>
        <w:pStyle w:val="ListBullet2"/>
      </w:pPr>
      <w:r w:rsidRPr="004775B4">
        <w:t>medical</w:t>
      </w:r>
    </w:p>
    <w:p w:rsidR="00000000" w:rsidRPr="004775B4" w:rsidP="004775B4">
      <w:pPr>
        <w:pStyle w:val="ListBullet2"/>
      </w:pPr>
      <w:r w:rsidRPr="004775B4">
        <w:t>religious</w:t>
      </w:r>
    </w:p>
    <w:p w:rsidR="00000000" w:rsidRPr="004775B4" w:rsidP="004775B4">
      <w:pPr>
        <w:pStyle w:val="ListBullet"/>
      </w:pPr>
      <w:r w:rsidRPr="004775B4">
        <w:t>characteristics of spec</w:t>
      </w:r>
      <w:r w:rsidRPr="004775B4">
        <w:t xml:space="preserve">ial dietary requirements of customer groups mentioned in the performance evidence </w:t>
      </w:r>
    </w:p>
    <w:p w:rsidR="00000000" w:rsidRPr="004775B4" w:rsidP="004775B4">
      <w:pPr>
        <w:pStyle w:val="ListBullet"/>
      </w:pPr>
      <w:r w:rsidRPr="004775B4">
        <w:t>role of other professionals who may be involved in recipe planning for customers:</w:t>
      </w:r>
    </w:p>
    <w:p w:rsidR="00000000" w:rsidRPr="004775B4" w:rsidP="004775B4">
      <w:pPr>
        <w:pStyle w:val="ListBullet2"/>
      </w:pPr>
      <w:r w:rsidRPr="004775B4">
        <w:t>allied health professionals</w:t>
      </w:r>
    </w:p>
    <w:p w:rsidR="00000000" w:rsidRPr="004775B4" w:rsidP="004775B4">
      <w:pPr>
        <w:pStyle w:val="ListBullet2"/>
      </w:pPr>
      <w:r w:rsidRPr="004775B4">
        <w:t>dietitians</w:t>
      </w:r>
    </w:p>
    <w:p w:rsidR="00000000" w:rsidRPr="004775B4" w:rsidP="004775B4">
      <w:pPr>
        <w:pStyle w:val="ListBullet2"/>
      </w:pPr>
      <w:r w:rsidRPr="004775B4">
        <w:t>medical specialists</w:t>
      </w:r>
    </w:p>
    <w:p w:rsidR="00000000" w:rsidRPr="004775B4" w:rsidP="004775B4">
      <w:pPr>
        <w:pStyle w:val="ListBullet2"/>
      </w:pPr>
      <w:r w:rsidRPr="004775B4">
        <w:t>nutritionists</w:t>
      </w:r>
    </w:p>
    <w:p w:rsidR="00000000" w:rsidRPr="004775B4" w:rsidP="004775B4">
      <w:pPr>
        <w:pStyle w:val="ListBullet"/>
      </w:pPr>
      <w:r w:rsidRPr="004775B4">
        <w:t>main types and c</w:t>
      </w:r>
      <w:r w:rsidRPr="004775B4">
        <w:t>haracteristics of:</w:t>
      </w:r>
    </w:p>
    <w:p w:rsidR="00000000" w:rsidRPr="004775B4" w:rsidP="004775B4">
      <w:pPr>
        <w:pStyle w:val="ListBullet2"/>
      </w:pPr>
      <w:r w:rsidRPr="004775B4">
        <w:t>drug-food interactions</w:t>
      </w:r>
    </w:p>
    <w:p w:rsidR="00000000" w:rsidRPr="004775B4" w:rsidP="004775B4">
      <w:pPr>
        <w:pStyle w:val="ListBullet2"/>
      </w:pPr>
      <w:r w:rsidRPr="004775B4">
        <w:t>food allergy</w:t>
      </w:r>
    </w:p>
    <w:p w:rsidR="00000000" w:rsidRPr="004775B4" w:rsidP="004775B4">
      <w:pPr>
        <w:pStyle w:val="ListBullet2"/>
      </w:pPr>
      <w:r w:rsidRPr="004775B4">
        <w:t>food intolerance</w:t>
      </w:r>
    </w:p>
    <w:p w:rsidR="00000000" w:rsidRPr="004775B4" w:rsidP="004775B4">
      <w:pPr>
        <w:pStyle w:val="ListBullet2"/>
      </w:pPr>
      <w:r w:rsidRPr="004775B4">
        <w:t>religious dietary sanctions</w:t>
      </w:r>
    </w:p>
    <w:p w:rsidR="00000000" w:rsidRPr="004775B4" w:rsidP="004775B4">
      <w:pPr>
        <w:pStyle w:val="ListBullet"/>
      </w:pPr>
      <w:r w:rsidRPr="004775B4">
        <w:t>key health, legal and reputational consequences of failing to address special requirements, including:</w:t>
      </w:r>
    </w:p>
    <w:p w:rsidR="00000000" w:rsidRPr="004775B4" w:rsidP="004775B4">
      <w:pPr>
        <w:pStyle w:val="ListBullet2"/>
      </w:pPr>
      <w:r w:rsidRPr="004775B4">
        <w:t>allergic reactions</w:t>
      </w:r>
    </w:p>
    <w:p w:rsidR="00000000" w:rsidRPr="004775B4" w:rsidP="004775B4">
      <w:pPr>
        <w:pStyle w:val="ListBullet2"/>
      </w:pPr>
      <w:r w:rsidRPr="004775B4">
        <w:t>anaphylaxis</w:t>
      </w:r>
    </w:p>
    <w:p w:rsidR="00000000" w:rsidRPr="004775B4" w:rsidP="004775B4">
      <w:pPr>
        <w:pStyle w:val="ListBullet2"/>
      </w:pPr>
      <w:r w:rsidRPr="004775B4">
        <w:t>food sensitivity or intolerance reactions</w:t>
      </w:r>
    </w:p>
    <w:p w:rsidR="00000000" w:rsidRPr="004775B4" w:rsidP="004775B4">
      <w:pPr>
        <w:pStyle w:val="ListBullet2"/>
      </w:pPr>
      <w:r w:rsidRPr="004775B4">
        <w:t>customer preferences and aversions</w:t>
      </w:r>
    </w:p>
    <w:p w:rsidR="00000000" w:rsidRPr="004775B4" w:rsidP="004775B4">
      <w:pPr>
        <w:pStyle w:val="ListBullet"/>
      </w:pPr>
      <w:r w:rsidRPr="004775B4">
        <w:t>basic principles and practices of nutrition:</w:t>
      </w:r>
    </w:p>
    <w:p w:rsidR="00000000" w:rsidRPr="004775B4" w:rsidP="004775B4">
      <w:pPr>
        <w:pStyle w:val="ListBullet2"/>
      </w:pPr>
      <w:r w:rsidRPr="004775B4">
        <w:t>nutrient groups and their food sources:</w:t>
      </w:r>
    </w:p>
    <w:p w:rsidR="00000000" w:rsidRPr="004775B4" w:rsidP="004775B4">
      <w:pPr>
        <w:pStyle w:val="ListBullet3"/>
      </w:pPr>
      <w:r w:rsidRPr="004775B4">
        <w:t>vitamins</w:t>
      </w:r>
    </w:p>
    <w:p w:rsidR="00000000" w:rsidRPr="004775B4" w:rsidP="004775B4">
      <w:pPr>
        <w:pStyle w:val="ListBullet3"/>
      </w:pPr>
      <w:r w:rsidRPr="004775B4">
        <w:t>minerals</w:t>
      </w:r>
    </w:p>
    <w:p w:rsidR="00000000" w:rsidRPr="004775B4" w:rsidP="004775B4">
      <w:pPr>
        <w:pStyle w:val="ListBullet3"/>
      </w:pPr>
      <w:r w:rsidRPr="004775B4">
        <w:t>fibre</w:t>
      </w:r>
    </w:p>
    <w:p w:rsidR="00000000" w:rsidRPr="004775B4" w:rsidP="004775B4">
      <w:pPr>
        <w:pStyle w:val="ListBullet3"/>
      </w:pPr>
      <w:r w:rsidRPr="004775B4">
        <w:t>carbohydrates</w:t>
      </w:r>
    </w:p>
    <w:p w:rsidR="00000000" w:rsidRPr="004775B4" w:rsidP="004775B4">
      <w:pPr>
        <w:pStyle w:val="ListBullet3"/>
      </w:pPr>
      <w:r w:rsidRPr="004775B4">
        <w:t>fats</w:t>
      </w:r>
    </w:p>
    <w:p w:rsidR="00000000" w:rsidRPr="004775B4" w:rsidP="004775B4">
      <w:pPr>
        <w:pStyle w:val="ListBullet3"/>
      </w:pPr>
      <w:r w:rsidRPr="004775B4">
        <w:t>protein</w:t>
      </w:r>
    </w:p>
    <w:p w:rsidR="00000000" w:rsidRPr="004775B4" w:rsidP="004775B4">
      <w:pPr>
        <w:pStyle w:val="ListBullet3"/>
      </w:pPr>
      <w:r w:rsidRPr="004775B4">
        <w:t>water</w:t>
      </w:r>
    </w:p>
    <w:p w:rsidR="00000000" w:rsidRPr="004775B4" w:rsidP="004775B4">
      <w:pPr>
        <w:pStyle w:val="ListBullet2"/>
      </w:pPr>
      <w:r w:rsidRPr="004775B4">
        <w:t>influences on food choice</w:t>
      </w:r>
    </w:p>
    <w:p w:rsidR="00000000" w:rsidRPr="004775B4" w:rsidP="004775B4">
      <w:pPr>
        <w:pStyle w:val="ListBullet2"/>
      </w:pPr>
      <w:r w:rsidRPr="004775B4">
        <w:t>food labelling and interpretation</w:t>
      </w:r>
    </w:p>
    <w:p w:rsidR="00000000" w:rsidRPr="004775B4" w:rsidP="004775B4">
      <w:pPr>
        <w:pStyle w:val="ListBullet2"/>
      </w:pPr>
      <w:r w:rsidRPr="004775B4">
        <w:t>role and implications of using food additives and preservatives</w:t>
      </w:r>
    </w:p>
    <w:p w:rsidR="00000000" w:rsidRPr="004775B4" w:rsidP="004775B4">
      <w:pPr>
        <w:pStyle w:val="ListBullet2"/>
      </w:pPr>
      <w:r w:rsidRPr="004775B4">
        <w:t>health implications of food choices</w:t>
      </w:r>
    </w:p>
    <w:p w:rsidR="00000000" w:rsidRPr="004775B4" w:rsidP="004775B4">
      <w:pPr>
        <w:pStyle w:val="ListBullet2"/>
      </w:pPr>
      <w:r w:rsidRPr="004775B4">
        <w:t>role of good nutrition in avoiding dietary diseases</w:t>
      </w:r>
    </w:p>
    <w:p w:rsidR="00000000" w:rsidRPr="004775B4" w:rsidP="004775B4">
      <w:pPr>
        <w:pStyle w:val="ListBullet2"/>
      </w:pPr>
      <w:r w:rsidRPr="004775B4">
        <w:t>effects of various cooking methods and food storage on nutrients</w:t>
      </w:r>
    </w:p>
    <w:p w:rsidR="00000000" w:rsidRPr="004775B4" w:rsidP="004775B4">
      <w:pPr>
        <w:pStyle w:val="ListBullet"/>
      </w:pPr>
      <w:r w:rsidRPr="004775B4">
        <w:t>prim</w:t>
      </w:r>
      <w:r w:rsidRPr="004775B4">
        <w:t>ary components and recommendations of the Australian Dietary Guidelines, in particular those for older Australians, children and adolescents and their use in recipe planning</w:t>
      </w:r>
    </w:p>
    <w:p w:rsidR="00000000" w:rsidRPr="004775B4" w:rsidP="004775B4">
      <w:pPr>
        <w:pStyle w:val="ListBullet"/>
      </w:pPr>
      <w:r w:rsidRPr="004775B4">
        <w:t>methods and formulas for calculating portion yields and costs from ingredients:</w:t>
      </w:r>
    </w:p>
    <w:p w:rsidR="00000000" w:rsidRPr="004775B4" w:rsidP="004775B4">
      <w:pPr>
        <w:pStyle w:val="ListBullet2"/>
      </w:pPr>
      <w:r w:rsidRPr="004775B4">
        <w:t>standard measures</w:t>
      </w:r>
    </w:p>
    <w:p w:rsidR="00000000" w:rsidRPr="004775B4" w:rsidP="004775B4">
      <w:pPr>
        <w:pStyle w:val="ListBullet2"/>
      </w:pPr>
      <w:r w:rsidRPr="004775B4">
        <w:t>standard yield tests</w:t>
      </w:r>
    </w:p>
    <w:p w:rsidR="00000000" w:rsidRPr="004775B4" w:rsidP="004775B4">
      <w:pPr>
        <w:pStyle w:val="ListBullet2"/>
      </w:pPr>
      <w:r w:rsidRPr="004775B4">
        <w:t>food cost percentage</w:t>
      </w:r>
    </w:p>
    <w:p w:rsidR="00000000" w:rsidRPr="004775B4" w:rsidP="004775B4">
      <w:pPr>
        <w:pStyle w:val="ListBullet2"/>
      </w:pPr>
      <w:r w:rsidRPr="004775B4">
        <w:t>budgeted sales price</w:t>
      </w:r>
    </w:p>
    <w:p w:rsidR="00000000" w:rsidRPr="004775B4" w:rsidP="004775B4">
      <w:pPr>
        <w:pStyle w:val="ListBullet2"/>
      </w:pPr>
      <w:r w:rsidRPr="004775B4">
        <w:t>GST addition or subtraction</w:t>
      </w:r>
    </w:p>
    <w:p w:rsidR="00000000" w:rsidRPr="004775B4" w:rsidP="004775B4">
      <w:pPr>
        <w:pStyle w:val="ListBullet"/>
      </w:pPr>
      <w:r w:rsidRPr="004775B4">
        <w:t>methods to gain feedback on suitability of recipes:</w:t>
      </w:r>
    </w:p>
    <w:p w:rsidR="00000000" w:rsidRPr="004775B4" w:rsidP="004775B4">
      <w:pPr>
        <w:pStyle w:val="ListBullet2"/>
      </w:pPr>
      <w:r w:rsidRPr="004775B4">
        <w:t>discussion with colleagues</w:t>
      </w:r>
    </w:p>
    <w:p w:rsidR="00000000" w:rsidRPr="004775B4" w:rsidP="004775B4">
      <w:pPr>
        <w:pStyle w:val="ListBullet2"/>
      </w:pPr>
      <w:r w:rsidRPr="004775B4">
        <w:t>discussion with customers</w:t>
      </w:r>
    </w:p>
    <w:p w:rsidR="00000000" w:rsidRPr="004775B4" w:rsidP="004775B4">
      <w:pPr>
        <w:pStyle w:val="ListBullet2"/>
      </w:pPr>
      <w:r w:rsidRPr="004775B4">
        <w:t>consultation with other professionals.</w:t>
      </w:r>
    </w:p>
    <w:p w:rsidR="00000000" w:rsidRPr="004775B4" w:rsidP="004775B4">
      <w:pPr>
        <w:pStyle w:val="AllowPageBreak"/>
      </w:pPr>
    </w:p>
    <w:p w:rsidR="00000000" w:rsidRPr="004775B4" w:rsidP="004775B4">
      <w:pPr>
        <w:pStyle w:val="Heading1"/>
      </w:pPr>
      <w:bookmarkStart w:id="4" w:name="O_1208846"/>
      <w:bookmarkEnd w:id="4"/>
      <w:r w:rsidRPr="004775B4">
        <w:t>Assessment Conditions</w:t>
      </w:r>
    </w:p>
    <w:p w:rsidR="00000000" w:rsidRPr="004775B4" w:rsidP="00A73CFA">
      <w:pPr>
        <w:pStyle w:val="BodyText"/>
      </w:pPr>
      <w:r w:rsidRPr="004775B4">
        <w:t>Skills must be demonstrated in a business operation or activity where recipes for special dietary requirements are developed. This can be:</w:t>
      </w:r>
    </w:p>
    <w:p w:rsidR="00000000" w:rsidRPr="004775B4" w:rsidP="004775B4">
      <w:pPr>
        <w:pStyle w:val="ListBullet"/>
      </w:pPr>
      <w:r w:rsidRPr="004775B4">
        <w:t xml:space="preserve">an industry workplace; or </w:t>
      </w:r>
    </w:p>
    <w:p w:rsidR="00000000" w:rsidRPr="004775B4" w:rsidP="004775B4">
      <w:pPr>
        <w:pStyle w:val="ListBullet"/>
      </w:pPr>
      <w:r w:rsidRPr="004775B4">
        <w:t>an industry-realistic simulated environment.</w:t>
      </w:r>
    </w:p>
    <w:p w:rsidR="00000000" w:rsidRPr="004775B4" w:rsidP="00A73CFA">
      <w:pPr>
        <w:pStyle w:val="BodyText"/>
      </w:pPr>
      <w:r w:rsidRPr="004775B4">
        <w:t>Assessment must ensure access to:</w:t>
      </w:r>
    </w:p>
    <w:p w:rsidR="00000000" w:rsidRPr="004775B4" w:rsidP="004775B4">
      <w:pPr>
        <w:pStyle w:val="ListBullet"/>
      </w:pPr>
      <w:r w:rsidRPr="004775B4">
        <w:t>spreadsheet and word processing programs for recipe costing and documenting</w:t>
      </w:r>
    </w:p>
    <w:p w:rsidR="00000000" w:rsidRPr="004775B4" w:rsidP="004775B4">
      <w:pPr>
        <w:pStyle w:val="ListBullet"/>
      </w:pPr>
      <w:r w:rsidRPr="004775B4">
        <w:t>internet for research</w:t>
      </w:r>
    </w:p>
    <w:p w:rsidR="00000000" w:rsidRPr="004775B4" w:rsidP="004775B4">
      <w:pPr>
        <w:pStyle w:val="ListBullet"/>
      </w:pPr>
      <w:r w:rsidRPr="004775B4">
        <w:t>a copy of the Australian Dietary Guidelines</w:t>
      </w:r>
    </w:p>
    <w:p w:rsidR="00000000" w:rsidRPr="004775B4" w:rsidP="004775B4">
      <w:pPr>
        <w:pStyle w:val="ListBullet"/>
      </w:pPr>
      <w:r w:rsidRPr="004775B4">
        <w:t>commodity price lists.</w:t>
      </w:r>
    </w:p>
    <w:p w:rsidR="00000000" w:rsidRPr="004775B4" w:rsidP="00A73CFA">
      <w:pPr>
        <w:pStyle w:val="BodyText"/>
      </w:pPr>
      <w:r w:rsidRPr="004775B4">
        <w:t>Assessors must satisfy the Standards for Registered Trai</w:t>
      </w:r>
      <w:r w:rsidRPr="004775B4">
        <w:t>ning Organisations’ requirements for assessors and:</w:t>
      </w:r>
    </w:p>
    <w:p w:rsidR="00000000" w:rsidRPr="004775B4" w:rsidP="004775B4">
      <w:pPr>
        <w:pStyle w:val="ListBullet"/>
      </w:pPr>
      <w:r w:rsidRPr="004775B4">
        <w:t>have achieved the Certificate III or Certificate IV in Commercial Cookery, or Certificate III or IV in Catering Operations, or Certificate III or IV in Patisserie, or their successors; or</w:t>
      </w:r>
    </w:p>
    <w:p w:rsidR="00000000" w:rsidRPr="004775B4" w:rsidP="00A73CFA">
      <w:pPr>
        <w:pStyle w:val="BodyText"/>
      </w:pPr>
      <w:r w:rsidRPr="004775B4">
        <w:t>hold a trade ce</w:t>
      </w:r>
      <w:r w:rsidRPr="004775B4">
        <w:t>rtificate as a cook or chef or equivalent;</w:t>
      </w:r>
      <w:r>
        <w:t xml:space="preserve"> </w:t>
      </w:r>
      <w:r w:rsidRPr="004775B4">
        <w:t>and</w:t>
      </w:r>
    </w:p>
    <w:p w:rsidR="00000000" w:rsidRPr="004775B4" w:rsidP="004775B4">
      <w:pPr>
        <w:pStyle w:val="ListBullet"/>
      </w:pPr>
      <w:r w:rsidRPr="004775B4">
        <w:t>have worked in industry for at least three years where they have applied the skills and knowledge of this unit of competency.</w:t>
      </w:r>
    </w:p>
    <w:p w:rsidR="00000000" w:rsidRPr="004775B4" w:rsidP="004775B4">
      <w:pPr>
        <w:pStyle w:val="AllowPageBreak"/>
      </w:pPr>
    </w:p>
    <w:p w:rsidR="00000000" w:rsidRPr="004775B4" w:rsidP="004775B4">
      <w:pPr>
        <w:pStyle w:val="Heading1"/>
      </w:pPr>
      <w:bookmarkStart w:id="5" w:name="O_1208849"/>
      <w:bookmarkEnd w:id="5"/>
      <w:r w:rsidRPr="004775B4">
        <w:t>Links</w:t>
      </w:r>
    </w:p>
    <w:p w:rsidR="00000000" w:rsidRPr="004775B4" w:rsidP="00A73CFA">
      <w:pPr>
        <w:pStyle w:val="BodyText"/>
      </w:pPr>
      <w:r w:rsidRPr="004775B4">
        <w:t>Companion Volume implementation guides are found in VETNe</w:t>
      </w:r>
      <w:r w:rsidRPr="004775B4">
        <w:t xml:space="preserve">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B4D4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775B4" w:rsidP="004775B4"/>
    <w:sectPr w:rsidSect="004775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5B4" w:rsidRPr="00A73CFA" w:rsidP="00A73C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FA" w:rsidP="00477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3CFA" w:rsidP="00477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3CFA" w:rsidP="00477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5B4" w:rsidRPr="00A73CFA" w:rsidP="00A73C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FA" w:rsidRPr="002D2AF8" w:rsidP="00477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SITHKOP012 Develop recipes for special dietary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73CFA" w:rsidP="00477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5E86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22A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D6E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5B4"/>
  </w:style>
  <w:style w:type="character" w:customStyle="1" w:styleId="Heading1Char">
    <w:name w:val="Heading 1 Char"/>
    <w:basedOn w:val="DefaultParagraphFont"/>
    <w:link w:val="Heading1"/>
    <w:rsid w:val="00477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5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5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75B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75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7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75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7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5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5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5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7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75B4"/>
    <w:rPr>
      <w:b/>
      <w:spacing w:val="0"/>
    </w:rPr>
  </w:style>
  <w:style w:type="paragraph" w:customStyle="1" w:styleId="SuperTitle">
    <w:name w:val="SuperTitle"/>
    <w:basedOn w:val="Title"/>
    <w:rsid w:val="00477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7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5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5B4"/>
    <w:rPr>
      <w:i/>
    </w:rPr>
  </w:style>
  <w:style w:type="paragraph" w:styleId="Caption">
    <w:name w:val="caption"/>
    <w:basedOn w:val="BodyText"/>
    <w:next w:val="Normal"/>
    <w:qFormat/>
    <w:rsid w:val="00477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5B4"/>
  </w:style>
  <w:style w:type="paragraph" w:styleId="TableofFigures">
    <w:name w:val="table of figures"/>
    <w:basedOn w:val="Normal"/>
    <w:next w:val="Normal"/>
    <w:semiHidden/>
    <w:rsid w:val="00477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5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75B4"/>
    <w:rPr>
      <w:rFonts w:ascii="Wingdings" w:hAnsi="Wingdings"/>
    </w:rPr>
  </w:style>
  <w:style w:type="paragraph" w:customStyle="1" w:styleId="TableHeading">
    <w:name w:val="Table Heading"/>
    <w:basedOn w:val="HeadingBase"/>
    <w:rsid w:val="00477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5B4"/>
    <w:rPr>
      <w:color w:val="0033CC"/>
      <w:u w:val="none"/>
    </w:rPr>
  </w:style>
  <w:style w:type="paragraph" w:customStyle="1" w:styleId="BodyTextRight">
    <w:name w:val="Body Text Right"/>
    <w:basedOn w:val="BodyText"/>
    <w:rsid w:val="00477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5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5B4"/>
    <w:rPr>
      <w:sz w:val="32"/>
    </w:rPr>
  </w:style>
  <w:style w:type="paragraph" w:customStyle="1" w:styleId="HeadingProcedure">
    <w:name w:val="Heading Procedure"/>
    <w:basedOn w:val="HeadingBase"/>
    <w:next w:val="Normal"/>
    <w:rsid w:val="00477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5B4"/>
    <w:pPr>
      <w:spacing w:before="60" w:after="60"/>
    </w:pPr>
  </w:style>
  <w:style w:type="paragraph" w:styleId="ListContinue">
    <w:name w:val="List Continue"/>
    <w:basedOn w:val="List"/>
    <w:rsid w:val="004775B4"/>
    <w:pPr>
      <w:ind w:firstLine="0"/>
    </w:pPr>
  </w:style>
  <w:style w:type="paragraph" w:customStyle="1" w:styleId="ListNote">
    <w:name w:val="List Note"/>
    <w:basedOn w:val="List"/>
    <w:rsid w:val="00477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5B4"/>
    <w:rPr>
      <w:rFonts w:ascii="Courier New" w:hAnsi="Courier New"/>
    </w:rPr>
  </w:style>
  <w:style w:type="paragraph" w:customStyle="1" w:styleId="NoteBullet">
    <w:name w:val="Note Bullet"/>
    <w:basedOn w:val="Note"/>
    <w:rsid w:val="00477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5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7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5B4"/>
    <w:rPr>
      <w:b/>
      <w:smallCaps/>
    </w:rPr>
  </w:style>
  <w:style w:type="paragraph" w:customStyle="1" w:styleId="TableListNumber">
    <w:name w:val="Table List Number"/>
    <w:basedOn w:val="ListNumber"/>
    <w:rsid w:val="00477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5B4"/>
    <w:pPr>
      <w:numPr>
        <w:numId w:val="10"/>
      </w:numPr>
    </w:pPr>
  </w:style>
  <w:style w:type="paragraph" w:customStyle="1" w:styleId="ListAlpha2">
    <w:name w:val="List Alpha 2"/>
    <w:basedOn w:val="List2"/>
    <w:rsid w:val="004775B4"/>
    <w:pPr>
      <w:numPr>
        <w:numId w:val="9"/>
      </w:numPr>
    </w:pPr>
  </w:style>
  <w:style w:type="paragraph" w:styleId="List2">
    <w:name w:val="List 2"/>
    <w:basedOn w:val="BodyText"/>
    <w:rsid w:val="00477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5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75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75B4"/>
    <w:pPr>
      <w:numPr>
        <w:numId w:val="5"/>
      </w:numPr>
    </w:pPr>
  </w:style>
  <w:style w:type="paragraph" w:styleId="ListContinue2">
    <w:name w:val="List Continue 2"/>
    <w:basedOn w:val="List2"/>
    <w:rsid w:val="004775B4"/>
    <w:pPr>
      <w:ind w:firstLine="0"/>
    </w:pPr>
  </w:style>
  <w:style w:type="paragraph" w:styleId="ListContinue3">
    <w:name w:val="List Continue 3"/>
    <w:basedOn w:val="List3"/>
    <w:rsid w:val="004775B4"/>
    <w:pPr>
      <w:ind w:left="1021" w:firstLine="0"/>
    </w:pPr>
  </w:style>
  <w:style w:type="paragraph" w:styleId="ListContinue4">
    <w:name w:val="List Continue 4"/>
    <w:basedOn w:val="List4"/>
    <w:rsid w:val="004775B4"/>
    <w:pPr>
      <w:ind w:firstLine="0"/>
    </w:pPr>
  </w:style>
  <w:style w:type="paragraph" w:styleId="ListContinue5">
    <w:name w:val="List Continue 5"/>
    <w:basedOn w:val="List5"/>
    <w:rsid w:val="004775B4"/>
    <w:pPr>
      <w:ind w:firstLine="0"/>
    </w:pPr>
  </w:style>
  <w:style w:type="paragraph" w:styleId="ListNumber3">
    <w:name w:val="List Number 3"/>
    <w:basedOn w:val="List3"/>
    <w:rsid w:val="004775B4"/>
    <w:pPr>
      <w:numPr>
        <w:numId w:val="6"/>
      </w:numPr>
    </w:pPr>
  </w:style>
  <w:style w:type="paragraph" w:styleId="ListNumber4">
    <w:name w:val="List Number 4"/>
    <w:basedOn w:val="List4"/>
    <w:rsid w:val="004775B4"/>
    <w:pPr>
      <w:numPr>
        <w:numId w:val="7"/>
      </w:numPr>
    </w:pPr>
  </w:style>
  <w:style w:type="paragraph" w:styleId="ListNumber5">
    <w:name w:val="List Number 5"/>
    <w:basedOn w:val="List5"/>
    <w:rsid w:val="004775B4"/>
    <w:pPr>
      <w:numPr>
        <w:numId w:val="8"/>
      </w:numPr>
    </w:pPr>
  </w:style>
  <w:style w:type="paragraph" w:styleId="BlockText">
    <w:name w:val="Block Text"/>
    <w:basedOn w:val="Normal"/>
    <w:rsid w:val="00477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5B4"/>
    <w:rPr>
      <w:sz w:val="16"/>
      <w:vertAlign w:val="superscript"/>
    </w:rPr>
  </w:style>
  <w:style w:type="character" w:customStyle="1" w:styleId="Symbols">
    <w:name w:val="Symbols"/>
    <w:basedOn w:val="DefaultParagraphFont"/>
    <w:rsid w:val="004775B4"/>
    <w:rPr>
      <w:rFonts w:ascii="Symbol" w:hAnsi="Symbol"/>
    </w:rPr>
  </w:style>
  <w:style w:type="character" w:customStyle="1" w:styleId="MenuOptions">
    <w:name w:val="Menu Options"/>
    <w:basedOn w:val="DefaultParagraphFont"/>
    <w:rsid w:val="00477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5B4"/>
    <w:rPr>
      <w:b/>
    </w:rPr>
  </w:style>
  <w:style w:type="character" w:customStyle="1" w:styleId="Underlined">
    <w:name w:val="Underlined"/>
    <w:basedOn w:val="DefaultParagraphFont"/>
    <w:rsid w:val="004775B4"/>
    <w:rPr>
      <w:u w:val="single"/>
    </w:rPr>
  </w:style>
  <w:style w:type="paragraph" w:customStyle="1" w:styleId="TableBodyTextRight">
    <w:name w:val="Table Body Text Right"/>
    <w:basedOn w:val="TableBodyText"/>
    <w:rsid w:val="00477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5B4"/>
    <w:rPr>
      <w:sz w:val="18"/>
    </w:rPr>
  </w:style>
  <w:style w:type="paragraph" w:customStyle="1" w:styleId="BodySmallRight">
    <w:name w:val="Body Small Right"/>
    <w:basedOn w:val="BodyTextRight"/>
    <w:rsid w:val="004775B4"/>
    <w:rPr>
      <w:sz w:val="18"/>
      <w:szCs w:val="18"/>
    </w:rPr>
  </w:style>
  <w:style w:type="paragraph" w:customStyle="1" w:styleId="MarginEdition">
    <w:name w:val="Margin Edition"/>
    <w:basedOn w:val="MarginNote"/>
    <w:rsid w:val="00477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5B4"/>
    <w:rPr>
      <w:sz w:val="2"/>
      <w:szCs w:val="2"/>
    </w:rPr>
  </w:style>
  <w:style w:type="character" w:customStyle="1" w:styleId="Small">
    <w:name w:val="Small"/>
    <w:basedOn w:val="DefaultParagraphFont"/>
    <w:rsid w:val="004775B4"/>
    <w:rPr>
      <w:sz w:val="16"/>
    </w:rPr>
  </w:style>
  <w:style w:type="paragraph" w:customStyle="1" w:styleId="WideTable">
    <w:name w:val="Wide Table"/>
    <w:basedOn w:val="Normal"/>
    <w:rsid w:val="00477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5B4"/>
  </w:style>
  <w:style w:type="paragraph" w:styleId="Quote">
    <w:name w:val="Quote"/>
    <w:basedOn w:val="Heading1"/>
    <w:link w:val="QuoteChar"/>
    <w:qFormat/>
    <w:rsid w:val="00477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5B4"/>
    <w:pPr>
      <w:pageBreakBefore/>
    </w:pPr>
  </w:style>
  <w:style w:type="paragraph" w:customStyle="1" w:styleId="Border">
    <w:name w:val="Border"/>
    <w:basedOn w:val="Normal"/>
    <w:qFormat/>
    <w:rsid w:val="00477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5B4"/>
    <w:rPr>
      <w:u w:val="single"/>
    </w:rPr>
  </w:style>
  <w:style w:type="character" w:customStyle="1" w:styleId="BoldandItalics">
    <w:name w:val="Bold and Italics"/>
    <w:qFormat/>
    <w:rsid w:val="004775B4"/>
    <w:rPr>
      <w:b/>
      <w:i/>
      <w:u w:val="none"/>
    </w:rPr>
  </w:style>
  <w:style w:type="paragraph" w:styleId="BalloonText">
    <w:name w:val="Balloon Text"/>
    <w:basedOn w:val="Normal"/>
    <w:link w:val="BalloonTextChar"/>
    <w:rsid w:val="00477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5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5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5B4"/>
    <w:pPr>
      <w:spacing w:before="0" w:after="0"/>
    </w:pPr>
  </w:style>
  <w:style w:type="paragraph" w:customStyle="1" w:styleId="BodyTextBold">
    <w:name w:val="Body Text Bold"/>
    <w:basedOn w:val="BodyText"/>
    <w:qFormat/>
    <w:rsid w:val="004775B4"/>
    <w:rPr>
      <w:b/>
    </w:rPr>
  </w:style>
  <w:style w:type="character" w:styleId="Hyperlink">
    <w:name w:val="Hyperlink"/>
    <w:basedOn w:val="DefaultParagraphFont"/>
    <w:uiPriority w:val="99"/>
    <w:unhideWhenUsed/>
    <w:rsid w:val="00A73C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3881</Characters>
  <Application>Microsoft Office Word</Application>
  <DocSecurity>0</DocSecurity>
  <Lines>121</Lines>
  <Paragraphs>109</Paragraphs>
  <ScaleCrop>false</ScaleCrop>
  <Company>Author-it Software Corporation Ltd.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SITHKOP012 Develop recipes for special dietary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2023-03-02T05:31:00Z</dcterms:created>
  <dcterms:modified xsi:type="dcterms:W3CDTF">2023-03-02T05:31:00Z</dcterms:modified>
</cp:coreProperties>
</file>