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B88" w:rsidP="00310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SITHKOP011 Plan and implement service of buffets</w:t>
      </w:r>
      <w:r>
        <w:fldChar w:fldCharType="end"/>
      </w:r>
    </w:p>
    <w:p w:rsidR="00310B88" w:rsidP="00310B88">
      <w:pPr>
        <w:pStyle w:val="Version"/>
        <w:sectPr w:rsidSect="00A15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6E8" w:rsidP="00A156E8">
      <w:pPr>
        <w:pStyle w:val="SuperHeading"/>
      </w:pPr>
      <w:r w:rsidRPr="00A156E8">
        <w:t>SITHKOP011 Plan and implement service of buffets</w:t>
      </w:r>
    </w:p>
    <w:p w:rsidR="00000000" w:rsidRPr="00A156E8" w:rsidP="00A156E8">
      <w:pPr>
        <w:pStyle w:val="Heading1"/>
      </w:pPr>
      <w:bookmarkStart w:id="1" w:name="O_1208814"/>
      <w:bookmarkEnd w:id="1"/>
      <w:r w:rsidRPr="00A156E8">
        <w:t>Modification History</w:t>
      </w:r>
    </w:p>
    <w:p w:rsidR="00000000" w:rsidRPr="00A156E8" w:rsidP="00310B88">
      <w:pPr>
        <w:pStyle w:val="BodyText"/>
      </w:pPr>
      <w:r w:rsidRPr="00A156E8">
        <w:t>Not applicable.</w:t>
      </w:r>
    </w:p>
    <w:p w:rsidR="00000000" w:rsidRPr="00A156E8" w:rsidP="00A156E8">
      <w:pPr>
        <w:pStyle w:val="Heading1"/>
      </w:pPr>
      <w:bookmarkStart w:id="2" w:name="O_1208815"/>
      <w:bookmarkEnd w:id="2"/>
      <w:r w:rsidRPr="00A156E8">
        <w:t>Application</w:t>
      </w:r>
    </w:p>
    <w:p w:rsidR="00000000" w:rsidRPr="00A156E8" w:rsidP="00310B88">
      <w:pPr>
        <w:pStyle w:val="BodyText"/>
      </w:pPr>
      <w:r w:rsidRPr="00A156E8">
        <w:t>This unit describes the performance outcomes, skills and knowledge required to design, plan and oversee presentation of buffets. It requires the ability to consult on buffet requi</w:t>
      </w:r>
      <w:r w:rsidRPr="00A156E8">
        <w:t>rements, design the total buffet concept, plan and document operational requirements and supervise food service through implementation of creative buffet displays.</w:t>
      </w:r>
    </w:p>
    <w:p w:rsidR="00000000" w:rsidRPr="00A156E8" w:rsidP="00310B88">
      <w:pPr>
        <w:pStyle w:val="BodyText"/>
      </w:pPr>
      <w:r w:rsidRPr="00A156E8">
        <w:t>It does not include the preparation of food items for buffets which is covered by the unit S</w:t>
      </w:r>
      <w:r w:rsidRPr="00A156E8">
        <w:t>ITHCCC038 Produce and serve food for buffets.</w:t>
      </w:r>
    </w:p>
    <w:p w:rsidR="00000000" w:rsidRPr="00A156E8" w:rsidP="00310B88">
      <w:pPr>
        <w:pStyle w:val="BodyText"/>
      </w:pPr>
      <w:r w:rsidRPr="00A156E8">
        <w:t>The unit applies to workers in hospitality and catering organisations that serve buffet food including restaurants, hotels, clubs, and event and function venues. The buffet could be a one-off for a special even</w:t>
      </w:r>
      <w:r w:rsidRPr="00A156E8">
        <w:t>t or function or a series of regular buffets offered by the organisation.</w:t>
      </w:r>
    </w:p>
    <w:p w:rsidR="00000000" w:rsidRPr="00A156E8" w:rsidP="00310B88">
      <w:pPr>
        <w:pStyle w:val="BodyText"/>
      </w:pPr>
      <w:r w:rsidRPr="00A156E8">
        <w:t>This unit applies to those people who operate independently or with limited guidance from others such as senior and supervising cooks and chefs, catering supervisors and managers.</w:t>
      </w:r>
    </w:p>
    <w:p w:rsidR="00000000" w:rsidRPr="00A156E8" w:rsidP="00310B88">
      <w:pPr>
        <w:pStyle w:val="BodyText"/>
      </w:pPr>
      <w:r w:rsidRPr="00A156E8">
        <w:t>Th</w:t>
      </w:r>
      <w:r w:rsidRPr="00A156E8">
        <w:t>e skills in this unit must be applied in accordance with Commonwealth and State or Territory legislation, Australian standards and industry codes of practice.</w:t>
      </w:r>
    </w:p>
    <w:p w:rsidR="00000000" w:rsidRPr="00A156E8" w:rsidP="00310B88">
      <w:pPr>
        <w:pStyle w:val="BodyText"/>
      </w:pPr>
      <w:r w:rsidRPr="00A156E8">
        <w:t xml:space="preserve">No occupational licensing, certification or specific legislative requirements apply to this unit </w:t>
      </w:r>
      <w:r w:rsidRPr="00A156E8">
        <w:t>at the time of publication.</w:t>
      </w:r>
    </w:p>
    <w:p w:rsidR="00000000" w:rsidRPr="00A156E8" w:rsidP="00A156E8">
      <w:pPr>
        <w:pStyle w:val="Heading1"/>
      </w:pPr>
      <w:bookmarkStart w:id="3" w:name="O_1208816"/>
      <w:bookmarkEnd w:id="3"/>
      <w:r w:rsidRPr="00A156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56E8" w:rsidP="00A156E8">
            <w:pPr>
              <w:pStyle w:val="BodyText"/>
            </w:pPr>
            <w:r w:rsidRPr="00A156E8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rPr>
                <w:rStyle w:val="SpecialBold"/>
              </w:rPr>
              <w:t>Unit Title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56E8" w:rsidP="00A156E8">
            <w:pPr>
              <w:pStyle w:val="BodyText"/>
            </w:pPr>
            <w:r w:rsidRPr="00A156E8">
              <w:t>Use hygienic practices for food safety</w:t>
            </w:r>
          </w:p>
        </w:tc>
      </w:tr>
    </w:tbl>
    <w:p w:rsidR="00000000" w:rsidRPr="00A156E8" w:rsidP="00A156E8">
      <w:pPr>
        <w:pStyle w:val="BodyText"/>
      </w:pPr>
    </w:p>
    <w:p w:rsidR="00000000" w:rsidRPr="00A156E8" w:rsidP="00A156E8">
      <w:pPr>
        <w:pStyle w:val="AllowPageBreak"/>
      </w:pPr>
    </w:p>
    <w:p w:rsidR="00000000" w:rsidRPr="00A156E8" w:rsidP="00A156E8">
      <w:pPr>
        <w:pStyle w:val="Heading1"/>
      </w:pPr>
      <w:bookmarkStart w:id="4" w:name="O_1208817"/>
      <w:bookmarkEnd w:id="4"/>
      <w:r w:rsidRPr="00A156E8">
        <w:t>Competency Field</w:t>
      </w:r>
    </w:p>
    <w:p w:rsidR="00000000" w:rsidRPr="00A156E8" w:rsidP="00310B88">
      <w:pPr>
        <w:pStyle w:val="BodyText"/>
      </w:pPr>
      <w:r w:rsidRPr="00A156E8">
        <w:t>Kitchen Operations</w:t>
      </w:r>
    </w:p>
    <w:p w:rsidR="00000000" w:rsidRPr="00A156E8" w:rsidP="00A156E8">
      <w:pPr>
        <w:pStyle w:val="Heading1"/>
      </w:pPr>
      <w:bookmarkStart w:id="5" w:name="O_1208818"/>
      <w:bookmarkEnd w:id="5"/>
      <w:r w:rsidRPr="00A156E8">
        <w:t>Unit Sector</w:t>
      </w:r>
    </w:p>
    <w:p w:rsidR="00000000" w:rsidRPr="00A156E8" w:rsidP="00310B88">
      <w:pPr>
        <w:pStyle w:val="BodyText"/>
      </w:pPr>
      <w:r w:rsidRPr="00A156E8">
        <w:t>Hospitality</w:t>
      </w:r>
    </w:p>
    <w:p w:rsidR="00000000" w:rsidRPr="00A156E8" w:rsidP="00A156E8">
      <w:pPr>
        <w:pStyle w:val="Heading1"/>
      </w:pPr>
      <w:bookmarkStart w:id="6" w:name="O_1208819"/>
      <w:bookmarkEnd w:id="6"/>
      <w:r w:rsidRPr="00A156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BodyText"/>
            </w:pPr>
            <w:r w:rsidRPr="00A156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rPr>
                <w:rStyle w:val="SpecialBold"/>
              </w:rPr>
              <w:t>PERFORMANCE</w:t>
            </w:r>
            <w:r w:rsidRPr="00A156E8">
              <w:t xml:space="preserve"> </w:t>
            </w:r>
            <w:r w:rsidRPr="00A156E8">
              <w:rPr>
                <w:rStyle w:val="SpecialBold"/>
              </w:rPr>
              <w:t>CRITERIA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BodyText"/>
            </w:pPr>
            <w:r w:rsidRPr="00A156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"/>
              <w:rPr>
                <w:lang w:val="en-NZ"/>
              </w:rPr>
            </w:pPr>
            <w:r w:rsidRPr="00A156E8">
              <w:t>1.  Design and plan a buffet.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List"/>
            </w:pPr>
            <w:r w:rsidRPr="00A156E8">
              <w:t>1.1. Consult with customer or colleagues</w:t>
            </w:r>
            <w:r w:rsidRPr="00A156E8">
              <w:rPr>
                <w:rStyle w:val="BoldandItalics"/>
              </w:rPr>
              <w:t xml:space="preserve"> </w:t>
            </w:r>
            <w:r w:rsidRPr="00A156E8">
              <w:t>to determine requirements and design of total buffet concept.</w:t>
            </w:r>
          </w:p>
          <w:p w:rsidR="00000000" w:rsidRPr="00A156E8" w:rsidP="00A156E8">
            <w:pPr>
              <w:pStyle w:val="List"/>
            </w:pPr>
            <w:r w:rsidRPr="00A156E8">
              <w:t>1.2. Design buffet menu according to season, budget, occasion, and customer requirements.</w:t>
            </w:r>
          </w:p>
          <w:p w:rsidR="00000000" w:rsidRPr="00A156E8" w:rsidP="00A156E8">
            <w:pPr>
              <w:pStyle w:val="List"/>
            </w:pPr>
            <w:r w:rsidRPr="00A156E8">
              <w:t>1.3. Identify quality, price and customer requirements, and pla</w:t>
            </w:r>
            <w:r w:rsidRPr="00A156E8">
              <w:t>n the purchase of a range and quantity of food items.</w:t>
            </w:r>
          </w:p>
          <w:p w:rsidR="00000000" w:rsidRPr="00A156E8" w:rsidP="00A156E8">
            <w:pPr>
              <w:pStyle w:val="List"/>
            </w:pPr>
            <w:r w:rsidRPr="00A156E8">
              <w:t>1.4. Plan layout and display of buffet according to type of food, occasion and theme.</w:t>
            </w:r>
          </w:p>
          <w:p w:rsidR="00000000" w:rsidRPr="00A156E8" w:rsidP="00A156E8">
            <w:pPr>
              <w:pStyle w:val="List"/>
            </w:pPr>
            <w:r w:rsidRPr="00A156E8">
              <w:t>1.5. Incorporate design of showpieces and decorations to enhance buffet display.</w:t>
            </w:r>
          </w:p>
          <w:p w:rsidR="00000000" w:rsidRPr="00A156E8" w:rsidP="00A156E8">
            <w:pPr>
              <w:pStyle w:val="List"/>
            </w:pPr>
            <w:r w:rsidRPr="00A156E8">
              <w:t>1.6. Produce mise en place lists an</w:t>
            </w:r>
            <w:r w:rsidRPr="00A156E8">
              <w:t>d buffet display plans for use of operational kitchen personnel.</w:t>
            </w:r>
          </w:p>
          <w:p w:rsidR="00000000" w:rsidP="00A156E8">
            <w:pPr>
              <w:pStyle w:val="List"/>
              <w:rPr>
                <w:lang w:val="en-NZ"/>
              </w:rPr>
            </w:pPr>
            <w:r w:rsidRPr="00A156E8">
              <w:t xml:space="preserve">1.7. Develop equipment, service-ware and linen list required to meet buffet display plan. 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"/>
              <w:rPr>
                <w:lang w:val="en-NZ"/>
              </w:rPr>
            </w:pPr>
            <w:r w:rsidRPr="00A156E8">
              <w:t>2.  Prepare for buffet.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List"/>
            </w:pPr>
            <w:r w:rsidRPr="00A156E8">
              <w:t>2.1. Supervise preparation of food.</w:t>
            </w:r>
          </w:p>
          <w:p w:rsidR="00000000" w:rsidRPr="00A156E8" w:rsidP="00A156E8">
            <w:pPr>
              <w:pStyle w:val="List"/>
            </w:pPr>
            <w:r w:rsidRPr="00A156E8">
              <w:t>2.2. Plan food service points for effic</w:t>
            </w:r>
            <w:r w:rsidRPr="00A156E8">
              <w:t>ient and safe customer and staff accessibility.</w:t>
            </w:r>
          </w:p>
          <w:p w:rsidR="00000000" w:rsidP="00A156E8">
            <w:pPr>
              <w:pStyle w:val="List"/>
              <w:rPr>
                <w:lang w:val="en-NZ"/>
              </w:rPr>
            </w:pPr>
            <w:r w:rsidRPr="00A156E8">
              <w:t>2.3. Supervise use of buffet showpieces and decorations.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"/>
              <w:rPr>
                <w:lang w:val="en-NZ"/>
              </w:rPr>
            </w:pPr>
            <w:r w:rsidRPr="00A156E8">
              <w:t>3. Supervise display and service of buffet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List"/>
            </w:pPr>
            <w:r w:rsidRPr="00A156E8">
              <w:t>3.1. Supervise display of buffet food items to create customer appeal.</w:t>
            </w:r>
          </w:p>
          <w:p w:rsidR="00000000" w:rsidRPr="00A156E8" w:rsidP="00A156E8">
            <w:pPr>
              <w:pStyle w:val="List"/>
            </w:pPr>
            <w:r w:rsidRPr="00A156E8">
              <w:t>3.2. Supervise display of garnishes and accompaniments to enhance visual appeal.</w:t>
            </w:r>
          </w:p>
          <w:p w:rsidR="00000000" w:rsidRPr="00A156E8" w:rsidP="00A156E8">
            <w:pPr>
              <w:pStyle w:val="List"/>
            </w:pPr>
            <w:r w:rsidRPr="00A156E8">
              <w:t>3.3. Supervise buffet service to ensure replenishment of food items and neat and attractive display throughout buffet service period.</w:t>
            </w:r>
          </w:p>
          <w:p w:rsidR="00000000" w:rsidRPr="00A156E8" w:rsidP="00A156E8">
            <w:pPr>
              <w:pStyle w:val="List"/>
            </w:pPr>
            <w:r w:rsidRPr="00A156E8">
              <w:t>3.4. Supervise rotation of buffet food it</w:t>
            </w:r>
            <w:r w:rsidRPr="00A156E8">
              <w:t>ems according to food safety and hygiene requirements.</w:t>
            </w:r>
          </w:p>
        </w:tc>
      </w:tr>
    </w:tbl>
    <w:p w:rsidR="00310B88" w:rsidP="00A156E8">
      <w:pPr>
        <w:pStyle w:val="List"/>
      </w:pPr>
    </w:p>
    <w:p w:rsidR="00310B88" w:rsidP="00A156E8">
      <w:pPr>
        <w:pStyle w:val="List"/>
      </w:pPr>
    </w:p>
    <w:p w:rsidR="00000000" w:rsidRPr="00A156E8" w:rsidP="00A156E8">
      <w:pPr>
        <w:pStyle w:val="Heading1"/>
      </w:pPr>
      <w:bookmarkStart w:id="7" w:name="O_1208820"/>
      <w:bookmarkEnd w:id="7"/>
      <w:r w:rsidRPr="00A156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BodyText"/>
            </w:pPr>
            <w:r w:rsidRPr="00A156E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rPr>
                <w:rStyle w:val="SpecialBold"/>
              </w:rPr>
              <w:t>DESCRIPTION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>read and interpret supplier information to decide best purchasing option.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>write comprehensive food preparation and display plans.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ListBullet"/>
            </w:pPr>
            <w:r w:rsidRPr="00A156E8">
              <w:t>calculate required quantities of buffet food for expected customer traffic</w:t>
            </w:r>
          </w:p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>calculate supplies for food production.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 xml:space="preserve">recognise potential customer traffic flow issues and design a layout for efficient and safe customer </w:t>
            </w:r>
            <w:r w:rsidRPr="00A156E8">
              <w:t>and staff accessibility.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>develop creative ideas and explore a range of designs for the display of buffet foods.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>invite and consider the input of staff members and external professionals in the buffet planning and production process.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ListBullet"/>
              <w:rPr>
                <w:lang w:val="en-NZ"/>
              </w:rPr>
            </w:pPr>
            <w:r w:rsidRPr="00A156E8">
              <w:t>access and sort all information required for buffet design and coordinate a timely and efficient p</w:t>
            </w:r>
            <w:r w:rsidRPr="00A156E8">
              <w:t>lanning process.</w:t>
            </w:r>
          </w:p>
        </w:tc>
      </w:tr>
      <w:tr w:rsidTr="00A15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6E8">
            <w:pPr>
              <w:pStyle w:val="BodyText"/>
              <w:rPr>
                <w:lang w:val="en-NZ"/>
              </w:rPr>
            </w:pPr>
            <w:r w:rsidRPr="00A156E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6E8" w:rsidP="00A156E8">
            <w:pPr>
              <w:pStyle w:val="ListBullet"/>
            </w:pPr>
            <w:r w:rsidRPr="00A156E8">
              <w:t>use computers and software programs to produce mise en place lists and display plans.</w:t>
            </w:r>
          </w:p>
        </w:tc>
      </w:tr>
    </w:tbl>
    <w:p w:rsidR="00000000" w:rsidRPr="00A156E8" w:rsidP="00A156E8">
      <w:pPr>
        <w:pStyle w:val="BodyText"/>
      </w:pPr>
    </w:p>
    <w:p w:rsidR="00000000" w:rsidRPr="00A156E8" w:rsidP="00A156E8">
      <w:pPr>
        <w:pStyle w:val="AllowPageBreak"/>
      </w:pPr>
    </w:p>
    <w:p w:rsidR="00000000" w:rsidRPr="00A156E8" w:rsidP="00A156E8">
      <w:pPr>
        <w:pStyle w:val="Heading1"/>
      </w:pPr>
      <w:bookmarkStart w:id="8" w:name="O_1208822"/>
      <w:bookmarkEnd w:id="8"/>
      <w:r w:rsidRPr="00A156E8">
        <w:t>Unit Mapping Information</w:t>
      </w:r>
    </w:p>
    <w:p w:rsidR="00000000" w:rsidRPr="00A156E8" w:rsidP="00310B88">
      <w:pPr>
        <w:pStyle w:val="BodyText"/>
      </w:pPr>
      <w:r w:rsidRPr="00A156E8">
        <w:t>Superseded and is equivalent to SITHKOP003 Plan and display buffets.</w:t>
      </w:r>
    </w:p>
    <w:p w:rsidR="00000000" w:rsidRPr="00A156E8" w:rsidP="00A156E8">
      <w:pPr>
        <w:pStyle w:val="Heading1"/>
      </w:pPr>
      <w:bookmarkStart w:id="9" w:name="O_1208829"/>
      <w:bookmarkEnd w:id="9"/>
      <w:r w:rsidRPr="00A156E8">
        <w:t>Links</w:t>
      </w:r>
    </w:p>
    <w:p w:rsidR="00000000" w:rsidRPr="00A156E8" w:rsidP="00310B88">
      <w:pPr>
        <w:pStyle w:val="BodyText"/>
      </w:pPr>
      <w:r w:rsidRPr="00A15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26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56E8" w:rsidP="00310B88">
      <w:pPr>
        <w:pStyle w:val="BodyText"/>
        <w:sectPr w:rsidSect="00A156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6E8" w:rsidP="00A156E8">
      <w:pPr>
        <w:pStyle w:val="SuperHeading"/>
      </w:pPr>
      <w:r w:rsidRPr="00A156E8">
        <w:t>Assessment Requirements for SITHKOP01</w:t>
      </w:r>
      <w:r w:rsidRPr="00A156E8">
        <w:t>1 Plan and implement service of buffets</w:t>
      </w:r>
    </w:p>
    <w:p w:rsidR="00000000" w:rsidRPr="00A156E8" w:rsidP="00A156E8">
      <w:pPr>
        <w:pStyle w:val="Heading1"/>
      </w:pPr>
      <w:bookmarkStart w:id="10" w:name="O_1208824"/>
      <w:bookmarkEnd w:id="10"/>
      <w:r w:rsidRPr="00A156E8">
        <w:t>Modification History</w:t>
      </w:r>
    </w:p>
    <w:p w:rsidR="00000000" w:rsidRPr="00A156E8" w:rsidP="00310B88">
      <w:pPr>
        <w:pStyle w:val="BodyText"/>
      </w:pPr>
      <w:r w:rsidRPr="00A156E8">
        <w:t>Not applicable.</w:t>
      </w:r>
    </w:p>
    <w:p w:rsidR="00000000" w:rsidRPr="00A156E8" w:rsidP="00A156E8">
      <w:pPr>
        <w:pStyle w:val="Heading1"/>
      </w:pPr>
      <w:bookmarkStart w:id="11" w:name="O_1208825"/>
      <w:bookmarkEnd w:id="11"/>
      <w:r w:rsidRPr="00A156E8">
        <w:t>Performance Evidence</w:t>
      </w:r>
    </w:p>
    <w:p w:rsidR="00000000" w:rsidRPr="00A156E8" w:rsidP="00310B88">
      <w:pPr>
        <w:pStyle w:val="BodyText"/>
      </w:pPr>
      <w:r w:rsidRPr="00A156E8">
        <w:t>Evidence of the ability to complete tasks outlined in elements and performance criteria of this unit in the context of th</w:t>
      </w:r>
      <w:r w:rsidRPr="00A156E8">
        <w:t>e job role, and:</w:t>
      </w:r>
    </w:p>
    <w:p w:rsidR="00000000" w:rsidRPr="00A156E8" w:rsidP="00A156E8">
      <w:pPr>
        <w:pStyle w:val="ListBullet"/>
      </w:pPr>
      <w:r w:rsidRPr="00A156E8">
        <w:t>design and plan one indoor and one outdoor buffet including at least eight of the following food items:</w:t>
      </w:r>
    </w:p>
    <w:p w:rsidR="00000000" w:rsidRPr="00A156E8" w:rsidP="00A156E8">
      <w:pPr>
        <w:pStyle w:val="ListBullet2"/>
      </w:pPr>
      <w:r w:rsidRPr="00A156E8">
        <w:t>meat or poultry</w:t>
      </w:r>
    </w:p>
    <w:p w:rsidR="00000000" w:rsidRPr="00A156E8" w:rsidP="00A156E8">
      <w:pPr>
        <w:pStyle w:val="ListBullet2"/>
      </w:pPr>
      <w:r w:rsidRPr="00A156E8">
        <w:t>seafood</w:t>
      </w:r>
    </w:p>
    <w:p w:rsidR="00000000" w:rsidRPr="00A156E8" w:rsidP="00A156E8">
      <w:pPr>
        <w:pStyle w:val="ListBullet2"/>
      </w:pPr>
      <w:r w:rsidRPr="00A156E8">
        <w:t>salads</w:t>
      </w:r>
    </w:p>
    <w:p w:rsidR="00000000" w:rsidRPr="00A156E8" w:rsidP="00A156E8">
      <w:pPr>
        <w:pStyle w:val="ListBullet2"/>
      </w:pPr>
      <w:r w:rsidRPr="00A156E8">
        <w:t>pasta or noodles</w:t>
      </w:r>
    </w:p>
    <w:p w:rsidR="00000000" w:rsidRPr="00A156E8" w:rsidP="00A156E8">
      <w:pPr>
        <w:pStyle w:val="ListBullet2"/>
      </w:pPr>
      <w:r w:rsidRPr="00A156E8">
        <w:t>breads</w:t>
      </w:r>
    </w:p>
    <w:p w:rsidR="00000000" w:rsidRPr="00A156E8" w:rsidP="00A156E8">
      <w:pPr>
        <w:pStyle w:val="ListBullet2"/>
      </w:pPr>
      <w:r w:rsidRPr="00A156E8">
        <w:t>fruit and vegetables</w:t>
      </w:r>
    </w:p>
    <w:p w:rsidR="00000000" w:rsidRPr="00A156E8" w:rsidP="00A156E8">
      <w:pPr>
        <w:pStyle w:val="ListBullet2"/>
      </w:pPr>
      <w:r w:rsidRPr="00A156E8">
        <w:t>cheese</w:t>
      </w:r>
    </w:p>
    <w:p w:rsidR="00000000" w:rsidRPr="00A156E8" w:rsidP="00A156E8">
      <w:pPr>
        <w:pStyle w:val="ListBullet2"/>
      </w:pPr>
      <w:r w:rsidRPr="00A156E8">
        <w:t>smallgoods</w:t>
      </w:r>
    </w:p>
    <w:p w:rsidR="00000000" w:rsidRPr="00A156E8" w:rsidP="00A156E8">
      <w:pPr>
        <w:pStyle w:val="ListBullet2"/>
      </w:pPr>
      <w:r w:rsidRPr="00A156E8">
        <w:t>dessert items</w:t>
      </w:r>
    </w:p>
    <w:p w:rsidR="00000000" w:rsidRPr="00A156E8" w:rsidP="00A156E8">
      <w:pPr>
        <w:pStyle w:val="ListBullet2"/>
      </w:pPr>
      <w:r w:rsidRPr="00A156E8">
        <w:t>accompaniments</w:t>
      </w:r>
    </w:p>
    <w:p w:rsidR="00000000" w:rsidRPr="00A156E8" w:rsidP="00A156E8">
      <w:pPr>
        <w:pStyle w:val="ListBullet"/>
      </w:pPr>
      <w:r w:rsidRPr="00A156E8">
        <w:t>supervise the preparation and service of one of the above buffets:</w:t>
      </w:r>
    </w:p>
    <w:p w:rsidR="00000000" w:rsidRPr="00A156E8" w:rsidP="00A156E8">
      <w:pPr>
        <w:pStyle w:val="ListBullet2"/>
      </w:pPr>
      <w:r w:rsidRPr="00A156E8">
        <w:t xml:space="preserve">using appropriate equipment and service-ware </w:t>
      </w:r>
    </w:p>
    <w:p w:rsidR="00000000" w:rsidRPr="00A156E8" w:rsidP="00A156E8">
      <w:pPr>
        <w:pStyle w:val="ListBullet2"/>
      </w:pPr>
      <w:r w:rsidRPr="00A156E8">
        <w:t>within commercial time constraints and deadlines</w:t>
      </w:r>
    </w:p>
    <w:p w:rsidR="00000000" w:rsidRPr="00A156E8" w:rsidP="00A156E8">
      <w:pPr>
        <w:pStyle w:val="ListBullet2"/>
      </w:pPr>
      <w:r w:rsidRPr="00A156E8">
        <w:t>following procedures for portion control and food safety practices when producing, displaying</w:t>
      </w:r>
      <w:r w:rsidRPr="00A156E8">
        <w:t xml:space="preserve"> and serving hot and cold buffet food.</w:t>
      </w:r>
    </w:p>
    <w:p w:rsidR="00000000" w:rsidRPr="00A156E8" w:rsidP="00A156E8">
      <w:pPr>
        <w:pStyle w:val="AllowPageBreak"/>
      </w:pPr>
    </w:p>
    <w:p w:rsidR="00000000" w:rsidRPr="00A156E8" w:rsidP="00A156E8">
      <w:pPr>
        <w:pStyle w:val="Heading1"/>
      </w:pPr>
      <w:bookmarkStart w:id="12" w:name="O_1208826"/>
      <w:bookmarkEnd w:id="12"/>
      <w:r w:rsidRPr="00A156E8">
        <w:t>Knowledge Evidence</w:t>
      </w:r>
    </w:p>
    <w:p w:rsidR="00000000" w:rsidRPr="00A156E8" w:rsidP="00310B88">
      <w:pPr>
        <w:pStyle w:val="BodyText"/>
      </w:pPr>
      <w:r w:rsidRPr="00A156E8">
        <w:t>Demonstrated knowledge required to complete the tasks outlined in elements and performance criteria of this unit:</w:t>
      </w:r>
    </w:p>
    <w:p w:rsidR="00000000" w:rsidRPr="00A156E8" w:rsidP="00A156E8">
      <w:pPr>
        <w:pStyle w:val="ListBullet"/>
      </w:pPr>
      <w:r w:rsidRPr="00A156E8">
        <w:t>suitable types of foods and dishes for buffets and their characteristics:</w:t>
      </w:r>
    </w:p>
    <w:p w:rsidR="00000000" w:rsidRPr="00A156E8" w:rsidP="00A156E8">
      <w:pPr>
        <w:pStyle w:val="ListBullet2"/>
      </w:pPr>
      <w:r w:rsidRPr="00A156E8">
        <w:t>culinary terms for a variety of classical and contemporary buffet items</w:t>
      </w:r>
    </w:p>
    <w:p w:rsidR="00000000" w:rsidRPr="00A156E8" w:rsidP="00A156E8">
      <w:pPr>
        <w:pStyle w:val="ListBullet2"/>
      </w:pPr>
      <w:r w:rsidRPr="00A156E8">
        <w:t>appropriate conditions, timeframes and temperatures for display and service to maintain optimum quality and f</w:t>
      </w:r>
      <w:r w:rsidRPr="00A156E8">
        <w:t>ood safety</w:t>
      </w:r>
    </w:p>
    <w:p w:rsidR="00000000" w:rsidRPr="00A156E8" w:rsidP="00A156E8">
      <w:pPr>
        <w:pStyle w:val="ListBullet2"/>
      </w:pPr>
      <w:r w:rsidRPr="00A156E8">
        <w:t>appropriate portions</w:t>
      </w:r>
    </w:p>
    <w:p w:rsidR="00000000" w:rsidRPr="00A156E8" w:rsidP="00A156E8">
      <w:pPr>
        <w:pStyle w:val="ListBullet2"/>
      </w:pPr>
      <w:r w:rsidRPr="00A156E8">
        <w:t>showpieces and decorations</w:t>
      </w:r>
    </w:p>
    <w:p w:rsidR="00000000" w:rsidRPr="00A156E8" w:rsidP="00A156E8">
      <w:pPr>
        <w:pStyle w:val="ListBullet"/>
      </w:pPr>
      <w:r w:rsidRPr="00A156E8">
        <w:t>presentation techniques for food items that make up a buffet</w:t>
      </w:r>
    </w:p>
    <w:p w:rsidR="00000000" w:rsidRPr="00A156E8" w:rsidP="00A156E8">
      <w:pPr>
        <w:pStyle w:val="ListBullet"/>
      </w:pPr>
      <w:r w:rsidRPr="00A156E8">
        <w:t>design considerations for buffets:</w:t>
      </w:r>
    </w:p>
    <w:p w:rsidR="00000000" w:rsidRPr="00A156E8" w:rsidP="00A156E8">
      <w:pPr>
        <w:pStyle w:val="ListBullet2"/>
      </w:pPr>
      <w:r w:rsidRPr="00A156E8">
        <w:t>appropriateness of food items for buffets</w:t>
      </w:r>
    </w:p>
    <w:p w:rsidR="00000000" w:rsidRPr="00A156E8" w:rsidP="00A156E8">
      <w:pPr>
        <w:pStyle w:val="ListBullet2"/>
      </w:pPr>
      <w:r w:rsidRPr="00A156E8">
        <w:t>balance of dish types</w:t>
      </w:r>
    </w:p>
    <w:p w:rsidR="00000000" w:rsidRPr="00A156E8" w:rsidP="00A156E8">
      <w:pPr>
        <w:pStyle w:val="ListBullet2"/>
      </w:pPr>
      <w:r w:rsidRPr="00A156E8">
        <w:t>colour and style</w:t>
      </w:r>
    </w:p>
    <w:p w:rsidR="00000000" w:rsidRPr="00A156E8" w:rsidP="00A156E8">
      <w:pPr>
        <w:pStyle w:val="ListBullet2"/>
      </w:pPr>
      <w:r w:rsidRPr="00A156E8">
        <w:t>costing issues</w:t>
      </w:r>
    </w:p>
    <w:p w:rsidR="00000000" w:rsidRPr="00A156E8" w:rsidP="00A156E8">
      <w:pPr>
        <w:pStyle w:val="ListBullet2"/>
      </w:pPr>
      <w:r w:rsidRPr="00A156E8">
        <w:t>operational constraints</w:t>
      </w:r>
    </w:p>
    <w:p w:rsidR="00000000" w:rsidRPr="00A156E8" w:rsidP="00A156E8">
      <w:pPr>
        <w:pStyle w:val="ListBullet2"/>
      </w:pPr>
      <w:r w:rsidRPr="00A156E8">
        <w:t>matching food items to themes:</w:t>
      </w:r>
    </w:p>
    <w:p w:rsidR="00000000" w:rsidRPr="00A156E8" w:rsidP="00A156E8">
      <w:pPr>
        <w:pStyle w:val="ListBullet3"/>
      </w:pPr>
      <w:r w:rsidRPr="00A156E8">
        <w:t>cultural</w:t>
      </w:r>
    </w:p>
    <w:p w:rsidR="00000000" w:rsidRPr="00A156E8" w:rsidP="00A156E8">
      <w:pPr>
        <w:pStyle w:val="ListBullet3"/>
      </w:pPr>
      <w:r w:rsidRPr="00A156E8">
        <w:t>seasonal</w:t>
      </w:r>
    </w:p>
    <w:p w:rsidR="00000000" w:rsidRPr="00A156E8" w:rsidP="00A156E8">
      <w:pPr>
        <w:pStyle w:val="ListBullet3"/>
      </w:pPr>
      <w:r w:rsidRPr="00A156E8">
        <w:t>location</w:t>
      </w:r>
    </w:p>
    <w:p w:rsidR="00000000" w:rsidRPr="00A156E8" w:rsidP="00A156E8">
      <w:pPr>
        <w:pStyle w:val="ListBullet2"/>
      </w:pPr>
      <w:r w:rsidRPr="00A156E8">
        <w:t>use of showpieces and decorations.</w:t>
      </w:r>
    </w:p>
    <w:p w:rsidR="00000000" w:rsidRPr="00A156E8" w:rsidP="00A156E8">
      <w:pPr>
        <w:pStyle w:val="AllowPageBreak"/>
      </w:pPr>
    </w:p>
    <w:p w:rsidR="00000000" w:rsidRPr="00A156E8" w:rsidP="00A156E8">
      <w:pPr>
        <w:pStyle w:val="Heading1"/>
      </w:pPr>
      <w:bookmarkStart w:id="13" w:name="O_1208827"/>
      <w:bookmarkEnd w:id="13"/>
      <w:r w:rsidRPr="00A156E8">
        <w:t>Assessment Conditions</w:t>
      </w:r>
    </w:p>
    <w:p w:rsidR="00000000" w:rsidRPr="00A156E8" w:rsidP="00310B88">
      <w:pPr>
        <w:pStyle w:val="BodyText"/>
      </w:pPr>
      <w:r w:rsidRPr="00A156E8">
        <w:t>Skills must be demonstrated in an operational commercial kitchen. This can be:</w:t>
      </w:r>
    </w:p>
    <w:p w:rsidR="00000000" w:rsidRPr="00A156E8" w:rsidP="00A156E8">
      <w:pPr>
        <w:pStyle w:val="ListBullet"/>
      </w:pPr>
      <w:r w:rsidRPr="00A156E8">
        <w:t>an industry work</w:t>
      </w:r>
      <w:r w:rsidRPr="00A156E8">
        <w:t>place; or</w:t>
      </w:r>
    </w:p>
    <w:p w:rsidR="00000000" w:rsidRPr="00A156E8" w:rsidP="00A156E8">
      <w:pPr>
        <w:pStyle w:val="ListBullet"/>
      </w:pPr>
      <w:r w:rsidRPr="00A156E8">
        <w:t>a simulated industry environment, such as an industry-realistic training kitchen servicing customers.</w:t>
      </w:r>
    </w:p>
    <w:p w:rsidR="00000000" w:rsidRPr="00A156E8" w:rsidP="00310B88">
      <w:pPr>
        <w:pStyle w:val="BodyText"/>
      </w:pPr>
      <w:r w:rsidRPr="00A156E8">
        <w:t>Assessment must ensure access to:</w:t>
      </w:r>
    </w:p>
    <w:p w:rsidR="00000000" w:rsidRPr="00A156E8" w:rsidP="00A156E8">
      <w:pPr>
        <w:pStyle w:val="ListBullet"/>
      </w:pPr>
      <w:r w:rsidRPr="00A156E8">
        <w:t>a buffet display and service area with:</w:t>
      </w:r>
    </w:p>
    <w:p w:rsidR="00000000" w:rsidRPr="00A156E8" w:rsidP="00A156E8">
      <w:pPr>
        <w:pStyle w:val="ListBullet2"/>
      </w:pPr>
      <w:r w:rsidRPr="00A156E8">
        <w:t xml:space="preserve">buffet showpieces and decorations </w:t>
      </w:r>
    </w:p>
    <w:p w:rsidR="00000000" w:rsidRPr="00A156E8" w:rsidP="00A156E8">
      <w:pPr>
        <w:pStyle w:val="ListBullet2"/>
      </w:pPr>
      <w:r w:rsidRPr="00A156E8">
        <w:t>lighting for buffet</w:t>
      </w:r>
    </w:p>
    <w:p w:rsidR="00000000" w:rsidRPr="00A156E8" w:rsidP="00A156E8">
      <w:pPr>
        <w:pStyle w:val="ListBullet2"/>
      </w:pPr>
      <w:r w:rsidRPr="00A156E8">
        <w:t>linen</w:t>
      </w:r>
    </w:p>
    <w:p w:rsidR="00000000" w:rsidRPr="00A156E8" w:rsidP="00A156E8">
      <w:pPr>
        <w:pStyle w:val="ListBullet2"/>
      </w:pPr>
      <w:r w:rsidRPr="00A156E8">
        <w:t>specific equipment for buffet service:</w:t>
      </w:r>
    </w:p>
    <w:p w:rsidR="00000000" w:rsidRPr="00A156E8" w:rsidP="00A156E8">
      <w:pPr>
        <w:pStyle w:val="ListBullet3"/>
      </w:pPr>
      <w:r w:rsidRPr="00A156E8">
        <w:t>chafing dishes</w:t>
      </w:r>
    </w:p>
    <w:p w:rsidR="00000000" w:rsidRPr="00A156E8" w:rsidP="00A156E8">
      <w:pPr>
        <w:pStyle w:val="ListBullet3"/>
      </w:pPr>
      <w:r w:rsidRPr="00A156E8">
        <w:t>display crockery</w:t>
      </w:r>
    </w:p>
    <w:p w:rsidR="00000000" w:rsidRPr="00A156E8" w:rsidP="00A156E8">
      <w:pPr>
        <w:pStyle w:val="ListBullet3"/>
      </w:pPr>
      <w:r w:rsidRPr="00A156E8">
        <w:t>serving equipment</w:t>
      </w:r>
    </w:p>
    <w:p w:rsidR="00000000" w:rsidRPr="00A156E8" w:rsidP="00A156E8">
      <w:pPr>
        <w:pStyle w:val="ListBullet"/>
      </w:pPr>
      <w:r w:rsidRPr="00A156E8">
        <w:t>food items for buffet</w:t>
      </w:r>
    </w:p>
    <w:p w:rsidR="00000000" w:rsidRPr="00A156E8" w:rsidP="00A156E8">
      <w:pPr>
        <w:pStyle w:val="ListBullet"/>
      </w:pPr>
      <w:r w:rsidRPr="00A156E8">
        <w:t>food safety policies</w:t>
      </w:r>
    </w:p>
    <w:p w:rsidR="00000000" w:rsidRPr="00A156E8" w:rsidP="00A156E8">
      <w:pPr>
        <w:pStyle w:val="ListBullet"/>
      </w:pPr>
      <w:r w:rsidRPr="00A156E8">
        <w:t>organisational specifications:</w:t>
      </w:r>
    </w:p>
    <w:p w:rsidR="00000000" w:rsidRPr="00A156E8" w:rsidP="00A156E8">
      <w:pPr>
        <w:pStyle w:val="ListBullet2"/>
      </w:pPr>
      <w:r w:rsidRPr="00A156E8">
        <w:t>mise en place lists</w:t>
      </w:r>
    </w:p>
    <w:p w:rsidR="00000000" w:rsidRPr="00A156E8" w:rsidP="00A156E8">
      <w:pPr>
        <w:pStyle w:val="ListBullet2"/>
      </w:pPr>
      <w:r w:rsidRPr="00A156E8">
        <w:t>equipment, service-ware and linen lists</w:t>
      </w:r>
    </w:p>
    <w:p w:rsidR="00000000" w:rsidRPr="00A156E8" w:rsidP="00A156E8">
      <w:pPr>
        <w:pStyle w:val="ListBullet2"/>
      </w:pPr>
      <w:r w:rsidRPr="00A156E8">
        <w:t>display plans.</w:t>
      </w:r>
    </w:p>
    <w:p w:rsidR="00000000" w:rsidRPr="00A156E8" w:rsidP="00310B88">
      <w:pPr>
        <w:pStyle w:val="BodyText"/>
      </w:pPr>
      <w:r w:rsidRPr="00A156E8">
        <w:t>Assessors must satisfy the Standards for Registered Training Organisations’ requirements for assessors and:</w:t>
      </w:r>
    </w:p>
    <w:p w:rsidR="00000000" w:rsidRPr="00A156E8" w:rsidP="00A156E8">
      <w:pPr>
        <w:pStyle w:val="ListBullet"/>
      </w:pPr>
      <w:r w:rsidRPr="00A156E8">
        <w:t>have achieved the Certificate III or Certificate IV in Commercial Cookery, or Certificate III or IV in Catering Operations, or Certificate III or I</w:t>
      </w:r>
      <w:r w:rsidRPr="00A156E8">
        <w:t>V in Patisserie, or their successors; or</w:t>
      </w:r>
    </w:p>
    <w:p w:rsidR="00000000" w:rsidRPr="00A156E8" w:rsidP="00310B88">
      <w:pPr>
        <w:pStyle w:val="BodyText"/>
      </w:pPr>
      <w:r w:rsidRPr="00A156E8">
        <w:t>hold a trade certificate as a cook or chef or equivalent;</w:t>
      </w:r>
      <w:r>
        <w:t xml:space="preserve"> </w:t>
      </w:r>
      <w:r w:rsidRPr="00A156E8">
        <w:t>and</w:t>
      </w:r>
    </w:p>
    <w:p w:rsidR="00000000" w:rsidRPr="00A156E8" w:rsidP="00A156E8">
      <w:pPr>
        <w:pStyle w:val="ListBullet"/>
      </w:pPr>
      <w:r w:rsidRPr="00A156E8">
        <w:t>have worked in industry for at least three years where they have applied the skills and knowledge of this unit of competency.</w:t>
      </w:r>
    </w:p>
    <w:p w:rsidR="00000000" w:rsidRPr="00A156E8" w:rsidP="00A156E8">
      <w:pPr>
        <w:pStyle w:val="AllowPageBreak"/>
      </w:pPr>
    </w:p>
    <w:p w:rsidR="00000000" w:rsidRPr="00A156E8" w:rsidP="00A156E8">
      <w:pPr>
        <w:pStyle w:val="Heading1"/>
      </w:pPr>
      <w:bookmarkStart w:id="14" w:name="O_1208830"/>
      <w:bookmarkEnd w:id="14"/>
      <w:r w:rsidRPr="00A156E8">
        <w:t>Links</w:t>
      </w:r>
    </w:p>
    <w:p w:rsidR="00000000" w:rsidRPr="00A156E8" w:rsidP="00310B88">
      <w:pPr>
        <w:pStyle w:val="BodyText"/>
      </w:pPr>
      <w:r w:rsidRPr="00A156E8">
        <w:t>C</w:t>
      </w:r>
      <w:r w:rsidRPr="00A156E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26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56E8" w:rsidP="00A156E8"/>
    <w:sectPr w:rsidSect="00A156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 w:rsidRPr="00310B88" w:rsidP="00310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8" w:rsidP="00A15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0B88" w:rsidP="00A15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0B88" w:rsidP="00A156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 w:rsidP="00A15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B88">
      <w:t>Approved</w:t>
    </w:r>
    <w:r w:rsidR="00310B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B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B88">
      <w:rPr>
        <w:noProof/>
      </w:rPr>
      <w:t>5</w:t>
    </w:r>
    <w:r>
      <w:rPr>
        <w:noProof/>
      </w:rPr>
      <w:fldChar w:fldCharType="end"/>
    </w:r>
  </w:p>
  <w:p w:rsidR="00A156E8" w:rsidP="00A15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B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B88">
      <w:t>Service and Creative Skills Australia</w:t>
    </w:r>
    <w:r w:rsidR="00310B88">
      <w:fldChar w:fldCharType="end"/>
    </w:r>
  </w:p>
  <w:p w:rsidR="00A156E8" w:rsidP="00A15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6E8" w:rsidRPr="00310B88" w:rsidP="00310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8" w:rsidRPr="002D2AF8" w:rsidP="00A15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SITHKOP011 Plan and implement service of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B88" w:rsidP="00A156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E8" w:rsidRPr="002D2AF8" w:rsidP="00A15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B88">
      <w:t>SITHKOP011 Plan and implement service of buffets</w:t>
    </w:r>
    <w:r w:rsidR="00310B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B88">
      <w:rPr>
        <w:noProof/>
      </w:rPr>
      <w:t>2 March 2025</w:t>
    </w:r>
    <w:r>
      <w:fldChar w:fldCharType="end"/>
    </w:r>
  </w:p>
  <w:p w:rsidR="00A156E8" w:rsidP="00A15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8F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A9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4E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6E8"/>
  </w:style>
  <w:style w:type="character" w:customStyle="1" w:styleId="Heading1Char">
    <w:name w:val="Heading 1 Char"/>
    <w:basedOn w:val="DefaultParagraphFont"/>
    <w:link w:val="Heading1"/>
    <w:rsid w:val="00A15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6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56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6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6E8"/>
    <w:rPr>
      <w:b/>
      <w:spacing w:val="0"/>
    </w:rPr>
  </w:style>
  <w:style w:type="paragraph" w:styleId="ListBullet2">
    <w:name w:val="List Bullet 2"/>
    <w:basedOn w:val="List2"/>
    <w:rsid w:val="00A156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56E8"/>
    <w:rPr>
      <w:i/>
    </w:rPr>
  </w:style>
  <w:style w:type="paragraph" w:customStyle="1" w:styleId="SuperHeading">
    <w:name w:val="SuperHeading"/>
    <w:basedOn w:val="Normal"/>
    <w:rsid w:val="00A15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156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156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5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6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5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6E8"/>
  </w:style>
  <w:style w:type="paragraph" w:styleId="TableofFigures">
    <w:name w:val="table of figures"/>
    <w:basedOn w:val="Normal"/>
    <w:next w:val="Normal"/>
    <w:semiHidden/>
    <w:rsid w:val="00A15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6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156E8"/>
    <w:rPr>
      <w:rFonts w:ascii="Wingdings" w:hAnsi="Wingdings"/>
    </w:rPr>
  </w:style>
  <w:style w:type="paragraph" w:customStyle="1" w:styleId="TableHeading">
    <w:name w:val="Table Heading"/>
    <w:basedOn w:val="HeadingBase"/>
    <w:rsid w:val="00A15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6E8"/>
    <w:rPr>
      <w:color w:val="0033CC"/>
      <w:u w:val="none"/>
    </w:rPr>
  </w:style>
  <w:style w:type="paragraph" w:customStyle="1" w:styleId="BodyTextRight">
    <w:name w:val="Body Text Right"/>
    <w:basedOn w:val="BodyText"/>
    <w:rsid w:val="00A15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6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6E8"/>
    <w:rPr>
      <w:sz w:val="32"/>
    </w:rPr>
  </w:style>
  <w:style w:type="paragraph" w:customStyle="1" w:styleId="HeadingProcedure">
    <w:name w:val="Heading Procedure"/>
    <w:basedOn w:val="HeadingBase"/>
    <w:next w:val="Normal"/>
    <w:rsid w:val="00A15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6E8"/>
    <w:pPr>
      <w:spacing w:before="60" w:after="60"/>
    </w:pPr>
  </w:style>
  <w:style w:type="paragraph" w:styleId="ListContinue">
    <w:name w:val="List Continue"/>
    <w:basedOn w:val="List"/>
    <w:rsid w:val="00A156E8"/>
    <w:pPr>
      <w:ind w:firstLine="0"/>
    </w:pPr>
  </w:style>
  <w:style w:type="paragraph" w:customStyle="1" w:styleId="ListNote">
    <w:name w:val="List Note"/>
    <w:basedOn w:val="List"/>
    <w:rsid w:val="00A15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6E8"/>
    <w:rPr>
      <w:rFonts w:ascii="Courier New" w:hAnsi="Courier New"/>
    </w:rPr>
  </w:style>
  <w:style w:type="paragraph" w:customStyle="1" w:styleId="NoteBullet">
    <w:name w:val="Note Bullet"/>
    <w:basedOn w:val="Note"/>
    <w:rsid w:val="00A15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6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5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6E8"/>
    <w:rPr>
      <w:b/>
      <w:smallCaps/>
    </w:rPr>
  </w:style>
  <w:style w:type="paragraph" w:customStyle="1" w:styleId="TableListNumber">
    <w:name w:val="Table List Number"/>
    <w:basedOn w:val="ListNumber"/>
    <w:rsid w:val="00A15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6E8"/>
    <w:pPr>
      <w:numPr>
        <w:numId w:val="10"/>
      </w:numPr>
    </w:pPr>
  </w:style>
  <w:style w:type="paragraph" w:customStyle="1" w:styleId="ListAlpha2">
    <w:name w:val="List Alpha 2"/>
    <w:basedOn w:val="List2"/>
    <w:rsid w:val="00A156E8"/>
    <w:pPr>
      <w:numPr>
        <w:numId w:val="9"/>
      </w:numPr>
    </w:pPr>
  </w:style>
  <w:style w:type="paragraph" w:styleId="List2">
    <w:name w:val="List 2"/>
    <w:basedOn w:val="BodyText"/>
    <w:rsid w:val="00A15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6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156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156E8"/>
    <w:pPr>
      <w:numPr>
        <w:numId w:val="5"/>
      </w:numPr>
    </w:pPr>
  </w:style>
  <w:style w:type="paragraph" w:styleId="ListContinue2">
    <w:name w:val="List Continue 2"/>
    <w:basedOn w:val="List2"/>
    <w:rsid w:val="00A156E8"/>
    <w:pPr>
      <w:ind w:firstLine="0"/>
    </w:pPr>
  </w:style>
  <w:style w:type="paragraph" w:styleId="ListContinue3">
    <w:name w:val="List Continue 3"/>
    <w:basedOn w:val="List3"/>
    <w:rsid w:val="00A156E8"/>
    <w:pPr>
      <w:ind w:left="1021" w:firstLine="0"/>
    </w:pPr>
  </w:style>
  <w:style w:type="paragraph" w:styleId="ListContinue4">
    <w:name w:val="List Continue 4"/>
    <w:basedOn w:val="List4"/>
    <w:rsid w:val="00A156E8"/>
    <w:pPr>
      <w:ind w:firstLine="0"/>
    </w:pPr>
  </w:style>
  <w:style w:type="paragraph" w:styleId="ListContinue5">
    <w:name w:val="List Continue 5"/>
    <w:basedOn w:val="List5"/>
    <w:rsid w:val="00A156E8"/>
    <w:pPr>
      <w:ind w:firstLine="0"/>
    </w:pPr>
  </w:style>
  <w:style w:type="paragraph" w:styleId="ListNumber3">
    <w:name w:val="List Number 3"/>
    <w:basedOn w:val="List3"/>
    <w:rsid w:val="00A156E8"/>
    <w:pPr>
      <w:numPr>
        <w:numId w:val="6"/>
      </w:numPr>
    </w:pPr>
  </w:style>
  <w:style w:type="paragraph" w:styleId="ListNumber4">
    <w:name w:val="List Number 4"/>
    <w:basedOn w:val="List4"/>
    <w:rsid w:val="00A156E8"/>
    <w:pPr>
      <w:numPr>
        <w:numId w:val="7"/>
      </w:numPr>
    </w:pPr>
  </w:style>
  <w:style w:type="paragraph" w:styleId="ListNumber5">
    <w:name w:val="List Number 5"/>
    <w:basedOn w:val="List5"/>
    <w:rsid w:val="00A156E8"/>
    <w:pPr>
      <w:numPr>
        <w:numId w:val="8"/>
      </w:numPr>
    </w:pPr>
  </w:style>
  <w:style w:type="paragraph" w:styleId="BlockText">
    <w:name w:val="Block Text"/>
    <w:basedOn w:val="Normal"/>
    <w:rsid w:val="00A15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6E8"/>
    <w:rPr>
      <w:sz w:val="16"/>
      <w:vertAlign w:val="superscript"/>
    </w:rPr>
  </w:style>
  <w:style w:type="character" w:customStyle="1" w:styleId="Symbols">
    <w:name w:val="Symbols"/>
    <w:basedOn w:val="DefaultParagraphFont"/>
    <w:rsid w:val="00A156E8"/>
    <w:rPr>
      <w:rFonts w:ascii="Symbol" w:hAnsi="Symbol"/>
    </w:rPr>
  </w:style>
  <w:style w:type="character" w:customStyle="1" w:styleId="MenuOptions">
    <w:name w:val="Menu Options"/>
    <w:basedOn w:val="DefaultParagraphFont"/>
    <w:rsid w:val="00A15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6E8"/>
    <w:rPr>
      <w:b/>
    </w:rPr>
  </w:style>
  <w:style w:type="character" w:customStyle="1" w:styleId="Underlined">
    <w:name w:val="Underlined"/>
    <w:basedOn w:val="DefaultParagraphFont"/>
    <w:rsid w:val="00A156E8"/>
    <w:rPr>
      <w:u w:val="single"/>
    </w:rPr>
  </w:style>
  <w:style w:type="paragraph" w:customStyle="1" w:styleId="TableBodyTextRight">
    <w:name w:val="Table Body Text Right"/>
    <w:basedOn w:val="TableBodyText"/>
    <w:rsid w:val="00A15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6E8"/>
    <w:rPr>
      <w:sz w:val="18"/>
    </w:rPr>
  </w:style>
  <w:style w:type="paragraph" w:customStyle="1" w:styleId="BodySmallRight">
    <w:name w:val="Body Small Right"/>
    <w:basedOn w:val="BodyTextRight"/>
    <w:rsid w:val="00A156E8"/>
    <w:rPr>
      <w:sz w:val="18"/>
      <w:szCs w:val="18"/>
    </w:rPr>
  </w:style>
  <w:style w:type="paragraph" w:customStyle="1" w:styleId="MarginEdition">
    <w:name w:val="Margin Edition"/>
    <w:basedOn w:val="MarginNote"/>
    <w:rsid w:val="00A15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6E8"/>
    <w:rPr>
      <w:sz w:val="2"/>
      <w:szCs w:val="2"/>
    </w:rPr>
  </w:style>
  <w:style w:type="character" w:customStyle="1" w:styleId="Small">
    <w:name w:val="Small"/>
    <w:basedOn w:val="DefaultParagraphFont"/>
    <w:rsid w:val="00A156E8"/>
    <w:rPr>
      <w:sz w:val="16"/>
    </w:rPr>
  </w:style>
  <w:style w:type="paragraph" w:customStyle="1" w:styleId="WideTable">
    <w:name w:val="Wide Table"/>
    <w:basedOn w:val="Normal"/>
    <w:rsid w:val="00A15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6E8"/>
  </w:style>
  <w:style w:type="paragraph" w:styleId="Quote">
    <w:name w:val="Quote"/>
    <w:basedOn w:val="Heading1"/>
    <w:link w:val="QuoteChar"/>
    <w:qFormat/>
    <w:rsid w:val="00A15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6E8"/>
    <w:pPr>
      <w:pageBreakBefore/>
    </w:pPr>
  </w:style>
  <w:style w:type="paragraph" w:customStyle="1" w:styleId="Border">
    <w:name w:val="Border"/>
    <w:basedOn w:val="Normal"/>
    <w:qFormat/>
    <w:rsid w:val="00A15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6E8"/>
    <w:rPr>
      <w:u w:val="single"/>
    </w:rPr>
  </w:style>
  <w:style w:type="paragraph" w:styleId="BalloonText">
    <w:name w:val="Balloon Text"/>
    <w:basedOn w:val="Normal"/>
    <w:link w:val="BalloonTextChar"/>
    <w:rsid w:val="00A15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6E8"/>
    <w:pPr>
      <w:spacing w:before="0" w:after="0"/>
    </w:pPr>
  </w:style>
  <w:style w:type="paragraph" w:customStyle="1" w:styleId="BodyTextBold">
    <w:name w:val="Body Text Bold"/>
    <w:basedOn w:val="BodyText"/>
    <w:qFormat/>
    <w:rsid w:val="00A156E8"/>
    <w:rPr>
      <w:b/>
    </w:rPr>
  </w:style>
  <w:style w:type="character" w:styleId="Hyperlink">
    <w:name w:val="Hyperlink"/>
    <w:basedOn w:val="DefaultParagraphFont"/>
    <w:uiPriority w:val="99"/>
    <w:unhideWhenUsed/>
    <w:rsid w:val="00310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6516</Characters>
  <Application>Microsoft Office Word</Application>
  <DocSecurity>0</DocSecurity>
  <Lines>210</Lines>
  <Paragraphs>158</Paragraphs>
  <ScaleCrop>false</ScaleCrop>
  <Company>Author-it Software Corporation Ltd.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SITHKOP011 Plan and implement service of buffets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