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7B1" w:rsidP="007937B1">
      <w:pPr>
        <w:pStyle w:val="Title"/>
      </w:pPr>
      <w:r>
        <w:fldChar w:fldCharType="begin"/>
      </w:r>
      <w:r>
        <w:instrText xml:space="preserve"> TITLE   \* MERGEFORMAT </w:instrText>
      </w:r>
      <w:r>
        <w:fldChar w:fldCharType="separate"/>
      </w:r>
      <w:r>
        <w:t>SITHKOP007 Design and cost menus</w:t>
      </w:r>
      <w:r>
        <w:fldChar w:fldCharType="end"/>
      </w:r>
    </w:p>
    <w:p w:rsidR="007937B1" w:rsidP="007937B1">
      <w:pPr>
        <w:pStyle w:val="Version"/>
        <w:sectPr w:rsidSect="00BB6D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D51" w:rsidP="00BB6D51">
      <w:pPr>
        <w:pStyle w:val="SuperHeading"/>
      </w:pPr>
      <w:r w:rsidRPr="00BB6D51">
        <w:t>SITHKOP007 Design and cost menus</w:t>
      </w:r>
    </w:p>
    <w:p w:rsidR="00000000" w:rsidRPr="00BB6D51" w:rsidP="00BB6D51">
      <w:pPr>
        <w:pStyle w:val="Heading1"/>
      </w:pPr>
      <w:bookmarkStart w:id="1" w:name="O_765029"/>
      <w:bookmarkEnd w:id="1"/>
      <w:r w:rsidRPr="00BB6D51">
        <w:t>Modification History</w:t>
      </w:r>
    </w:p>
    <w:p w:rsidR="00000000" w:rsidRPr="00BB6D51" w:rsidP="007937B1">
      <w:pPr>
        <w:pStyle w:val="BodyText"/>
      </w:pPr>
      <w:r w:rsidRPr="00BB6D51">
        <w:t>Not applicable.</w:t>
      </w:r>
    </w:p>
    <w:p w:rsidR="00000000" w:rsidRPr="00BB6D51" w:rsidP="00BB6D51">
      <w:pPr>
        <w:pStyle w:val="Heading1"/>
      </w:pPr>
      <w:bookmarkStart w:id="2" w:name="O_765030"/>
      <w:bookmarkEnd w:id="2"/>
      <w:r w:rsidRPr="00BB6D51">
        <w:t>Application</w:t>
      </w:r>
    </w:p>
    <w:p w:rsidR="00000000" w:rsidRPr="00BB6D51" w:rsidP="007937B1">
      <w:pPr>
        <w:pStyle w:val="BodyText"/>
      </w:pPr>
      <w:r w:rsidRPr="00BB6D51">
        <w:t xml:space="preserve">This unit describes the performance outcomes, skills and knowledge required to design profitable menus for all types of cuisines and food service styles. It requires the ability to identify </w:t>
      </w:r>
      <w:r w:rsidRPr="00BB6D51">
        <w:t>target markets for the organisation, design menus to meet market preferences, price menu items and to monitor and evaluate the success of menu performance.</w:t>
      </w:r>
    </w:p>
    <w:p w:rsidR="00000000" w:rsidRPr="00BB6D51" w:rsidP="007937B1">
      <w:pPr>
        <w:pStyle w:val="BodyText"/>
      </w:pPr>
      <w:r w:rsidRPr="00BB6D51">
        <w:t>The unit applies to hospitality and catering organisations and to those people who operate independ</w:t>
      </w:r>
      <w:r w:rsidRPr="00BB6D51">
        <w:t>ently and are responsible for making a range of operational and strategic decisions. This includes senior catering managers, sous, head and executive chefs.</w:t>
      </w:r>
    </w:p>
    <w:p w:rsidR="007937B1" w:rsidP="007937B1">
      <w:pPr>
        <w:pStyle w:val="BodyText"/>
      </w:pPr>
      <w:r w:rsidRPr="00BB6D51">
        <w:t>No occupational licensing, certification or specific legislative requirements apply to this unit a</w:t>
      </w:r>
      <w:r w:rsidRPr="00BB6D51">
        <w:t>t the time of publication.</w:t>
      </w:r>
    </w:p>
    <w:p w:rsidR="00000000" w:rsidRPr="00BB6D51" w:rsidP="00BB6D51">
      <w:pPr>
        <w:pStyle w:val="Heading1"/>
      </w:pPr>
      <w:bookmarkStart w:id="3" w:name="O_765031"/>
      <w:bookmarkEnd w:id="3"/>
      <w:r w:rsidRPr="00BB6D51">
        <w:t>Pre-requisite Unit</w:t>
      </w:r>
    </w:p>
    <w:p w:rsidR="00000000" w:rsidRPr="00BB6D51" w:rsidP="007937B1">
      <w:pPr>
        <w:pStyle w:val="BodyText"/>
      </w:pPr>
      <w:r w:rsidRPr="00BB6D51">
        <w:t>Nil</w:t>
      </w:r>
    </w:p>
    <w:p w:rsidR="00000000" w:rsidRPr="00BB6D51" w:rsidP="00BB6D51">
      <w:pPr>
        <w:pStyle w:val="Heading1"/>
      </w:pPr>
      <w:bookmarkStart w:id="4" w:name="O_765032"/>
      <w:bookmarkEnd w:id="4"/>
      <w:r w:rsidRPr="00BB6D51">
        <w:t>Competency Field</w:t>
      </w:r>
    </w:p>
    <w:p w:rsidR="00000000" w:rsidRPr="00BB6D51" w:rsidP="007937B1">
      <w:pPr>
        <w:pStyle w:val="BodyText"/>
      </w:pPr>
      <w:r w:rsidRPr="00BB6D51">
        <w:t xml:space="preserve">Kitchen Operations </w:t>
      </w:r>
    </w:p>
    <w:p w:rsidR="00000000" w:rsidRPr="00BB6D51" w:rsidP="00BB6D51">
      <w:pPr>
        <w:pStyle w:val="Heading1"/>
      </w:pPr>
      <w:bookmarkStart w:id="5" w:name="O_765033"/>
      <w:bookmarkEnd w:id="5"/>
      <w:r w:rsidRPr="00BB6D51">
        <w:t>Unit Sector</w:t>
      </w:r>
    </w:p>
    <w:p w:rsidR="00000000" w:rsidRPr="00BB6D51" w:rsidP="007937B1">
      <w:pPr>
        <w:pStyle w:val="BodyText"/>
      </w:pPr>
      <w:r w:rsidRPr="00BB6D51">
        <w:t>Hospitality</w:t>
      </w:r>
    </w:p>
    <w:p w:rsidR="00000000" w:rsidRPr="00BB6D51" w:rsidP="00BB6D51">
      <w:pPr>
        <w:pStyle w:val="Heading1"/>
      </w:pPr>
      <w:bookmarkStart w:id="6" w:name="O_765034"/>
      <w:bookmarkEnd w:id="6"/>
      <w:r w:rsidRPr="00BB6D51">
        <w:t>Elements and Performance Criteria</w:t>
      </w:r>
    </w:p>
    <w:tbl>
      <w:tblPr>
        <w:tblW w:w="0" w:type="auto"/>
        <w:tblCellMar>
          <w:left w:w="62" w:type="dxa"/>
          <w:right w:w="62" w:type="dxa"/>
        </w:tblCellMar>
        <w:tblLook w:val="0000"/>
      </w:tblPr>
      <w:tblGrid>
        <w:gridCol w:w="3522"/>
        <w:gridCol w:w="5674"/>
      </w:tblGrid>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6D51" w:rsidP="00BB6D51">
            <w:pPr>
              <w:pStyle w:val="BodyText"/>
            </w:pPr>
            <w:r w:rsidRPr="00BB6D5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rPr>
                <w:rStyle w:val="SpecialBold"/>
              </w:rPr>
              <w:t>PERFORMANCE CRITERIA</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Performance criteria describe the performance needed to demonstrate achievement of the element.</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List"/>
              <w:rPr>
                <w:lang w:val="en-NZ"/>
              </w:rPr>
            </w:pPr>
            <w:r w:rsidRPr="00BB6D51">
              <w:t>1.</w:t>
            </w:r>
            <w:r w:rsidRPr="00BB6D51">
              <w:tab/>
              <w:t>Evaluate market trends and identify target markets.</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
            </w:pPr>
            <w:r w:rsidRPr="00BB6D51">
              <w:t>1.1.Identify current customer market based on past and current</w:t>
            </w:r>
            <w:r w:rsidRPr="00BB6D51">
              <w:t xml:space="preserve"> sales performance.</w:t>
            </w:r>
          </w:p>
          <w:p w:rsidR="00000000" w:rsidRPr="00BB6D51" w:rsidP="00BB6D51">
            <w:pPr>
              <w:pStyle w:val="List"/>
            </w:pPr>
            <w:r w:rsidRPr="00BB6D51">
              <w:t>1.2.Analyse current customer profile and food service preferences.</w:t>
            </w:r>
          </w:p>
          <w:p w:rsidR="00000000" w:rsidRPr="00BB6D51" w:rsidP="00BB6D51">
            <w:pPr>
              <w:pStyle w:val="List"/>
            </w:pPr>
            <w:r w:rsidRPr="00BB6D51">
              <w:t>1.3.Source information on current and emerging food service trends and customer preferences.</w:t>
            </w:r>
          </w:p>
          <w:p w:rsidR="00000000" w:rsidRPr="00BB6D51" w:rsidP="00BB6D51">
            <w:pPr>
              <w:pStyle w:val="List"/>
            </w:pPr>
            <w:r w:rsidRPr="00BB6D51">
              <w:t>1.4.Evaluate market trends for relevance to organisational service style and</w:t>
            </w:r>
            <w:r w:rsidRPr="00BB6D51">
              <w:t xml:space="preserve"> cuisine.</w:t>
            </w:r>
          </w:p>
          <w:p w:rsidR="00000000" w:rsidP="00BB6D51">
            <w:pPr>
              <w:pStyle w:val="List"/>
              <w:rPr>
                <w:lang w:val="en-NZ"/>
              </w:rPr>
            </w:pPr>
            <w:r w:rsidRPr="00BB6D51">
              <w:t>1.5.Identify target markets based on the nature and style of the operation.</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List"/>
              <w:rPr>
                <w:lang w:val="en-NZ"/>
              </w:rPr>
            </w:pPr>
            <w:r w:rsidRPr="00BB6D51">
              <w:t>2.</w:t>
            </w:r>
            <w:r w:rsidRPr="00BB6D51">
              <w:tab/>
              <w:t>Develop menus.</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
            </w:pPr>
            <w:r w:rsidRPr="00BB6D51">
              <w:t>2.1.Evaluate food service preferences of target markets and create menus to meet market needs and preferences.</w:t>
            </w:r>
          </w:p>
          <w:p w:rsidR="00000000" w:rsidRPr="00BB6D51" w:rsidP="00BB6D51">
            <w:pPr>
              <w:pStyle w:val="List"/>
            </w:pPr>
            <w:r w:rsidRPr="00BB6D51">
              <w:t xml:space="preserve">2.2.Develop menus to provide </w:t>
            </w:r>
            <w:r w:rsidRPr="00BB6D51">
              <w:rPr>
                <w:rStyle w:val="BoldandItalics"/>
              </w:rPr>
              <w:t>balanced va</w:t>
            </w:r>
            <w:r w:rsidRPr="00BB6D51">
              <w:rPr>
                <w:rStyle w:val="BoldandItalics"/>
              </w:rPr>
              <w:t xml:space="preserve">riety </w:t>
            </w:r>
            <w:r w:rsidRPr="00BB6D51">
              <w:t>of dishes for the style of cuisine.</w:t>
            </w:r>
          </w:p>
          <w:p w:rsidR="00000000" w:rsidRPr="00BB6D51" w:rsidP="00BB6D51">
            <w:pPr>
              <w:pStyle w:val="List"/>
            </w:pPr>
            <w:r w:rsidRPr="00BB6D51">
              <w:t>2.3.Generate a range of different, innovative and creative approaches and concepts to menu design.</w:t>
            </w:r>
          </w:p>
          <w:p w:rsidR="00000000" w:rsidRPr="00BB6D51" w:rsidP="00BB6D51">
            <w:pPr>
              <w:pStyle w:val="List"/>
            </w:pPr>
            <w:r w:rsidRPr="00BB6D51">
              <w:t>2.4.Plan and design menus and the sequence of menu items, according to cuisine requirements and conventions.</w:t>
            </w:r>
          </w:p>
          <w:p w:rsidR="00000000" w:rsidP="00BB6D51">
            <w:pPr>
              <w:pStyle w:val="List"/>
              <w:rPr>
                <w:lang w:val="en-NZ"/>
              </w:rPr>
            </w:pPr>
            <w:r w:rsidRPr="00BB6D51">
              <w:t>2.5.An</w:t>
            </w:r>
            <w:r w:rsidRPr="00BB6D51">
              <w:t xml:space="preserve">alyse </w:t>
            </w:r>
            <w:r w:rsidRPr="00BB6D51">
              <w:rPr>
                <w:rStyle w:val="BoldandItalics"/>
              </w:rPr>
              <w:t>operational constraints</w:t>
            </w:r>
            <w:r w:rsidRPr="00BB6D51">
              <w:t xml:space="preserve"> when designing menus.</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List"/>
              <w:rPr>
                <w:lang w:val="en-NZ"/>
              </w:rPr>
            </w:pPr>
            <w:r w:rsidRPr="00BB6D51">
              <w:t>3.</w:t>
            </w:r>
            <w:r w:rsidRPr="00BB6D51">
              <w:tab/>
              <w:t>Cost menus for profitability.</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
            </w:pPr>
            <w:r w:rsidRPr="00BB6D51">
              <w:t>3.1.Itemise proposed components of the included dishes.</w:t>
            </w:r>
          </w:p>
          <w:p w:rsidR="00000000" w:rsidRPr="00BB6D51" w:rsidP="00BB6D51">
            <w:pPr>
              <w:pStyle w:val="List"/>
            </w:pPr>
            <w:r w:rsidRPr="00BB6D51">
              <w:t>3.2.Calculate portion yields and costs from raw ingredients.</w:t>
            </w:r>
          </w:p>
          <w:p w:rsidR="00000000" w:rsidRPr="00BB6D51" w:rsidP="00BB6D51">
            <w:pPr>
              <w:pStyle w:val="List"/>
            </w:pPr>
            <w:r w:rsidRPr="00BB6D51">
              <w:t xml:space="preserve">3.3.Accurately calculate all </w:t>
            </w:r>
            <w:r w:rsidRPr="00BB6D51">
              <w:rPr>
                <w:rStyle w:val="BoldandItalics"/>
              </w:rPr>
              <w:t>expenditure items</w:t>
            </w:r>
            <w:r w:rsidRPr="00BB6D51">
              <w:t xml:space="preserve"> to determine net production costs of menu items.</w:t>
            </w:r>
          </w:p>
          <w:p w:rsidR="00000000" w:rsidRPr="00BB6D51" w:rsidP="00BB6D51">
            <w:pPr>
              <w:pStyle w:val="List"/>
            </w:pPr>
            <w:r w:rsidRPr="00BB6D51">
              <w:t>3.4.Determine required profit margin and calculate selling price.</w:t>
            </w:r>
          </w:p>
          <w:p w:rsidR="00000000" w:rsidRPr="00BB6D51" w:rsidP="00BB6D51">
            <w:pPr>
              <w:pStyle w:val="List"/>
            </w:pPr>
            <w:r w:rsidRPr="00BB6D51">
              <w:t>3.5.Assess cost-effectiveness and profitability of proposed dishes and choose menu items that provide high yield.</w:t>
            </w:r>
          </w:p>
          <w:p w:rsidR="00000000" w:rsidRPr="00BB6D51" w:rsidP="00BB6D51">
            <w:pPr>
              <w:pStyle w:val="List"/>
            </w:pPr>
            <w:r w:rsidRPr="00BB6D51">
              <w:t>3.6.Make reasonable cost a</w:t>
            </w:r>
            <w:r w:rsidRPr="00BB6D51">
              <w:t>djustments to ensure price-competitive menus.</w:t>
            </w:r>
          </w:p>
          <w:p w:rsidR="00000000" w:rsidP="00BB6D51">
            <w:pPr>
              <w:pStyle w:val="List"/>
              <w:rPr>
                <w:lang w:val="en-NZ"/>
              </w:rPr>
            </w:pPr>
            <w:r w:rsidRPr="00BB6D51">
              <w:t>3.7.Price menu items to ensure maximum profitability.</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List"/>
              <w:rPr>
                <w:lang w:val="en-NZ"/>
              </w:rPr>
            </w:pPr>
            <w:r w:rsidRPr="00BB6D51">
              <w:t>4.</w:t>
            </w:r>
            <w:r w:rsidRPr="00BB6D51">
              <w:tab/>
              <w:t>Write menu content.</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
            </w:pPr>
            <w:r w:rsidRPr="00BB6D51">
              <w:t>4.1.Write menus using terminology appropriate for the market and organisational service style.</w:t>
            </w:r>
          </w:p>
          <w:p w:rsidR="00000000" w:rsidRPr="00BB6D51" w:rsidP="00BB6D51">
            <w:pPr>
              <w:pStyle w:val="List"/>
            </w:pPr>
            <w:r w:rsidRPr="00BB6D51">
              <w:t xml:space="preserve">4.2.Follow required menu item naming </w:t>
            </w:r>
            <w:r w:rsidRPr="00BB6D51">
              <w:t>conventions for the style of cuisine.</w:t>
            </w:r>
          </w:p>
          <w:p w:rsidR="00000000" w:rsidRPr="00BB6D51" w:rsidP="00BB6D51">
            <w:pPr>
              <w:pStyle w:val="List"/>
            </w:pPr>
            <w:r w:rsidRPr="00BB6D51">
              <w:t>4.3.Present sequence of service on printed menus.</w:t>
            </w:r>
          </w:p>
          <w:p w:rsidR="00000000" w:rsidP="00BB6D51">
            <w:pPr>
              <w:pStyle w:val="List"/>
              <w:rPr>
                <w:lang w:val="en-NZ"/>
              </w:rPr>
            </w:pPr>
            <w:r w:rsidRPr="00BB6D51">
              <w:t>4.4.Use innovative descriptions that promote the sale of menu items.</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List"/>
              <w:rPr>
                <w:lang w:val="en-NZ"/>
              </w:rPr>
            </w:pPr>
            <w:r w:rsidRPr="00BB6D51">
              <w:t>5.</w:t>
            </w:r>
            <w:r w:rsidRPr="00BB6D51">
              <w:tab/>
              <w:t>Monitor menu performance.</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
            </w:pPr>
            <w:r w:rsidRPr="00BB6D51">
              <w:t>5.1.Monitor demand patterns for menu items.</w:t>
            </w:r>
          </w:p>
          <w:p w:rsidR="00000000" w:rsidRPr="00BB6D51" w:rsidP="00BB6D51">
            <w:pPr>
              <w:pStyle w:val="List"/>
            </w:pPr>
            <w:r w:rsidRPr="00BB6D51">
              <w:t>5.2.Seek ongoing feedback</w:t>
            </w:r>
            <w:r w:rsidRPr="00BB6D51">
              <w:t xml:space="preserve"> from staff and customers and use to improve menu performance.</w:t>
            </w:r>
          </w:p>
          <w:p w:rsidR="00000000" w:rsidRPr="00BB6D51" w:rsidP="00BB6D51">
            <w:pPr>
              <w:pStyle w:val="List"/>
            </w:pPr>
            <w:r w:rsidRPr="00BB6D51">
              <w:t>5.3.Analyse sales and profit performance of menu items.</w:t>
            </w:r>
          </w:p>
          <w:p w:rsidR="00000000" w:rsidRPr="00BB6D51" w:rsidP="00BB6D51">
            <w:pPr>
              <w:pStyle w:val="List"/>
            </w:pPr>
            <w:r w:rsidRPr="00BB6D51">
              <w:t>5.4.Adjust menus based on feedback and profitability.</w:t>
            </w:r>
          </w:p>
        </w:tc>
      </w:tr>
    </w:tbl>
    <w:p w:rsidR="00000000" w:rsidRPr="00BB6D51" w:rsidP="00BB6D51">
      <w:pPr>
        <w:pStyle w:val="BodyText"/>
      </w:pPr>
    </w:p>
    <w:p w:rsidR="00000000" w:rsidRPr="00BB6D51" w:rsidP="00BB6D51">
      <w:pPr>
        <w:pStyle w:val="AllowPageBreak"/>
      </w:pPr>
    </w:p>
    <w:p w:rsidR="00000000" w:rsidRPr="00BB6D51" w:rsidP="00BB6D51">
      <w:pPr>
        <w:pStyle w:val="Heading1"/>
      </w:pPr>
      <w:bookmarkStart w:id="7" w:name="O_765035"/>
      <w:bookmarkEnd w:id="7"/>
      <w:r w:rsidRPr="00BB6D51">
        <w:t>Foundation Skills</w:t>
      </w:r>
    </w:p>
    <w:tbl>
      <w:tblPr>
        <w:tblW w:w="0" w:type="auto"/>
        <w:tblCellMar>
          <w:left w:w="62" w:type="dxa"/>
          <w:right w:w="62" w:type="dxa"/>
        </w:tblCellMar>
        <w:tblLook w:val="0000"/>
      </w:tblPr>
      <w:tblGrid>
        <w:gridCol w:w="3522"/>
        <w:gridCol w:w="5674"/>
      </w:tblGrid>
      <w:tr w:rsidTr="007937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Foundation skills essential to performance in this unit, but not explicit in the performance criteria are listed here, along with a brief context statement.</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B6D51" w:rsidP="00BB6D51">
            <w:pPr>
              <w:pStyle w:val="BodyText"/>
            </w:pPr>
            <w:r w:rsidRPr="00BB6D51">
              <w:rPr>
                <w:rStyle w:val="SpecialBold"/>
              </w:rPr>
              <w:t>SKILLS</w:t>
            </w:r>
            <w:r w:rsidRPr="00BB6D5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rPr>
                <w:rStyle w:val="SpecialBold"/>
              </w:rPr>
              <w:t>DESCRIPTION</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Reading skills to:</w:t>
            </w:r>
          </w:p>
        </w:tc>
        <w:tc>
          <w:tcPr>
            <w:tcW w:w="0" w:type="auto"/>
            <w:tcBorders>
              <w:top w:val="nil"/>
              <w:left w:val="nil"/>
              <w:bottom w:val="nil"/>
              <w:right w:val="nil"/>
            </w:tcBorders>
            <w:tcMar>
              <w:top w:w="0" w:type="dxa"/>
              <w:left w:w="62" w:type="dxa"/>
              <w:bottom w:w="0" w:type="dxa"/>
              <w:right w:w="62" w:type="dxa"/>
            </w:tcMar>
          </w:tcPr>
          <w:p w:rsidR="00000000" w:rsidP="00BB6D51">
            <w:pPr>
              <w:pStyle w:val="ListBullet"/>
              <w:rPr>
                <w:lang w:val="en-NZ"/>
              </w:rPr>
            </w:pPr>
            <w:r w:rsidRPr="00BB6D51">
              <w:t xml:space="preserve">read and interpret complex documents about food service </w:t>
            </w:r>
            <w:r w:rsidRPr="00BB6D51">
              <w:t>trends, customer profiles and preferences, and market preferences.</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Writing skills to:</w:t>
            </w:r>
          </w:p>
        </w:tc>
        <w:tc>
          <w:tcPr>
            <w:tcW w:w="0" w:type="auto"/>
            <w:tcBorders>
              <w:top w:val="nil"/>
              <w:left w:val="nil"/>
              <w:bottom w:val="nil"/>
              <w:right w:val="nil"/>
            </w:tcBorders>
            <w:tcMar>
              <w:top w:w="0" w:type="dxa"/>
              <w:left w:w="62" w:type="dxa"/>
              <w:bottom w:w="0" w:type="dxa"/>
              <w:right w:w="62" w:type="dxa"/>
            </w:tcMar>
          </w:tcPr>
          <w:p w:rsidR="00000000" w:rsidP="00BB6D51">
            <w:pPr>
              <w:pStyle w:val="ListBullet"/>
              <w:rPr>
                <w:lang w:val="en-NZ"/>
              </w:rPr>
            </w:pPr>
            <w:r w:rsidRPr="00BB6D51">
              <w:t>write comprehensive and creatively expressed menus and product descriptions to explain menu dishes and promote sales.</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Numeracy skills to:</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Bullet"/>
            </w:pPr>
            <w:r w:rsidRPr="00BB6D51">
              <w:t>interpret market statistics when calculating the cost of producing dishes for menus</w:t>
            </w:r>
          </w:p>
          <w:p w:rsidR="00000000" w:rsidRPr="00BB6D51" w:rsidP="00BB6D51">
            <w:pPr>
              <w:pStyle w:val="ListBullet"/>
            </w:pPr>
            <w:r w:rsidRPr="00BB6D51">
              <w:t>calculate mark-ups and selling price for profitability</w:t>
            </w:r>
          </w:p>
          <w:p w:rsidR="00000000" w:rsidP="00BB6D51">
            <w:pPr>
              <w:pStyle w:val="ListBullet"/>
              <w:rPr>
                <w:lang w:val="en-NZ"/>
              </w:rPr>
            </w:pPr>
            <w:r w:rsidRPr="00BB6D51">
              <w:t>compare menu items based on their anticipated yield, budgetary constraints and profitability.</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Learning skills to:</w:t>
            </w:r>
          </w:p>
        </w:tc>
        <w:tc>
          <w:tcPr>
            <w:tcW w:w="0" w:type="auto"/>
            <w:tcBorders>
              <w:top w:val="nil"/>
              <w:left w:val="nil"/>
              <w:bottom w:val="nil"/>
              <w:right w:val="nil"/>
            </w:tcBorders>
            <w:tcMar>
              <w:top w:w="0" w:type="dxa"/>
              <w:left w:w="62" w:type="dxa"/>
              <w:bottom w:w="0" w:type="dxa"/>
              <w:right w:w="62" w:type="dxa"/>
            </w:tcMar>
          </w:tcPr>
          <w:p w:rsidR="00000000" w:rsidP="00BB6D51">
            <w:pPr>
              <w:pStyle w:val="ListBullet"/>
              <w:rPr>
                <w:lang w:val="en-NZ"/>
              </w:rPr>
            </w:pPr>
            <w:r w:rsidRPr="00BB6D51">
              <w:t>c</w:t>
            </w:r>
            <w:r w:rsidRPr="00BB6D51">
              <w:t>ontinually research and source complex information on current and emerging food service trends and synthesise this information for menu updates.</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Problem-solving skills to:</w:t>
            </w:r>
          </w:p>
        </w:tc>
        <w:tc>
          <w:tcPr>
            <w:tcW w:w="0" w:type="auto"/>
            <w:tcBorders>
              <w:top w:val="nil"/>
              <w:left w:val="nil"/>
              <w:bottom w:val="nil"/>
              <w:right w:val="nil"/>
            </w:tcBorders>
            <w:tcMar>
              <w:top w:w="0" w:type="dxa"/>
              <w:left w:w="62" w:type="dxa"/>
              <w:bottom w:w="0" w:type="dxa"/>
              <w:right w:w="62" w:type="dxa"/>
            </w:tcMar>
          </w:tcPr>
          <w:p w:rsidR="00000000" w:rsidP="00BB6D51">
            <w:pPr>
              <w:pStyle w:val="ListBullet"/>
              <w:rPr>
                <w:lang w:val="en-NZ"/>
              </w:rPr>
            </w:pPr>
            <w:r w:rsidRPr="00BB6D51">
              <w:t>consider all operational constraints and develop menus that can be realistically d</w:t>
            </w:r>
            <w:r w:rsidRPr="00BB6D51">
              <w:t>elivered by the organisation.</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BB6D51">
            <w:pPr>
              <w:pStyle w:val="ListBullet"/>
              <w:rPr>
                <w:lang w:val="en-NZ"/>
              </w:rPr>
            </w:pPr>
            <w:r w:rsidRPr="00BB6D51">
              <w:t>initiate the development of new menus to meet changing customer demands.</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B6D51">
            <w:pPr>
              <w:pStyle w:val="ListBullet"/>
              <w:rPr>
                <w:lang w:val="en-NZ"/>
              </w:rPr>
            </w:pPr>
            <w:r w:rsidRPr="00BB6D51">
              <w:t>access and sort all information required for menu planning and to coordinate a timely and efficient menu development process.</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t>Technology skills to:</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Bullet"/>
            </w:pPr>
            <w:r w:rsidRPr="00BB6D51">
              <w:t>use computers and software programs to cost and document menus.</w:t>
            </w:r>
          </w:p>
        </w:tc>
      </w:tr>
    </w:tbl>
    <w:p w:rsidR="00000000" w:rsidRPr="00BB6D51" w:rsidP="00BB6D51">
      <w:pPr>
        <w:pStyle w:val="BodyText"/>
      </w:pPr>
    </w:p>
    <w:p w:rsidR="00000000" w:rsidRPr="00BB6D51" w:rsidP="00BB6D51">
      <w:pPr>
        <w:pStyle w:val="AllowPageBreak"/>
      </w:pPr>
    </w:p>
    <w:p w:rsidR="00000000" w:rsidRPr="00BB6D51" w:rsidP="00BB6D51">
      <w:pPr>
        <w:pStyle w:val="Heading1"/>
      </w:pPr>
      <w:bookmarkStart w:id="8" w:name="O_765036"/>
      <w:bookmarkEnd w:id="8"/>
      <w:r w:rsidRPr="00BB6D51">
        <w:t>Range of Conditions</w:t>
      </w:r>
    </w:p>
    <w:tbl>
      <w:tblPr>
        <w:tblW w:w="0" w:type="auto"/>
        <w:tblCellMar>
          <w:left w:w="62" w:type="dxa"/>
          <w:right w:w="62" w:type="dxa"/>
        </w:tblCellMar>
        <w:tblLook w:val="0000"/>
      </w:tblPr>
      <w:tblGrid>
        <w:gridCol w:w="3594"/>
        <w:gridCol w:w="5602"/>
      </w:tblGrid>
      <w:tr w:rsidTr="007937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B6D51" w:rsidP="00BB6D51">
            <w:pPr>
              <w:pStyle w:val="BodyText"/>
            </w:pPr>
            <w:r w:rsidRPr="00BB6D51">
              <w:t>Specifies different work environments and conditions that may affect performance. Essential operating conditions that may be present (depending on the work situation, needs of the candidate, accessibility of the item, and local industry and regional contex</w:t>
            </w:r>
            <w:r w:rsidRPr="00BB6D51">
              <w:t>ts) are included.</w:t>
            </w:r>
          </w:p>
          <w:p w:rsidR="00000000" w:rsidP="00BB6D51">
            <w:pPr>
              <w:pStyle w:val="BodyText"/>
              <w:rPr>
                <w:lang w:val="en-NZ"/>
              </w:rPr>
            </w:pPr>
            <w:r w:rsidRPr="00BB6D51">
              <w:t>Range is restricted to essential operating conditions and any other variables essential to the work environment.</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rPr>
                <w:rStyle w:val="BoldandItalics"/>
              </w:rPr>
              <w:t>Balanced variety</w:t>
            </w:r>
            <w:r w:rsidRPr="00BB6D51">
              <w:t xml:space="preserve"> must relate to different:</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Bullet"/>
            </w:pPr>
            <w:r w:rsidRPr="00BB6D51">
              <w:t>colours</w:t>
            </w:r>
          </w:p>
          <w:p w:rsidR="00000000" w:rsidRPr="00BB6D51" w:rsidP="00BB6D51">
            <w:pPr>
              <w:pStyle w:val="ListBullet"/>
            </w:pPr>
            <w:r w:rsidRPr="00BB6D51">
              <w:t>cooking methods</w:t>
            </w:r>
          </w:p>
          <w:p w:rsidR="00000000" w:rsidRPr="00BB6D51" w:rsidP="00BB6D51">
            <w:pPr>
              <w:pStyle w:val="ListBullet"/>
            </w:pPr>
            <w:r w:rsidRPr="00BB6D51">
              <w:t>delicacies</w:t>
            </w:r>
          </w:p>
          <w:p w:rsidR="00000000" w:rsidRPr="00BB6D51" w:rsidP="00BB6D51">
            <w:pPr>
              <w:pStyle w:val="ListBullet"/>
            </w:pPr>
            <w:r w:rsidRPr="00BB6D51">
              <w:t>flavours</w:t>
            </w:r>
          </w:p>
          <w:p w:rsidR="00000000" w:rsidRPr="00BB6D51" w:rsidP="00BB6D51">
            <w:pPr>
              <w:pStyle w:val="ListBullet"/>
            </w:pPr>
            <w:r w:rsidRPr="00BB6D51">
              <w:t>nutritional values</w:t>
            </w:r>
          </w:p>
          <w:p w:rsidR="00000000" w:rsidRPr="00BB6D51" w:rsidP="00BB6D51">
            <w:pPr>
              <w:pStyle w:val="ListBullet"/>
            </w:pPr>
            <w:r w:rsidRPr="00BB6D51">
              <w:t>presentation</w:t>
            </w:r>
          </w:p>
          <w:p w:rsidR="00000000" w:rsidRPr="00BB6D51" w:rsidP="00BB6D51">
            <w:pPr>
              <w:pStyle w:val="ListBullet"/>
            </w:pPr>
            <w:r w:rsidRPr="00BB6D51">
              <w:t>sea</w:t>
            </w:r>
            <w:r w:rsidRPr="00BB6D51">
              <w:t>sonally available ingredients</w:t>
            </w:r>
          </w:p>
          <w:p w:rsidR="00000000" w:rsidRPr="00BB6D51" w:rsidP="00BB6D51">
            <w:pPr>
              <w:pStyle w:val="ListBullet"/>
            </w:pPr>
            <w:r w:rsidRPr="00BB6D51">
              <w:t>tastes</w:t>
            </w:r>
          </w:p>
          <w:p w:rsidR="00000000" w:rsidP="00BB6D51">
            <w:pPr>
              <w:pStyle w:val="ListBullet"/>
              <w:rPr>
                <w:lang w:val="en-NZ"/>
              </w:rPr>
            </w:pPr>
            <w:r w:rsidRPr="00BB6D51">
              <w:t>textures.</w:t>
            </w:r>
            <w:r w:rsidRPr="00BB6D51">
              <w:tab/>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rPr>
                <w:rStyle w:val="BoldandItalics"/>
              </w:rPr>
              <w:t xml:space="preserve">Operational constraints </w:t>
            </w:r>
            <w:r w:rsidRPr="00BB6D51">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Bullet"/>
            </w:pPr>
            <w:r w:rsidRPr="00BB6D51">
              <w:t>kitchen equipment</w:t>
            </w:r>
          </w:p>
          <w:p w:rsidR="00000000" w:rsidRPr="00BB6D51" w:rsidP="00BB6D51">
            <w:pPr>
              <w:pStyle w:val="ListBullet"/>
            </w:pPr>
            <w:r w:rsidRPr="00BB6D51">
              <w:t>seasonal availability of ingredients</w:t>
            </w:r>
          </w:p>
          <w:p w:rsidR="00000000" w:rsidRPr="00BB6D51" w:rsidP="00BB6D51">
            <w:pPr>
              <w:pStyle w:val="ListBullet"/>
            </w:pPr>
            <w:r w:rsidRPr="00BB6D51">
              <w:t>skill level of kitchen staff</w:t>
            </w:r>
          </w:p>
          <w:p w:rsidR="00000000" w:rsidP="00BB6D51">
            <w:pPr>
              <w:pStyle w:val="ListBullet"/>
              <w:rPr>
                <w:lang w:val="en-NZ"/>
              </w:rPr>
            </w:pPr>
            <w:r w:rsidRPr="00BB6D51">
              <w:t>suitability of dishes for the season.</w:t>
            </w:r>
          </w:p>
        </w:tc>
      </w:tr>
      <w:tr w:rsidTr="007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6D51">
            <w:pPr>
              <w:pStyle w:val="BodyText"/>
              <w:rPr>
                <w:lang w:val="en-NZ"/>
              </w:rPr>
            </w:pPr>
            <w:r w:rsidRPr="00BB6D51">
              <w:rPr>
                <w:rStyle w:val="BoldandItalics"/>
              </w:rPr>
              <w:t>Expenditure items</w:t>
            </w:r>
            <w:r w:rsidRPr="00BB6D51">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BB6D51" w:rsidP="00BB6D51">
            <w:pPr>
              <w:pStyle w:val="ListBullet"/>
            </w:pPr>
            <w:r w:rsidRPr="00BB6D51">
              <w:t>ingredients</w:t>
            </w:r>
          </w:p>
          <w:p w:rsidR="00000000" w:rsidRPr="00BB6D51" w:rsidP="00BB6D51">
            <w:pPr>
              <w:pStyle w:val="ListBullet"/>
            </w:pPr>
            <w:r w:rsidRPr="00BB6D51">
              <w:t>labour</w:t>
            </w:r>
          </w:p>
          <w:p w:rsidR="00000000" w:rsidRPr="00BB6D51" w:rsidP="00BB6D51">
            <w:pPr>
              <w:pStyle w:val="ListBullet"/>
            </w:pPr>
            <w:r w:rsidRPr="00BB6D51">
              <w:t>operational costs of the business</w:t>
            </w:r>
          </w:p>
          <w:p w:rsidR="00000000" w:rsidRPr="00BB6D51" w:rsidP="00BB6D51">
            <w:pPr>
              <w:pStyle w:val="ListBullet"/>
            </w:pPr>
            <w:r w:rsidRPr="00BB6D51">
              <w:t>wastage.</w:t>
            </w:r>
          </w:p>
        </w:tc>
      </w:tr>
    </w:tbl>
    <w:p w:rsidR="00000000" w:rsidRPr="00BB6D51" w:rsidP="00BB6D51">
      <w:pPr>
        <w:pStyle w:val="BodyText"/>
      </w:pPr>
    </w:p>
    <w:p w:rsidR="00000000" w:rsidRPr="00BB6D51" w:rsidP="00BB6D51">
      <w:pPr>
        <w:pStyle w:val="AllowPageBreak"/>
      </w:pPr>
    </w:p>
    <w:p w:rsidR="00000000" w:rsidRPr="00BB6D51" w:rsidP="00BB6D51">
      <w:pPr>
        <w:pStyle w:val="Heading1"/>
      </w:pPr>
      <w:bookmarkStart w:id="9" w:name="O_765037"/>
      <w:bookmarkEnd w:id="9"/>
      <w:r w:rsidRPr="00BB6D51">
        <w:t>Unit Mapping Information</w:t>
      </w:r>
    </w:p>
    <w:p w:rsidR="00000000" w:rsidRPr="00BB6D51" w:rsidP="007937B1">
      <w:pPr>
        <w:pStyle w:val="BodyText"/>
      </w:pPr>
      <w:r w:rsidRPr="00BB6D51">
        <w:t>SITHKOP501 Design and cost menus</w:t>
      </w:r>
    </w:p>
    <w:p w:rsidR="00000000" w:rsidRPr="00BB6D51" w:rsidP="00BB6D51">
      <w:pPr>
        <w:pStyle w:val="Heading1"/>
      </w:pPr>
      <w:bookmarkStart w:id="10" w:name="O_765044"/>
      <w:bookmarkEnd w:id="10"/>
      <w:r w:rsidRPr="00BB6D51">
        <w:t>Links</w:t>
      </w:r>
    </w:p>
    <w:p w:rsidR="00000000" w:rsidRPr="00BB6D51" w:rsidP="007937B1">
      <w:pPr>
        <w:pStyle w:val="BodyText"/>
      </w:pPr>
      <w:r w:rsidRPr="00BB6D5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0226A">
        <w:rPr>
          <w:rStyle w:val="Hyperlink"/>
        </w:rPr>
        <w:t>https://vetnet.gov.au/Pages/TrainingDocs.aspx?q=68c40a93-e51d-4e0f-bc06-899dff092694</w:t>
      </w:r>
      <w:r>
        <w:fldChar w:fldCharType="end"/>
      </w:r>
    </w:p>
    <w:p w:rsidR="00000000" w:rsidRPr="00BB6D51" w:rsidP="007937B1">
      <w:pPr>
        <w:pStyle w:val="BodyText"/>
        <w:sectPr w:rsidSect="00BB6D51">
          <w:headerReference w:type="default" r:id="rId10"/>
          <w:footerReference w:type="default" r:id="rId11"/>
          <w:pgSz w:w="11908" w:h="16833"/>
          <w:pgMar w:top="1702" w:right="1418" w:bottom="1702" w:left="1418" w:header="992" w:footer="992" w:gutter="0"/>
          <w:cols w:space="720"/>
          <w:noEndnote/>
          <w:docGrid w:linePitch="299"/>
        </w:sectPr>
      </w:pPr>
    </w:p>
    <w:p w:rsidR="00000000" w:rsidRPr="00BB6D51" w:rsidP="00BB6D51">
      <w:pPr>
        <w:pStyle w:val="SuperHeading"/>
      </w:pPr>
      <w:r w:rsidRPr="00BB6D51">
        <w:t>Assessment Requirements for SITHKOP007 Design and cost menus</w:t>
      </w:r>
    </w:p>
    <w:p w:rsidR="00000000" w:rsidRPr="00BB6D51" w:rsidP="00BB6D51">
      <w:pPr>
        <w:pStyle w:val="Heading1"/>
      </w:pPr>
      <w:bookmarkStart w:id="11" w:name="O_765039"/>
      <w:bookmarkEnd w:id="11"/>
      <w:r w:rsidRPr="00BB6D51">
        <w:t>Modification History</w:t>
      </w:r>
    </w:p>
    <w:p w:rsidR="00000000" w:rsidRPr="00BB6D51" w:rsidP="007937B1">
      <w:pPr>
        <w:pStyle w:val="BodyText"/>
      </w:pPr>
      <w:r w:rsidRPr="00BB6D51">
        <w:t>Not applicable.</w:t>
      </w:r>
    </w:p>
    <w:p w:rsidR="00000000" w:rsidRPr="00BB6D51" w:rsidP="00BB6D51">
      <w:pPr>
        <w:pStyle w:val="Heading1"/>
      </w:pPr>
      <w:bookmarkStart w:id="12" w:name="O_765040"/>
      <w:bookmarkEnd w:id="12"/>
      <w:r w:rsidRPr="00BB6D51">
        <w:t>Performance Evidence</w:t>
      </w:r>
    </w:p>
    <w:p w:rsidR="00000000" w:rsidRPr="00BB6D51" w:rsidP="007937B1">
      <w:pPr>
        <w:pStyle w:val="BodyText"/>
      </w:pPr>
      <w:r w:rsidRPr="00BB6D51">
        <w:t>Evidence of the ability to complete tasks outlined in elements and performance criteria of this unit in the context of the job role, and:</w:t>
      </w:r>
    </w:p>
    <w:p w:rsidR="00000000" w:rsidRPr="00BB6D51" w:rsidP="00BB6D51">
      <w:pPr>
        <w:pStyle w:val="ListBullet"/>
      </w:pPr>
      <w:r w:rsidRPr="00BB6D51">
        <w:t>source and evaluate information on current and emerging food service trends, customer preferences and target markets and use to inform menu design</w:t>
      </w:r>
    </w:p>
    <w:p w:rsidR="00000000" w:rsidRPr="00BB6D51" w:rsidP="00BB6D51">
      <w:pPr>
        <w:pStyle w:val="ListBullet"/>
      </w:pPr>
      <w:r w:rsidRPr="00BB6D51">
        <w:t>develop and cost at least six different menus from the following list of menu types based on the above inform</w:t>
      </w:r>
      <w:r w:rsidRPr="00BB6D51">
        <w:t>ation:</w:t>
      </w:r>
    </w:p>
    <w:p w:rsidR="00000000" w:rsidRPr="00BB6D51" w:rsidP="00BB6D51">
      <w:pPr>
        <w:pStyle w:val="ListBullet2"/>
      </w:pPr>
      <w:r w:rsidRPr="00BB6D51">
        <w:t xml:space="preserve">à la carte </w:t>
      </w:r>
    </w:p>
    <w:p w:rsidR="00000000" w:rsidRPr="00BB6D51" w:rsidP="00BB6D51">
      <w:pPr>
        <w:pStyle w:val="ListBullet2"/>
      </w:pPr>
      <w:r w:rsidRPr="00BB6D51">
        <w:t>buffet</w:t>
      </w:r>
    </w:p>
    <w:p w:rsidR="00000000" w:rsidRPr="00BB6D51" w:rsidP="00BB6D51">
      <w:pPr>
        <w:pStyle w:val="ListBullet2"/>
      </w:pPr>
      <w:r w:rsidRPr="00BB6D51">
        <w:t xml:space="preserve">degustation </w:t>
      </w:r>
    </w:p>
    <w:p w:rsidR="00000000" w:rsidRPr="00BB6D51" w:rsidP="00BB6D51">
      <w:pPr>
        <w:pStyle w:val="ListBullet2"/>
      </w:pPr>
      <w:r w:rsidRPr="00BB6D51">
        <w:t>ethnic</w:t>
      </w:r>
    </w:p>
    <w:p w:rsidR="00000000" w:rsidRPr="00BB6D51" w:rsidP="00BB6D51">
      <w:pPr>
        <w:pStyle w:val="ListBullet2"/>
      </w:pPr>
      <w:r w:rsidRPr="00BB6D51">
        <w:t>set</w:t>
      </w:r>
    </w:p>
    <w:p w:rsidR="00000000" w:rsidRPr="00BB6D51" w:rsidP="00BB6D51">
      <w:pPr>
        <w:pStyle w:val="ListBullet2"/>
      </w:pPr>
      <w:r w:rsidRPr="00BB6D51">
        <w:t xml:space="preserve">seasonal </w:t>
      </w:r>
    </w:p>
    <w:p w:rsidR="00000000" w:rsidRPr="00BB6D51" w:rsidP="00BB6D51">
      <w:pPr>
        <w:pStyle w:val="ListBullet2"/>
      </w:pPr>
      <w:r w:rsidRPr="00BB6D51">
        <w:t>table d’hôte</w:t>
      </w:r>
    </w:p>
    <w:p w:rsidR="00000000" w:rsidRPr="00BB6D51" w:rsidP="00BB6D51">
      <w:pPr>
        <w:pStyle w:val="ListBullet2"/>
      </w:pPr>
      <w:r w:rsidRPr="00BB6D51">
        <w:t>wine dinner</w:t>
      </w:r>
    </w:p>
    <w:p w:rsidR="00000000" w:rsidRPr="00BB6D51" w:rsidP="00BB6D51">
      <w:pPr>
        <w:pStyle w:val="ListBullet"/>
      </w:pPr>
      <w:r w:rsidRPr="00BB6D51">
        <w:t>evaluate success of the above menus by obtaining at least two of the following types of feedback:</w:t>
      </w:r>
    </w:p>
    <w:p w:rsidR="00000000" w:rsidRPr="00BB6D51" w:rsidP="00BB6D51">
      <w:pPr>
        <w:pStyle w:val="ListBullet2"/>
      </w:pPr>
      <w:r w:rsidRPr="00BB6D51">
        <w:t>customer satisfaction discussions with:</w:t>
      </w:r>
    </w:p>
    <w:p w:rsidR="00000000" w:rsidRPr="00BB6D51" w:rsidP="00BB6D51">
      <w:pPr>
        <w:pStyle w:val="ListBullet3"/>
      </w:pPr>
      <w:r w:rsidRPr="00BB6D51">
        <w:t>customers</w:t>
      </w:r>
    </w:p>
    <w:p w:rsidR="00000000" w:rsidRPr="00BB6D51" w:rsidP="00BB6D51">
      <w:pPr>
        <w:pStyle w:val="ListBullet3"/>
      </w:pPr>
      <w:r w:rsidRPr="00BB6D51">
        <w:t>employees during the course of each business day</w:t>
      </w:r>
    </w:p>
    <w:p w:rsidR="00000000" w:rsidRPr="00BB6D51" w:rsidP="00BB6D51">
      <w:pPr>
        <w:pStyle w:val="ListBullet2"/>
      </w:pPr>
      <w:r w:rsidRPr="00BB6D51">
        <w:t>customer surveys</w:t>
      </w:r>
    </w:p>
    <w:p w:rsidR="00000000" w:rsidRPr="00BB6D51" w:rsidP="00BB6D51">
      <w:pPr>
        <w:pStyle w:val="ListBullet2"/>
      </w:pPr>
      <w:r w:rsidRPr="00BB6D51">
        <w:t>improvements suggested by:</w:t>
      </w:r>
    </w:p>
    <w:p w:rsidR="00000000" w:rsidRPr="00BB6D51" w:rsidP="00BB6D51">
      <w:pPr>
        <w:pStyle w:val="ListBullet3"/>
      </w:pPr>
      <w:r w:rsidRPr="00BB6D51">
        <w:t>customers</w:t>
      </w:r>
    </w:p>
    <w:p w:rsidR="00000000" w:rsidRPr="00BB6D51" w:rsidP="00BB6D51">
      <w:pPr>
        <w:pStyle w:val="ListBullet3"/>
      </w:pPr>
      <w:r w:rsidRPr="00BB6D51">
        <w:t>managers</w:t>
      </w:r>
    </w:p>
    <w:p w:rsidR="00000000" w:rsidRPr="00BB6D51" w:rsidP="00BB6D51">
      <w:pPr>
        <w:pStyle w:val="ListBullet3"/>
      </w:pPr>
      <w:r w:rsidRPr="00BB6D51">
        <w:t>peers</w:t>
      </w:r>
    </w:p>
    <w:p w:rsidR="00000000" w:rsidRPr="00BB6D51" w:rsidP="00BB6D51">
      <w:pPr>
        <w:pStyle w:val="ListBullet3"/>
      </w:pPr>
      <w:r w:rsidRPr="00BB6D51">
        <w:t>staff</w:t>
      </w:r>
    </w:p>
    <w:p w:rsidR="00000000" w:rsidRPr="00BB6D51" w:rsidP="00BB6D51">
      <w:pPr>
        <w:pStyle w:val="ListBullet3"/>
      </w:pPr>
      <w:r w:rsidRPr="00BB6D51">
        <w:t>supervisors</w:t>
      </w:r>
    </w:p>
    <w:p w:rsidR="00000000" w:rsidRPr="00BB6D51" w:rsidP="00BB6D51">
      <w:pPr>
        <w:pStyle w:val="ListBullet3"/>
      </w:pPr>
      <w:r w:rsidRPr="00BB6D51">
        <w:t>suppliers</w:t>
      </w:r>
    </w:p>
    <w:p w:rsidR="00000000" w:rsidRPr="00BB6D51" w:rsidP="00BB6D51">
      <w:pPr>
        <w:pStyle w:val="ListBullet2"/>
      </w:pPr>
      <w:r w:rsidRPr="00BB6D51">
        <w:t>regular staff meetings that involve menu discussions</w:t>
      </w:r>
    </w:p>
    <w:p w:rsidR="00000000" w:rsidRPr="00BB6D51" w:rsidP="00BB6D51">
      <w:pPr>
        <w:pStyle w:val="ListBullet2"/>
      </w:pPr>
      <w:r w:rsidRPr="00BB6D51">
        <w:t>seeking staff suggestions for menu items</w:t>
      </w:r>
    </w:p>
    <w:p w:rsidR="00000000" w:rsidRPr="00BB6D51" w:rsidP="00BB6D51">
      <w:pPr>
        <w:pStyle w:val="ListBullet"/>
      </w:pPr>
      <w:r w:rsidRPr="00BB6D51">
        <w:t xml:space="preserve">develop the </w:t>
      </w:r>
      <w:r w:rsidRPr="00BB6D51">
        <w:t>above menus within commercial time constraints, demonstrating:</w:t>
      </w:r>
    </w:p>
    <w:p w:rsidR="00000000" w:rsidRPr="00BB6D51" w:rsidP="00BB6D51">
      <w:pPr>
        <w:pStyle w:val="ListBullet2"/>
      </w:pPr>
      <w:r w:rsidRPr="00BB6D51">
        <w:t>current and emerging food service trends</w:t>
      </w:r>
    </w:p>
    <w:p w:rsidR="00000000" w:rsidRPr="00BB6D51" w:rsidP="00BB6D51">
      <w:pPr>
        <w:pStyle w:val="ListBullet2"/>
      </w:pPr>
      <w:r w:rsidRPr="00BB6D51">
        <w:t>operating costs for hospitality and catering organisations</w:t>
      </w:r>
    </w:p>
    <w:p w:rsidR="00000000" w:rsidRPr="00BB6D51" w:rsidP="00BB6D51">
      <w:pPr>
        <w:pStyle w:val="ListBullet2"/>
      </w:pPr>
      <w:r w:rsidRPr="00BB6D51">
        <w:t>methods and formulas for calculating portion yields and costs from raw ingredients</w:t>
      </w:r>
    </w:p>
    <w:p w:rsidR="00000000" w:rsidRPr="00BB6D51" w:rsidP="00BB6D51">
      <w:pPr>
        <w:pStyle w:val="ListBullet2"/>
      </w:pPr>
      <w:r w:rsidRPr="00BB6D51">
        <w:t>methods for responding to feedback on menu items</w:t>
      </w:r>
    </w:p>
    <w:p w:rsidR="00000000" w:rsidRPr="00BB6D51" w:rsidP="00BB6D51">
      <w:pPr>
        <w:pStyle w:val="ListBullet2"/>
      </w:pPr>
      <w:r w:rsidRPr="00BB6D51">
        <w:t xml:space="preserve">desired profit margins, mark-up procedures and rates. </w:t>
      </w:r>
    </w:p>
    <w:p w:rsidR="00000000" w:rsidRPr="00BB6D51" w:rsidP="00BB6D51">
      <w:pPr>
        <w:pStyle w:val="AllowPageBreak"/>
      </w:pPr>
    </w:p>
    <w:p w:rsidR="00000000" w:rsidRPr="00BB6D51" w:rsidP="00BB6D51">
      <w:pPr>
        <w:pStyle w:val="Heading1"/>
      </w:pPr>
      <w:bookmarkStart w:id="13" w:name="O_765041"/>
      <w:bookmarkEnd w:id="13"/>
      <w:r w:rsidRPr="00BB6D51">
        <w:t>Knowledge Evidence</w:t>
      </w:r>
    </w:p>
    <w:p w:rsidR="00000000" w:rsidRPr="00BB6D51" w:rsidP="007937B1">
      <w:pPr>
        <w:pStyle w:val="BodyText"/>
      </w:pPr>
      <w:r w:rsidRPr="00BB6D51">
        <w:t>Demonstrated knowledge required to complete the tasks outlined in elements and performance criteria of this unit:</w:t>
      </w:r>
    </w:p>
    <w:p w:rsidR="00000000" w:rsidRPr="00BB6D51" w:rsidP="00BB6D51">
      <w:pPr>
        <w:pStyle w:val="ListBullet"/>
      </w:pPr>
      <w:r w:rsidRPr="00BB6D51">
        <w:t>m</w:t>
      </w:r>
      <w:r w:rsidRPr="00BB6D51">
        <w:t>arket research techniques for sourcing information on food service trends and market preferences</w:t>
      </w:r>
    </w:p>
    <w:p w:rsidR="00000000" w:rsidRPr="00BB6D51" w:rsidP="00BB6D51">
      <w:pPr>
        <w:pStyle w:val="ListBullet"/>
      </w:pPr>
      <w:r w:rsidRPr="00BB6D51">
        <w:t>range of current and emerging food service trends relating to:</w:t>
      </w:r>
    </w:p>
    <w:p w:rsidR="00000000" w:rsidRPr="00BB6D51" w:rsidP="00BB6D51">
      <w:pPr>
        <w:pStyle w:val="ListBullet2"/>
      </w:pPr>
      <w:r w:rsidRPr="00BB6D51">
        <w:t>contemporary eating habits</w:t>
      </w:r>
    </w:p>
    <w:p w:rsidR="00000000" w:rsidRPr="00BB6D51" w:rsidP="00BB6D51">
      <w:pPr>
        <w:pStyle w:val="ListBullet2"/>
      </w:pPr>
      <w:r w:rsidRPr="00BB6D51">
        <w:t>cultural and ethnic influences</w:t>
      </w:r>
    </w:p>
    <w:p w:rsidR="00000000" w:rsidRPr="00BB6D51" w:rsidP="00BB6D51">
      <w:pPr>
        <w:pStyle w:val="ListBullet2"/>
      </w:pPr>
      <w:r w:rsidRPr="00BB6D51">
        <w:t>major festivals and events</w:t>
      </w:r>
    </w:p>
    <w:p w:rsidR="00000000" w:rsidRPr="00BB6D51" w:rsidP="00BB6D51">
      <w:pPr>
        <w:pStyle w:val="ListBullet2"/>
      </w:pPr>
      <w:r w:rsidRPr="00BB6D51">
        <w:t>media influence</w:t>
      </w:r>
    </w:p>
    <w:p w:rsidR="00000000" w:rsidRPr="00BB6D51" w:rsidP="00BB6D51">
      <w:pPr>
        <w:pStyle w:val="ListBullet2"/>
      </w:pPr>
      <w:r w:rsidRPr="00BB6D51">
        <w:t>seasonal and popular influences</w:t>
      </w:r>
    </w:p>
    <w:p w:rsidR="00000000" w:rsidRPr="00BB6D51" w:rsidP="00BB6D51">
      <w:pPr>
        <w:pStyle w:val="ListBullet"/>
      </w:pPr>
      <w:r w:rsidRPr="00BB6D51">
        <w:t>sources of information on:</w:t>
      </w:r>
    </w:p>
    <w:p w:rsidR="00000000" w:rsidRPr="00BB6D51" w:rsidP="00BB6D51">
      <w:pPr>
        <w:pStyle w:val="ListBullet2"/>
      </w:pPr>
      <w:r w:rsidRPr="00BB6D51">
        <w:t>market statistics</w:t>
      </w:r>
    </w:p>
    <w:p w:rsidR="00000000" w:rsidRPr="00BB6D51" w:rsidP="00BB6D51">
      <w:pPr>
        <w:pStyle w:val="ListBullet2"/>
      </w:pPr>
      <w:r w:rsidRPr="00BB6D51">
        <w:t>customer profiles and preferences</w:t>
      </w:r>
    </w:p>
    <w:p w:rsidR="00000000" w:rsidRPr="00BB6D51" w:rsidP="00BB6D51">
      <w:pPr>
        <w:pStyle w:val="ListBullet"/>
      </w:pPr>
      <w:r w:rsidRPr="00BB6D51">
        <w:t>products and service styles that meet certain market requirements and, quality expectations</w:t>
      </w:r>
    </w:p>
    <w:p w:rsidR="00000000" w:rsidRPr="00BB6D51" w:rsidP="00BB6D51">
      <w:pPr>
        <w:pStyle w:val="ListBullet"/>
      </w:pPr>
      <w:r w:rsidRPr="00BB6D51">
        <w:t>current customer profile serviced</w:t>
      </w:r>
    </w:p>
    <w:p w:rsidR="00000000" w:rsidRPr="00BB6D51" w:rsidP="00BB6D51">
      <w:pPr>
        <w:pStyle w:val="ListBullet"/>
      </w:pPr>
      <w:r w:rsidRPr="00BB6D51">
        <w:t>competitors’ current and proposed products and services</w:t>
      </w:r>
    </w:p>
    <w:p w:rsidR="00000000" w:rsidRPr="00BB6D51" w:rsidP="00BB6D51">
      <w:pPr>
        <w:pStyle w:val="ListBullet"/>
      </w:pPr>
      <w:r w:rsidRPr="00BB6D51">
        <w:t>financial operating costs for hospitality and catering organisations</w:t>
      </w:r>
    </w:p>
    <w:p w:rsidR="00000000" w:rsidRPr="00BB6D51" w:rsidP="00BB6D51">
      <w:pPr>
        <w:pStyle w:val="ListBullet"/>
      </w:pPr>
      <w:r w:rsidRPr="00BB6D51">
        <w:t>methods and formulas for calculating portion yields and costs from raw ingredients:</w:t>
      </w:r>
    </w:p>
    <w:p w:rsidR="00000000" w:rsidRPr="00BB6D51" w:rsidP="00BB6D51">
      <w:pPr>
        <w:pStyle w:val="ListBullet2"/>
      </w:pPr>
      <w:r w:rsidRPr="00BB6D51">
        <w:t>butcher’s test</w:t>
      </w:r>
    </w:p>
    <w:p w:rsidR="00000000" w:rsidRPr="00BB6D51" w:rsidP="00BB6D51">
      <w:pPr>
        <w:pStyle w:val="ListBullet2"/>
      </w:pPr>
      <w:r w:rsidRPr="00BB6D51">
        <w:t>standard measures</w:t>
      </w:r>
    </w:p>
    <w:p w:rsidR="00000000" w:rsidRPr="00BB6D51" w:rsidP="00BB6D51">
      <w:pPr>
        <w:pStyle w:val="ListBullet2"/>
      </w:pPr>
      <w:r w:rsidRPr="00BB6D51">
        <w:t>standard yield tests</w:t>
      </w:r>
    </w:p>
    <w:p w:rsidR="00000000" w:rsidRPr="00BB6D51" w:rsidP="00BB6D51">
      <w:pPr>
        <w:pStyle w:val="ListBullet"/>
      </w:pPr>
      <w:r w:rsidRPr="00BB6D51">
        <w:t>desired profit margins, mark-up procedures and rates</w:t>
      </w:r>
    </w:p>
    <w:p w:rsidR="00000000" w:rsidRPr="00BB6D51" w:rsidP="00BB6D51">
      <w:pPr>
        <w:pStyle w:val="ListBullet"/>
      </w:pPr>
      <w:r w:rsidRPr="00BB6D51">
        <w:t xml:space="preserve">different types and styles of: </w:t>
      </w:r>
    </w:p>
    <w:p w:rsidR="00000000" w:rsidRPr="00BB6D51" w:rsidP="00BB6D51">
      <w:pPr>
        <w:pStyle w:val="ListBullet2"/>
      </w:pPr>
      <w:r w:rsidRPr="00BB6D51">
        <w:t xml:space="preserve">menus </w:t>
      </w:r>
    </w:p>
    <w:p w:rsidR="00000000" w:rsidRPr="00BB6D51" w:rsidP="00BB6D51">
      <w:pPr>
        <w:pStyle w:val="ListBullet2"/>
      </w:pPr>
      <w:r w:rsidRPr="00BB6D51">
        <w:t xml:space="preserve">food outlets </w:t>
      </w:r>
    </w:p>
    <w:p w:rsidR="00000000" w:rsidRPr="00BB6D51" w:rsidP="00BB6D51">
      <w:pPr>
        <w:pStyle w:val="ListBullet2"/>
      </w:pPr>
      <w:r w:rsidRPr="00BB6D51">
        <w:t>food service</w:t>
      </w:r>
    </w:p>
    <w:p w:rsidR="00000000" w:rsidRPr="00BB6D51" w:rsidP="00BB6D51">
      <w:pPr>
        <w:pStyle w:val="ListBullet"/>
      </w:pPr>
      <w:r w:rsidRPr="00BB6D51">
        <w:t>influence of seasonal products and commodities on menu content</w:t>
      </w:r>
    </w:p>
    <w:p w:rsidR="00000000" w:rsidRPr="00BB6D51" w:rsidP="00BB6D51">
      <w:pPr>
        <w:pStyle w:val="ListBullet"/>
      </w:pPr>
      <w:r w:rsidRPr="00BB6D51">
        <w:t>naming conventions and culinary terms for a variet</w:t>
      </w:r>
      <w:r w:rsidRPr="00BB6D51">
        <w:t>y of cuisines</w:t>
      </w:r>
    </w:p>
    <w:p w:rsidR="00000000" w:rsidRPr="00BB6D51" w:rsidP="00BB6D51">
      <w:pPr>
        <w:pStyle w:val="ListBullet"/>
      </w:pPr>
      <w:r w:rsidRPr="00BB6D51">
        <w:t>formats for and inclusions of menus presented to customers</w:t>
      </w:r>
    </w:p>
    <w:p w:rsidR="00000000" w:rsidRPr="00BB6D51" w:rsidP="00BB6D51">
      <w:pPr>
        <w:pStyle w:val="ListBullet"/>
      </w:pPr>
      <w:r w:rsidRPr="00BB6D51">
        <w:t>methods of assessing the popularity of menu items:</w:t>
      </w:r>
    </w:p>
    <w:p w:rsidR="00000000" w:rsidRPr="00BB6D51" w:rsidP="00BB6D51">
      <w:pPr>
        <w:pStyle w:val="ListBullet2"/>
      </w:pPr>
      <w:r w:rsidRPr="00BB6D51">
        <w:t>customer surveys</w:t>
      </w:r>
    </w:p>
    <w:p w:rsidR="00000000" w:rsidRPr="00BB6D51" w:rsidP="00BB6D51">
      <w:pPr>
        <w:pStyle w:val="ListBullet2"/>
      </w:pPr>
      <w:r w:rsidRPr="00BB6D51">
        <w:t>popularity index</w:t>
      </w:r>
    </w:p>
    <w:p w:rsidR="00000000" w:rsidRPr="00BB6D51" w:rsidP="00BB6D51">
      <w:pPr>
        <w:pStyle w:val="ListBullet2"/>
      </w:pPr>
      <w:r w:rsidRPr="00BB6D51">
        <w:t>sales data</w:t>
      </w:r>
    </w:p>
    <w:p w:rsidR="00000000" w:rsidRPr="00BB6D51" w:rsidP="00BB6D51">
      <w:pPr>
        <w:pStyle w:val="ListBullet"/>
      </w:pPr>
      <w:r w:rsidRPr="00BB6D51">
        <w:t>methods of analysing sales mix and profit performance of menu items:</w:t>
      </w:r>
    </w:p>
    <w:p w:rsidR="00000000" w:rsidRPr="00BB6D51" w:rsidP="00BB6D51">
      <w:pPr>
        <w:pStyle w:val="ListBullet2"/>
      </w:pPr>
      <w:r w:rsidRPr="00BB6D51">
        <w:t>menu engineering analysis.</w:t>
      </w:r>
    </w:p>
    <w:p w:rsidR="00000000" w:rsidRPr="00BB6D51" w:rsidP="00BB6D51">
      <w:pPr>
        <w:pStyle w:val="AllowPageBreak"/>
      </w:pPr>
    </w:p>
    <w:p w:rsidR="00000000" w:rsidRPr="00BB6D51" w:rsidP="00BB6D51">
      <w:pPr>
        <w:pStyle w:val="Heading1"/>
      </w:pPr>
      <w:bookmarkStart w:id="14" w:name="O_765042"/>
      <w:bookmarkEnd w:id="14"/>
      <w:r w:rsidRPr="00BB6D51">
        <w:t>Assessment Conditions</w:t>
      </w:r>
    </w:p>
    <w:p w:rsidR="00000000" w:rsidRPr="00BB6D51" w:rsidP="007937B1">
      <w:pPr>
        <w:pStyle w:val="BodyText"/>
      </w:pPr>
      <w:r w:rsidRPr="00BB6D51">
        <w:t>Skills must be demonstrated in a commercial cookery or catering context where menus are designed or costed. This can be:</w:t>
      </w:r>
    </w:p>
    <w:p w:rsidR="00000000" w:rsidRPr="00BB6D51" w:rsidP="00BB6D51">
      <w:pPr>
        <w:pStyle w:val="ListBullet"/>
      </w:pPr>
      <w:r w:rsidRPr="00BB6D51">
        <w:t>an industry workplace</w:t>
      </w:r>
    </w:p>
    <w:p w:rsidR="00000000" w:rsidRPr="00BB6D51" w:rsidP="00BB6D51">
      <w:pPr>
        <w:pStyle w:val="ListBullet"/>
      </w:pPr>
      <w:r w:rsidRPr="00BB6D51">
        <w:t xml:space="preserve">a simulated industry environment. </w:t>
      </w:r>
    </w:p>
    <w:p w:rsidR="00000000" w:rsidRPr="00BB6D51" w:rsidP="00BB6D51">
      <w:pPr>
        <w:pStyle w:val="BodyText"/>
      </w:pPr>
    </w:p>
    <w:p w:rsidR="00000000" w:rsidRPr="00BB6D51" w:rsidP="007937B1">
      <w:pPr>
        <w:pStyle w:val="BodyText"/>
      </w:pPr>
      <w:r w:rsidRPr="00BB6D51">
        <w:t>Assessment</w:t>
      </w:r>
      <w:r w:rsidRPr="00BB6D51">
        <w:t xml:space="preserve"> must ensure access to:</w:t>
      </w:r>
    </w:p>
    <w:p w:rsidR="00000000" w:rsidRPr="00BB6D51" w:rsidP="00BB6D51">
      <w:pPr>
        <w:pStyle w:val="ListBullet"/>
      </w:pPr>
      <w:r w:rsidRPr="00BB6D51">
        <w:t>commercial information:</w:t>
      </w:r>
    </w:p>
    <w:p w:rsidR="00000000" w:rsidRPr="00BB6D51" w:rsidP="00BB6D51">
      <w:pPr>
        <w:pStyle w:val="ListBullet2"/>
      </w:pPr>
      <w:r w:rsidRPr="00BB6D51">
        <w:t>financial data and budgets for the operation of a hospitality industry businesses</w:t>
      </w:r>
    </w:p>
    <w:p w:rsidR="00000000" w:rsidRPr="00BB6D51" w:rsidP="00BB6D51">
      <w:pPr>
        <w:pStyle w:val="ListBullet2"/>
      </w:pPr>
      <w:r w:rsidRPr="00BB6D51">
        <w:t>preferred supplier arrangements</w:t>
      </w:r>
    </w:p>
    <w:p w:rsidR="00000000" w:rsidRPr="00BB6D51" w:rsidP="00BB6D51">
      <w:pPr>
        <w:pStyle w:val="ListBullet2"/>
      </w:pPr>
      <w:r w:rsidRPr="00BB6D51">
        <w:t>purchase specifications</w:t>
      </w:r>
    </w:p>
    <w:p w:rsidR="00000000" w:rsidRPr="00BB6D51" w:rsidP="00BB6D51">
      <w:pPr>
        <w:pStyle w:val="ListBullet2"/>
      </w:pPr>
      <w:r w:rsidRPr="00BB6D51">
        <w:t xml:space="preserve">sources of negotiated cost of supply: </w:t>
      </w:r>
    </w:p>
    <w:p w:rsidR="00000000" w:rsidRPr="00BB6D51" w:rsidP="00BB6D51">
      <w:pPr>
        <w:pStyle w:val="ListBullet3"/>
      </w:pPr>
      <w:r w:rsidRPr="00BB6D51">
        <w:t xml:space="preserve">tariffs </w:t>
      </w:r>
    </w:p>
    <w:p w:rsidR="00000000" w:rsidRPr="00BB6D51" w:rsidP="00BB6D51">
      <w:pPr>
        <w:pStyle w:val="ListBullet3"/>
      </w:pPr>
      <w:r w:rsidRPr="00BB6D51">
        <w:t>price lists</w:t>
      </w:r>
    </w:p>
    <w:p w:rsidR="00000000" w:rsidRPr="00BB6D51" w:rsidP="00BB6D51">
      <w:pPr>
        <w:pStyle w:val="ListBullet"/>
      </w:pPr>
      <w:r w:rsidRPr="00BB6D51">
        <w:t>p</w:t>
      </w:r>
      <w:r w:rsidRPr="00BB6D51">
        <w:t>roduct information:</w:t>
      </w:r>
    </w:p>
    <w:p w:rsidR="00000000" w:rsidRPr="00BB6D51" w:rsidP="00BB6D51">
      <w:pPr>
        <w:pStyle w:val="ListBullet2"/>
      </w:pPr>
      <w:r w:rsidRPr="00BB6D51">
        <w:t>food preparation lists</w:t>
      </w:r>
    </w:p>
    <w:p w:rsidR="00000000" w:rsidRPr="00BB6D51" w:rsidP="00BB6D51">
      <w:pPr>
        <w:pStyle w:val="ListBullet2"/>
      </w:pPr>
      <w:r w:rsidRPr="00BB6D51">
        <w:t>menus for the variety of cuisines and service styles specified in the performance evidence</w:t>
      </w:r>
    </w:p>
    <w:p w:rsidR="00000000" w:rsidRPr="00BB6D51" w:rsidP="00BB6D51">
      <w:pPr>
        <w:pStyle w:val="ListBullet2"/>
      </w:pPr>
      <w:r w:rsidRPr="00BB6D51">
        <w:t>price lists</w:t>
      </w:r>
    </w:p>
    <w:p w:rsidR="00000000" w:rsidRPr="00BB6D51" w:rsidP="00BB6D51">
      <w:pPr>
        <w:pStyle w:val="ListBullet2"/>
      </w:pPr>
      <w:r w:rsidRPr="00BB6D51">
        <w:t>recipes</w:t>
      </w:r>
    </w:p>
    <w:p w:rsidR="00000000" w:rsidRPr="00BB6D51" w:rsidP="00BB6D51">
      <w:pPr>
        <w:pStyle w:val="ListBullet2"/>
      </w:pPr>
      <w:r w:rsidRPr="00BB6D51">
        <w:t>costs of food supply for food service businesses.</w:t>
      </w:r>
    </w:p>
    <w:p w:rsidR="00000000" w:rsidRPr="00BB6D51" w:rsidP="00BB6D51">
      <w:pPr>
        <w:pStyle w:val="BodyText"/>
      </w:pPr>
    </w:p>
    <w:p w:rsidR="00000000" w:rsidRPr="00BB6D51" w:rsidP="007937B1">
      <w:pPr>
        <w:pStyle w:val="BodyText"/>
      </w:pPr>
      <w:r w:rsidRPr="00BB6D51">
        <w:t>Assessors must satisfy the S</w:t>
      </w:r>
      <w:r w:rsidRPr="00BB6D51">
        <w:t>tandards for Registered Training Organisations’ requirements for assessors; and:</w:t>
      </w:r>
    </w:p>
    <w:p w:rsidR="00000000" w:rsidRPr="00BB6D51" w:rsidP="00BB6D51">
      <w:pPr>
        <w:pStyle w:val="ListBullet"/>
      </w:pPr>
      <w:r w:rsidRPr="00BB6D51">
        <w:t>have worked in industry for at least three years where they have applied the skills and knowledge of this unit of competency.</w:t>
      </w:r>
    </w:p>
    <w:p w:rsidR="00000000" w:rsidRPr="00BB6D51" w:rsidP="00BB6D51">
      <w:pPr>
        <w:pStyle w:val="AllowPageBreak"/>
      </w:pPr>
    </w:p>
    <w:p w:rsidR="00000000" w:rsidRPr="00BB6D51" w:rsidP="00BB6D51">
      <w:pPr>
        <w:pStyle w:val="Heading1"/>
      </w:pPr>
      <w:bookmarkStart w:id="15" w:name="O_765045"/>
      <w:bookmarkEnd w:id="15"/>
      <w:r w:rsidRPr="00BB6D51">
        <w:t>Links</w:t>
      </w:r>
    </w:p>
    <w:p w:rsidR="00000000" w:rsidRPr="00BB6D51" w:rsidP="007937B1">
      <w:pPr>
        <w:pStyle w:val="BodyText"/>
      </w:pPr>
      <w:r w:rsidRPr="00BB6D51">
        <w:t>Companion Volume implemen</w:t>
      </w:r>
      <w:r w:rsidRPr="00BB6D51">
        <w:t xml:space="preserve">tation guides are found in VETNet - </w:t>
      </w:r>
      <w:r>
        <w:fldChar w:fldCharType="begin"/>
      </w:r>
      <w:r>
        <w:instrText xml:space="preserve"> HYPERLINK "https://vetnet.gov.au/Pages/TrainingDocs.aspx?q=68c40a93-e51d-4e0f-bc06-899dff092694" </w:instrText>
      </w:r>
      <w:r>
        <w:fldChar w:fldCharType="separate"/>
      </w:r>
      <w:r w:rsidRPr="0000226A">
        <w:rPr>
          <w:rStyle w:val="Hyperlink"/>
        </w:rPr>
        <w:t>https://vetnet.gov.au/Pages/TrainingDocs.aspx?q=68c40a93-e51d-4e0f-bc06-899dff092694</w:t>
      </w:r>
      <w:r>
        <w:fldChar w:fldCharType="end"/>
      </w:r>
    </w:p>
    <w:p w:rsidR="00000000" w:rsidRPr="00BB6D51" w:rsidP="00BB6D51"/>
    <w:sectPr w:rsidSect="00BB6D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51" w:rsidRPr="007937B1" w:rsidP="00793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B1" w:rsidP="00BB6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37B1" w:rsidP="00BB6D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937B1" w:rsidP="00BB6D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51" w:rsidP="00BB6D51">
    <w:pPr>
      <w:pStyle w:val="Footer"/>
      <w:framePr w:wrap="around"/>
    </w:pPr>
    <w:r>
      <w:fldChar w:fldCharType="begin"/>
    </w:r>
    <w:r>
      <w:instrText xml:space="preserve"> DOCPROPERTY  Subject  \* MERGEFORMAT </w:instrText>
    </w:r>
    <w:r>
      <w:fldChar w:fldCharType="separate"/>
    </w:r>
    <w:r w:rsidR="007937B1">
      <w:t>Approved</w:t>
    </w:r>
    <w:r w:rsidR="007937B1">
      <w:fldChar w:fldCharType="end"/>
    </w:r>
    <w:r>
      <w:tab/>
      <w:t xml:space="preserve">Page </w:t>
    </w:r>
    <w:r>
      <w:fldChar w:fldCharType="begin"/>
    </w:r>
    <w:r>
      <w:instrText xml:space="preserve"> PAGE  \* Arabic  \* MERGEFORMAT </w:instrText>
    </w:r>
    <w:r>
      <w:fldChar w:fldCharType="separate"/>
    </w:r>
    <w:r w:rsidR="007937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37B1">
      <w:rPr>
        <w:noProof/>
      </w:rPr>
      <w:t>6</w:t>
    </w:r>
    <w:r>
      <w:rPr>
        <w:noProof/>
      </w:rPr>
      <w:fldChar w:fldCharType="end"/>
    </w:r>
  </w:p>
  <w:p w:rsidR="00BB6D51" w:rsidP="00BB6D51">
    <w:pPr>
      <w:pStyle w:val="Footer"/>
      <w:framePr w:wrap="around"/>
    </w:pPr>
    <w:r>
      <w:t xml:space="preserve">© Commonwealth of Australia, </w:t>
    </w:r>
    <w:r>
      <w:fldChar w:fldCharType="begin"/>
    </w:r>
    <w:r>
      <w:instrText xml:space="preserve"> DATE  \@ "yyyy"  \* MERGEFORMAT </w:instrText>
    </w:r>
    <w:r>
      <w:fldChar w:fldCharType="separate"/>
    </w:r>
    <w:r w:rsidR="007937B1">
      <w:rPr>
        <w:noProof/>
      </w:rPr>
      <w:t>2025</w:t>
    </w:r>
    <w:r>
      <w:fldChar w:fldCharType="end"/>
    </w:r>
    <w:r>
      <w:tab/>
    </w:r>
    <w:r>
      <w:fldChar w:fldCharType="begin"/>
    </w:r>
    <w:r>
      <w:instrText xml:space="preserve"> DOCPROPERTY  Author  \* MERGEFORMAT </w:instrText>
    </w:r>
    <w:r>
      <w:fldChar w:fldCharType="separate"/>
    </w:r>
    <w:r w:rsidR="007937B1">
      <w:t>Service and Creative Skills Australia</w:t>
    </w:r>
    <w:r w:rsidR="007937B1">
      <w:fldChar w:fldCharType="end"/>
    </w:r>
  </w:p>
  <w:p w:rsidR="00BB6D51" w:rsidP="00BB6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D51" w:rsidRPr="007937B1" w:rsidP="00793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B1" w:rsidRPr="002D2AF8" w:rsidP="00BB6D51">
    <w:pPr>
      <w:pStyle w:val="Header"/>
      <w:framePr w:wrap="around"/>
    </w:pPr>
    <w:r>
      <w:fldChar w:fldCharType="begin"/>
    </w:r>
    <w:r>
      <w:instrText xml:space="preserve"> TITLE   \* MERGEFORMAT </w:instrText>
    </w:r>
    <w:r>
      <w:fldChar w:fldCharType="separate"/>
    </w:r>
    <w:r>
      <w:t>SITHKOP007 Design and cost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37B1" w:rsidP="00BB6D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51" w:rsidRPr="002D2AF8" w:rsidP="00BB6D51">
    <w:pPr>
      <w:pStyle w:val="Header"/>
      <w:framePr w:wrap="around"/>
    </w:pPr>
    <w:r>
      <w:fldChar w:fldCharType="begin"/>
    </w:r>
    <w:r>
      <w:instrText xml:space="preserve"> TITLE   \* MERGEFORMAT </w:instrText>
    </w:r>
    <w:r>
      <w:fldChar w:fldCharType="separate"/>
    </w:r>
    <w:r w:rsidR="007937B1">
      <w:t>SITHKOP007 Design and cost menus</w:t>
    </w:r>
    <w:r w:rsidR="007937B1">
      <w:fldChar w:fldCharType="end"/>
    </w:r>
    <w:r>
      <w:tab/>
      <w:t xml:space="preserve">Date this document was generated: </w:t>
    </w:r>
    <w:r>
      <w:fldChar w:fldCharType="begin"/>
    </w:r>
    <w:r>
      <w:instrText xml:space="preserve"> CREATEDATE  \@ "d MMMM yyyy"  \* MERGEFORMAT </w:instrText>
    </w:r>
    <w:r>
      <w:fldChar w:fldCharType="separate"/>
    </w:r>
    <w:r w:rsidR="007937B1">
      <w:rPr>
        <w:noProof/>
      </w:rPr>
      <w:t>2 March 2025</w:t>
    </w:r>
    <w:r>
      <w:fldChar w:fldCharType="end"/>
    </w:r>
  </w:p>
  <w:p w:rsidR="00BB6D51" w:rsidP="00BB6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E8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05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A6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D51"/>
    <w:pPr>
      <w:spacing w:before="360" w:after="60"/>
      <w:outlineLvl w:val="0"/>
    </w:pPr>
    <w:rPr>
      <w:sz w:val="32"/>
    </w:rPr>
  </w:style>
  <w:style w:type="paragraph" w:styleId="Heading2">
    <w:name w:val="heading 2"/>
    <w:basedOn w:val="HeadingBase"/>
    <w:next w:val="BodyText"/>
    <w:link w:val="Heading2Char"/>
    <w:qFormat/>
    <w:rsid w:val="00BB6D51"/>
    <w:pPr>
      <w:keepLines/>
      <w:spacing w:before="240" w:after="120"/>
      <w:outlineLvl w:val="1"/>
    </w:pPr>
    <w:rPr>
      <w:sz w:val="28"/>
      <w:szCs w:val="40"/>
    </w:rPr>
  </w:style>
  <w:style w:type="paragraph" w:styleId="Heading3">
    <w:name w:val="heading 3"/>
    <w:basedOn w:val="HeadingBase"/>
    <w:next w:val="BodyText"/>
    <w:link w:val="Heading3Char"/>
    <w:qFormat/>
    <w:rsid w:val="00BB6D51"/>
    <w:pPr>
      <w:spacing w:before="180" w:after="120"/>
      <w:outlineLvl w:val="2"/>
    </w:pPr>
    <w:rPr>
      <w:spacing w:val="-10"/>
      <w:kern w:val="32"/>
    </w:rPr>
  </w:style>
  <w:style w:type="paragraph" w:styleId="Heading4">
    <w:name w:val="heading 4"/>
    <w:basedOn w:val="HeadingBase"/>
    <w:next w:val="BodyText"/>
    <w:link w:val="Heading4Char"/>
    <w:qFormat/>
    <w:rsid w:val="00BB6D51"/>
    <w:pPr>
      <w:spacing w:before="160" w:after="120"/>
      <w:outlineLvl w:val="3"/>
    </w:pPr>
    <w:rPr>
      <w:sz w:val="22"/>
    </w:rPr>
  </w:style>
  <w:style w:type="paragraph" w:styleId="Heading5">
    <w:name w:val="heading 5"/>
    <w:basedOn w:val="HeadingBase"/>
    <w:next w:val="Normal"/>
    <w:link w:val="Heading5Char"/>
    <w:qFormat/>
    <w:rsid w:val="00BB6D51"/>
    <w:pPr>
      <w:spacing w:before="80"/>
      <w:outlineLvl w:val="4"/>
    </w:pPr>
    <w:rPr>
      <w:color w:val="918585"/>
      <w:sz w:val="20"/>
    </w:rPr>
  </w:style>
  <w:style w:type="paragraph" w:styleId="Heading6">
    <w:name w:val="heading 6"/>
    <w:basedOn w:val="HeadingBase"/>
    <w:next w:val="Normal"/>
    <w:link w:val="Heading6Char"/>
    <w:qFormat/>
    <w:rsid w:val="00BB6D51"/>
    <w:pPr>
      <w:spacing w:before="60"/>
      <w:outlineLvl w:val="5"/>
    </w:pPr>
    <w:rPr>
      <w:color w:val="918585"/>
      <w:sz w:val="20"/>
    </w:rPr>
  </w:style>
  <w:style w:type="paragraph" w:styleId="Heading7">
    <w:name w:val="heading 7"/>
    <w:basedOn w:val="Normal"/>
    <w:next w:val="Normal"/>
    <w:link w:val="Heading7Char"/>
    <w:qFormat/>
    <w:rsid w:val="00BB6D51"/>
    <w:pPr>
      <w:ind w:left="720"/>
      <w:outlineLvl w:val="6"/>
    </w:pPr>
    <w:rPr>
      <w:i/>
    </w:rPr>
  </w:style>
  <w:style w:type="paragraph" w:styleId="Heading8">
    <w:name w:val="heading 8"/>
    <w:basedOn w:val="Normal"/>
    <w:next w:val="Normal"/>
    <w:link w:val="Heading8Char"/>
    <w:qFormat/>
    <w:rsid w:val="00BB6D51"/>
    <w:pPr>
      <w:ind w:left="720"/>
      <w:outlineLvl w:val="7"/>
    </w:pPr>
    <w:rPr>
      <w:i/>
    </w:rPr>
  </w:style>
  <w:style w:type="paragraph" w:styleId="Heading9">
    <w:name w:val="heading 9"/>
    <w:basedOn w:val="Normal"/>
    <w:next w:val="Normal"/>
    <w:link w:val="Heading9Char"/>
    <w:qFormat/>
    <w:rsid w:val="00BB6D51"/>
    <w:pPr>
      <w:ind w:left="720"/>
      <w:outlineLvl w:val="8"/>
    </w:pPr>
    <w:rPr>
      <w:i/>
    </w:rPr>
  </w:style>
  <w:style w:type="character" w:default="1" w:styleId="DefaultParagraphFont">
    <w:name w:val="Default Paragraph Font"/>
    <w:uiPriority w:val="1"/>
    <w:unhideWhenUsed/>
    <w:rsid w:val="00BB6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D51"/>
  </w:style>
  <w:style w:type="character" w:customStyle="1" w:styleId="Heading1Char">
    <w:name w:val="Heading 1 Char"/>
    <w:basedOn w:val="DefaultParagraphFont"/>
    <w:link w:val="Heading1"/>
    <w:rsid w:val="00BB6D51"/>
    <w:rPr>
      <w:rFonts w:ascii="Times New Roman" w:eastAsia="Times New Roman" w:hAnsi="Times New Roman" w:cs="Times New Roman"/>
      <w:b/>
      <w:sz w:val="32"/>
      <w:szCs w:val="20"/>
      <w:lang w:eastAsia="en-US"/>
    </w:rPr>
  </w:style>
  <w:style w:type="paragraph" w:styleId="BodyText">
    <w:name w:val="Body Text"/>
    <w:basedOn w:val="Normal"/>
    <w:link w:val="BodyTextChar"/>
    <w:rsid w:val="00BB6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D51"/>
    <w:rPr>
      <w:rFonts w:ascii="Times New Roman" w:eastAsia="Times New Roman" w:hAnsi="Times New Roman" w:cs="Times New Roman"/>
      <w:sz w:val="24"/>
      <w:lang w:eastAsia="en-US"/>
    </w:rPr>
  </w:style>
  <w:style w:type="paragraph" w:styleId="List">
    <w:name w:val="List"/>
    <w:basedOn w:val="BodyText"/>
    <w:next w:val="BodyText"/>
    <w:rsid w:val="00BB6D51"/>
    <w:pPr>
      <w:tabs>
        <w:tab w:val="left" w:pos="340"/>
      </w:tabs>
      <w:spacing w:before="60" w:after="60"/>
      <w:ind w:left="340" w:hanging="340"/>
    </w:pPr>
  </w:style>
  <w:style w:type="paragraph" w:styleId="ListBullet">
    <w:name w:val="List Bullet"/>
    <w:basedOn w:val="List"/>
    <w:rsid w:val="00BB6D51"/>
    <w:pPr>
      <w:numPr>
        <w:numId w:val="13"/>
      </w:numPr>
      <w:tabs>
        <w:tab w:val="clear" w:pos="340"/>
      </w:tabs>
      <w:spacing w:before="40" w:after="40"/>
    </w:pPr>
  </w:style>
  <w:style w:type="character" w:customStyle="1" w:styleId="SpecialBold">
    <w:name w:val="Special Bold"/>
    <w:basedOn w:val="DefaultParagraphFont"/>
    <w:rsid w:val="00BB6D51"/>
    <w:rPr>
      <w:b/>
      <w:spacing w:val="0"/>
    </w:rPr>
  </w:style>
  <w:style w:type="paragraph" w:styleId="ListBullet2">
    <w:name w:val="List Bullet 2"/>
    <w:basedOn w:val="List2"/>
    <w:rsid w:val="00BB6D51"/>
    <w:pPr>
      <w:numPr>
        <w:numId w:val="14"/>
      </w:numPr>
      <w:tabs>
        <w:tab w:val="clear" w:pos="680"/>
      </w:tabs>
    </w:pPr>
  </w:style>
  <w:style w:type="paragraph" w:customStyle="1" w:styleId="SuperHeading">
    <w:name w:val="SuperHeading"/>
    <w:basedOn w:val="Normal"/>
    <w:rsid w:val="00BB6D51"/>
    <w:pPr>
      <w:spacing w:before="240" w:after="120"/>
      <w:outlineLvl w:val="0"/>
    </w:pPr>
    <w:rPr>
      <w:rFonts w:ascii="Times New Roman" w:hAnsi="Times New Roman"/>
      <w:b/>
      <w:sz w:val="32"/>
    </w:rPr>
  </w:style>
  <w:style w:type="paragraph" w:customStyle="1" w:styleId="AllowPageBreak">
    <w:name w:val="AllowPageBreak"/>
    <w:rsid w:val="00BB6D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6D51"/>
    <w:pPr>
      <w:numPr>
        <w:numId w:val="3"/>
      </w:numPr>
      <w:tabs>
        <w:tab w:val="clear" w:pos="1021"/>
      </w:tabs>
      <w:ind w:left="1037" w:hanging="357"/>
    </w:pPr>
  </w:style>
  <w:style w:type="character" w:customStyle="1" w:styleId="BoldandItalics">
    <w:name w:val="Bold and Italics"/>
    <w:qFormat/>
    <w:rsid w:val="00BB6D51"/>
    <w:rPr>
      <w:b/>
      <w:i/>
      <w:u w:val="none"/>
    </w:rPr>
  </w:style>
  <w:style w:type="character" w:customStyle="1" w:styleId="Heading2Char">
    <w:name w:val="Heading 2 Char"/>
    <w:basedOn w:val="DefaultParagraphFont"/>
    <w:link w:val="Heading2"/>
    <w:rsid w:val="00BB6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D51"/>
    <w:rPr>
      <w:rFonts w:ascii="Courier New" w:eastAsia="Times New Roman" w:hAnsi="Courier New" w:cs="Times New Roman"/>
      <w:i/>
      <w:szCs w:val="20"/>
      <w:lang w:eastAsia="en-US"/>
    </w:rPr>
  </w:style>
  <w:style w:type="paragraph" w:customStyle="1" w:styleId="HeadingBase">
    <w:name w:val="Heading Base"/>
    <w:rsid w:val="00BB6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D51"/>
    <w:pPr>
      <w:tabs>
        <w:tab w:val="right" w:leader="dot" w:pos="9072"/>
      </w:tabs>
      <w:ind w:left="567"/>
    </w:pPr>
    <w:rPr>
      <w:szCs w:val="22"/>
    </w:rPr>
  </w:style>
  <w:style w:type="paragraph" w:customStyle="1" w:styleId="TOCBase">
    <w:name w:val="TOC Base"/>
    <w:rsid w:val="00BB6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D51"/>
    <w:pPr>
      <w:tabs>
        <w:tab w:val="right" w:leader="dot" w:pos="9072"/>
      </w:tabs>
      <w:spacing w:before="40" w:after="40"/>
      <w:ind w:left="284"/>
    </w:pPr>
    <w:rPr>
      <w:rFonts w:ascii="Times New Roman" w:hAnsi="Times New Roman"/>
    </w:rPr>
  </w:style>
  <w:style w:type="paragraph" w:styleId="TOC1">
    <w:name w:val="toc 1"/>
    <w:basedOn w:val="TOCBase"/>
    <w:next w:val="Normal"/>
    <w:rsid w:val="00BB6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D51"/>
    <w:rPr>
      <w:rFonts w:ascii="Times New Roman" w:eastAsia="Times New Roman" w:hAnsi="Times New Roman" w:cs="Times New Roman"/>
      <w:sz w:val="16"/>
      <w:lang w:eastAsia="en-US"/>
    </w:rPr>
  </w:style>
  <w:style w:type="paragraph" w:styleId="Title">
    <w:name w:val="Title"/>
    <w:basedOn w:val="HeadingBase"/>
    <w:link w:val="TitleChar"/>
    <w:qFormat/>
    <w:rsid w:val="00BB6D51"/>
    <w:pPr>
      <w:spacing w:before="5040"/>
      <w:jc w:val="center"/>
    </w:pPr>
    <w:rPr>
      <w:sz w:val="48"/>
      <w:szCs w:val="72"/>
      <w:lang w:val="en-US"/>
    </w:rPr>
  </w:style>
  <w:style w:type="character" w:customStyle="1" w:styleId="TitleChar">
    <w:name w:val="Title Char"/>
    <w:basedOn w:val="DefaultParagraphFont"/>
    <w:link w:val="Title"/>
    <w:rsid w:val="00BB6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D51"/>
    <w:pPr>
      <w:tabs>
        <w:tab w:val="left" w:pos="3600"/>
        <w:tab w:val="left" w:pos="3958"/>
      </w:tabs>
    </w:pPr>
  </w:style>
  <w:style w:type="paragraph" w:customStyle="1" w:styleId="Note">
    <w:name w:val="Note"/>
    <w:basedOn w:val="BodyText"/>
    <w:rsid w:val="00BB6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D51"/>
    <w:pPr>
      <w:framePr w:wrap="auto" w:hAnchor="text" w:y="6049"/>
    </w:pPr>
    <w:rPr>
      <w:color w:val="000000"/>
      <w:sz w:val="40"/>
    </w:rPr>
  </w:style>
  <w:style w:type="paragraph" w:customStyle="1" w:styleId="TOCTitle">
    <w:name w:val="TOCTitle"/>
    <w:basedOn w:val="Heading1"/>
    <w:rsid w:val="00BB6D51"/>
    <w:pPr>
      <w:spacing w:after="240"/>
      <w:jc w:val="center"/>
      <w:outlineLvl w:val="9"/>
    </w:pPr>
    <w:rPr>
      <w:caps/>
    </w:rPr>
  </w:style>
  <w:style w:type="paragraph" w:customStyle="1" w:styleId="Version">
    <w:name w:val="Version"/>
    <w:rsid w:val="00BB6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D51"/>
    <w:pPr>
      <w:keepNext w:val="0"/>
      <w:tabs>
        <w:tab w:val="right" w:pos="4176"/>
      </w:tabs>
      <w:ind w:left="198" w:hanging="198"/>
    </w:pPr>
    <w:rPr>
      <w:rFonts w:ascii="Garamond" w:hAnsi="Garamond"/>
    </w:rPr>
  </w:style>
  <w:style w:type="paragraph" w:styleId="IndexHeading">
    <w:name w:val="index heading"/>
    <w:basedOn w:val="Normal"/>
    <w:next w:val="Index1"/>
    <w:semiHidden/>
    <w:rsid w:val="00BB6D51"/>
    <w:pPr>
      <w:spacing w:before="120" w:after="120"/>
    </w:pPr>
    <w:rPr>
      <w:rFonts w:ascii="Arial" w:hAnsi="Arial"/>
      <w:b/>
      <w:color w:val="918585"/>
      <w:sz w:val="24"/>
    </w:rPr>
  </w:style>
  <w:style w:type="paragraph" w:styleId="Header">
    <w:name w:val="header"/>
    <w:basedOn w:val="Normal"/>
    <w:link w:val="HeaderChar"/>
    <w:rsid w:val="00BB6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D51"/>
    <w:rPr>
      <w:rFonts w:ascii="Times New Roman" w:eastAsia="Times New Roman" w:hAnsi="Times New Roman" w:cs="Times New Roman"/>
      <w:sz w:val="16"/>
      <w:szCs w:val="20"/>
      <w:lang w:val="en-GB" w:eastAsia="en-US"/>
    </w:rPr>
  </w:style>
  <w:style w:type="paragraph" w:customStyle="1" w:styleId="Chapter">
    <w:name w:val="Chapter"/>
    <w:basedOn w:val="Normal"/>
    <w:rsid w:val="00BB6D51"/>
    <w:pPr>
      <w:spacing w:before="240"/>
    </w:pPr>
    <w:rPr>
      <w:rFonts w:ascii="Times New Roman" w:hAnsi="Times New Roman"/>
      <w:smallCaps/>
      <w:spacing w:val="80"/>
      <w:sz w:val="28"/>
    </w:rPr>
  </w:style>
  <w:style w:type="paragraph" w:customStyle="1" w:styleId="InChapter">
    <w:name w:val="InChapter"/>
    <w:basedOn w:val="Heading3"/>
    <w:rsid w:val="00BB6D51"/>
    <w:pPr>
      <w:spacing w:after="240"/>
      <w:outlineLvl w:val="9"/>
    </w:pPr>
    <w:rPr>
      <w:noProof/>
    </w:rPr>
  </w:style>
  <w:style w:type="paragraph" w:styleId="Index2">
    <w:name w:val="index 2"/>
    <w:basedOn w:val="Normal"/>
    <w:next w:val="Normal"/>
    <w:semiHidden/>
    <w:rsid w:val="00BB6D51"/>
    <w:pPr>
      <w:tabs>
        <w:tab w:val="right" w:pos="4176"/>
      </w:tabs>
      <w:ind w:left="568" w:hanging="284"/>
    </w:pPr>
    <w:rPr>
      <w:rFonts w:ascii="Garamond" w:hAnsi="Garamond"/>
    </w:rPr>
  </w:style>
  <w:style w:type="paragraph" w:customStyle="1" w:styleId="Byline">
    <w:name w:val="Byline"/>
    <w:rsid w:val="00BB6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D51"/>
    <w:pPr>
      <w:tabs>
        <w:tab w:val="clear" w:pos="3600"/>
        <w:tab w:val="clear" w:pos="3958"/>
      </w:tabs>
      <w:jc w:val="right"/>
    </w:pPr>
  </w:style>
  <w:style w:type="character" w:styleId="Emphasis">
    <w:name w:val="Emphasis"/>
    <w:basedOn w:val="DefaultParagraphFont"/>
    <w:qFormat/>
    <w:rsid w:val="00BB6D51"/>
    <w:rPr>
      <w:i/>
    </w:rPr>
  </w:style>
  <w:style w:type="paragraph" w:styleId="Caption">
    <w:name w:val="caption"/>
    <w:basedOn w:val="BodyText"/>
    <w:next w:val="Normal"/>
    <w:qFormat/>
    <w:rsid w:val="00BB6D51"/>
    <w:pPr>
      <w:framePr w:w="2268" w:hSpace="181" w:vSpace="181" w:wrap="around" w:vAnchor="text" w:hAnchor="page" w:x="1135" w:y="285" w:anchorLock="1"/>
    </w:pPr>
    <w:rPr>
      <w:i/>
    </w:rPr>
  </w:style>
  <w:style w:type="paragraph" w:customStyle="1" w:styleId="MiniTOCTitle">
    <w:name w:val="MiniTOCTitle"/>
    <w:basedOn w:val="Heading4"/>
    <w:rsid w:val="00BB6D51"/>
    <w:pPr>
      <w:spacing w:before="240"/>
      <w:outlineLvl w:val="9"/>
    </w:pPr>
    <w:rPr>
      <w:noProof/>
      <w:sz w:val="24"/>
    </w:rPr>
  </w:style>
  <w:style w:type="paragraph" w:customStyle="1" w:styleId="MiniTOCItem">
    <w:name w:val="MiniTOCItem"/>
    <w:basedOn w:val="ListBullet"/>
    <w:rsid w:val="00BB6D51"/>
    <w:pPr>
      <w:numPr>
        <w:numId w:val="0"/>
      </w:numPr>
      <w:tabs>
        <w:tab w:val="right" w:leader="dot" w:pos="6521"/>
      </w:tabs>
      <w:spacing w:before="0" w:after="0"/>
    </w:pPr>
  </w:style>
  <w:style w:type="paragraph" w:customStyle="1" w:styleId="TOFTitle">
    <w:name w:val="TOFTitle"/>
    <w:basedOn w:val="TOCTitle"/>
    <w:rsid w:val="00BB6D51"/>
  </w:style>
  <w:style w:type="paragraph" w:styleId="TableofFigures">
    <w:name w:val="table of figures"/>
    <w:basedOn w:val="Normal"/>
    <w:next w:val="Normal"/>
    <w:semiHidden/>
    <w:rsid w:val="00BB6D51"/>
    <w:pPr>
      <w:tabs>
        <w:tab w:val="right" w:leader="dot" w:pos="9072"/>
      </w:tabs>
      <w:ind w:left="970" w:hanging="403"/>
    </w:pPr>
    <w:rPr>
      <w:rFonts w:ascii="Times New Roman" w:hAnsi="Times New Roman"/>
      <w:b/>
    </w:rPr>
  </w:style>
  <w:style w:type="paragraph" w:styleId="ListNumber">
    <w:name w:val="List Number"/>
    <w:basedOn w:val="List"/>
    <w:rsid w:val="00BB6D51"/>
    <w:pPr>
      <w:numPr>
        <w:numId w:val="16"/>
      </w:numPr>
      <w:tabs>
        <w:tab w:val="clear" w:pos="340"/>
      </w:tabs>
    </w:pPr>
  </w:style>
  <w:style w:type="character" w:customStyle="1" w:styleId="WingdingSymbols">
    <w:name w:val="Wingding Symbols"/>
    <w:rsid w:val="00BB6D51"/>
    <w:rPr>
      <w:rFonts w:ascii="Wingdings" w:hAnsi="Wingdings"/>
    </w:rPr>
  </w:style>
  <w:style w:type="paragraph" w:customStyle="1" w:styleId="TableHeading">
    <w:name w:val="Table Heading"/>
    <w:basedOn w:val="HeadingBase"/>
    <w:rsid w:val="00BB6D51"/>
    <w:pPr>
      <w:keepLines/>
      <w:pBdr>
        <w:bottom w:val="single" w:sz="6" w:space="1" w:color="918585"/>
      </w:pBdr>
      <w:spacing w:before="240"/>
    </w:pPr>
  </w:style>
  <w:style w:type="character" w:customStyle="1" w:styleId="HotSpot">
    <w:name w:val="HotSpot"/>
    <w:rsid w:val="00BB6D51"/>
    <w:rPr>
      <w:color w:val="0033CC"/>
      <w:u w:val="none"/>
    </w:rPr>
  </w:style>
  <w:style w:type="paragraph" w:customStyle="1" w:styleId="BodyTextRight">
    <w:name w:val="Body Text Right"/>
    <w:basedOn w:val="BodyText"/>
    <w:rsid w:val="00BB6D51"/>
    <w:pPr>
      <w:spacing w:before="0" w:after="0"/>
      <w:jc w:val="right"/>
    </w:pPr>
  </w:style>
  <w:style w:type="paragraph" w:styleId="Index3">
    <w:name w:val="index 3"/>
    <w:basedOn w:val="ListNumber2"/>
    <w:next w:val="Normal"/>
    <w:semiHidden/>
    <w:rsid w:val="00BB6D51"/>
    <w:pPr>
      <w:numPr>
        <w:numId w:val="0"/>
      </w:numPr>
      <w:tabs>
        <w:tab w:val="right" w:leader="dot" w:pos="4176"/>
      </w:tabs>
    </w:pPr>
  </w:style>
  <w:style w:type="paragraph" w:styleId="ListNumber2">
    <w:name w:val="List Number 2"/>
    <w:basedOn w:val="List2"/>
    <w:rsid w:val="00BB6D51"/>
    <w:pPr>
      <w:numPr>
        <w:numId w:val="11"/>
      </w:numPr>
      <w:tabs>
        <w:tab w:val="clear" w:pos="1060"/>
      </w:tabs>
    </w:pPr>
  </w:style>
  <w:style w:type="paragraph" w:customStyle="1" w:styleId="MarginNote">
    <w:name w:val="Margin Note"/>
    <w:basedOn w:val="BodyText"/>
    <w:rsid w:val="00BB6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D51"/>
    <w:rPr>
      <w:sz w:val="32"/>
    </w:rPr>
  </w:style>
  <w:style w:type="paragraph" w:customStyle="1" w:styleId="HeadingProcedure">
    <w:name w:val="Heading Procedure"/>
    <w:basedOn w:val="HeadingBase"/>
    <w:next w:val="Normal"/>
    <w:rsid w:val="00BB6D51"/>
    <w:pPr>
      <w:tabs>
        <w:tab w:val="left" w:pos="0"/>
      </w:tabs>
      <w:spacing w:before="120" w:after="60"/>
    </w:pPr>
    <w:rPr>
      <w:i/>
      <w:color w:val="918585"/>
      <w:sz w:val="22"/>
    </w:rPr>
  </w:style>
  <w:style w:type="paragraph" w:customStyle="1" w:styleId="TableBodyText">
    <w:name w:val="Table Body Text"/>
    <w:basedOn w:val="BodyText"/>
    <w:rsid w:val="00BB6D51"/>
    <w:pPr>
      <w:spacing w:before="60" w:after="60"/>
    </w:pPr>
  </w:style>
  <w:style w:type="paragraph" w:styleId="ListContinue">
    <w:name w:val="List Continue"/>
    <w:basedOn w:val="List"/>
    <w:rsid w:val="00BB6D51"/>
    <w:pPr>
      <w:ind w:firstLine="0"/>
    </w:pPr>
  </w:style>
  <w:style w:type="paragraph" w:customStyle="1" w:styleId="ListNote">
    <w:name w:val="List Note"/>
    <w:basedOn w:val="List"/>
    <w:rsid w:val="00BB6D51"/>
    <w:pPr>
      <w:pBdr>
        <w:top w:val="single" w:sz="6" w:space="2" w:color="918585"/>
        <w:bottom w:val="single" w:sz="6" w:space="2" w:color="918585"/>
      </w:pBdr>
      <w:tabs>
        <w:tab w:val="left" w:pos="1021"/>
      </w:tabs>
      <w:ind w:firstLine="0"/>
    </w:pPr>
  </w:style>
  <w:style w:type="paragraph" w:customStyle="1" w:styleId="Warning">
    <w:name w:val="Warning"/>
    <w:basedOn w:val="BodyText"/>
    <w:rsid w:val="00BB6D51"/>
    <w:pPr>
      <w:shd w:val="clear" w:color="auto" w:fill="D9D9D9"/>
      <w:tabs>
        <w:tab w:val="left" w:pos="992"/>
      </w:tabs>
      <w:ind w:left="119" w:right="119"/>
    </w:pPr>
    <w:rPr>
      <w:sz w:val="20"/>
    </w:rPr>
  </w:style>
  <w:style w:type="paragraph" w:customStyle="1" w:styleId="MarginIcons">
    <w:name w:val="Margin Icons"/>
    <w:basedOn w:val="BodyText"/>
    <w:rsid w:val="00BB6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D51"/>
    <w:rPr>
      <w:rFonts w:ascii="Courier New" w:hAnsi="Courier New"/>
    </w:rPr>
  </w:style>
  <w:style w:type="paragraph" w:customStyle="1" w:styleId="NoteBullet">
    <w:name w:val="Note Bullet"/>
    <w:basedOn w:val="Note"/>
    <w:rsid w:val="00BB6D51"/>
    <w:pPr>
      <w:tabs>
        <w:tab w:val="clear" w:pos="680"/>
      </w:tabs>
      <w:spacing w:before="60" w:after="60"/>
    </w:pPr>
  </w:style>
  <w:style w:type="paragraph" w:customStyle="1" w:styleId="SubHeading2">
    <w:name w:val="SubHeading2"/>
    <w:basedOn w:val="HeadingBase"/>
    <w:rsid w:val="00BB6D51"/>
    <w:pPr>
      <w:spacing w:before="240" w:after="60"/>
    </w:pPr>
    <w:rPr>
      <w:sz w:val="20"/>
    </w:rPr>
  </w:style>
  <w:style w:type="paragraph" w:customStyle="1" w:styleId="SubHeading1">
    <w:name w:val="SubHeading1"/>
    <w:basedOn w:val="HeadingBase"/>
    <w:rsid w:val="00BB6D51"/>
    <w:pPr>
      <w:spacing w:before="240" w:after="60"/>
    </w:pPr>
    <w:rPr>
      <w:color w:val="918585"/>
      <w:sz w:val="22"/>
    </w:rPr>
  </w:style>
  <w:style w:type="paragraph" w:customStyle="1" w:styleId="SideHeading">
    <w:name w:val="Side Heading"/>
    <w:basedOn w:val="HeadingBase"/>
    <w:rsid w:val="00BB6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D51"/>
    <w:pPr>
      <w:numPr>
        <w:numId w:val="12"/>
      </w:numPr>
    </w:pPr>
  </w:style>
  <w:style w:type="paragraph" w:styleId="PlainText">
    <w:name w:val="Plain Text"/>
    <w:basedOn w:val="Normal"/>
    <w:link w:val="PlainTextChar"/>
    <w:rsid w:val="00BB6D51"/>
    <w:rPr>
      <w:sz w:val="20"/>
    </w:rPr>
  </w:style>
  <w:style w:type="character" w:customStyle="1" w:styleId="PlainTextChar">
    <w:name w:val="Plain Text Char"/>
    <w:basedOn w:val="DefaultParagraphFont"/>
    <w:link w:val="PlainText"/>
    <w:rsid w:val="00BB6D51"/>
    <w:rPr>
      <w:rFonts w:ascii="Courier New" w:eastAsia="Times New Roman" w:hAnsi="Courier New" w:cs="Times New Roman"/>
      <w:sz w:val="20"/>
      <w:szCs w:val="20"/>
      <w:lang w:eastAsia="en-US"/>
    </w:rPr>
  </w:style>
  <w:style w:type="character" w:customStyle="1" w:styleId="MenuOption">
    <w:name w:val="Menu Option"/>
    <w:basedOn w:val="DefaultParagraphFont"/>
    <w:rsid w:val="00BB6D51"/>
    <w:rPr>
      <w:b/>
      <w:smallCaps/>
    </w:rPr>
  </w:style>
  <w:style w:type="paragraph" w:customStyle="1" w:styleId="TableListNumber">
    <w:name w:val="Table List Number"/>
    <w:basedOn w:val="ListNumber"/>
    <w:rsid w:val="00BB6D51"/>
    <w:pPr>
      <w:numPr>
        <w:numId w:val="0"/>
      </w:numPr>
    </w:pPr>
  </w:style>
  <w:style w:type="paragraph" w:styleId="TOC4">
    <w:name w:val="toc 4"/>
    <w:basedOn w:val="TOCBase"/>
    <w:next w:val="Normal"/>
    <w:semiHidden/>
    <w:rsid w:val="00BB6D51"/>
    <w:pPr>
      <w:tabs>
        <w:tab w:val="right" w:leader="dot" w:pos="9071"/>
      </w:tabs>
      <w:ind w:left="1701"/>
    </w:pPr>
  </w:style>
  <w:style w:type="paragraph" w:customStyle="1" w:styleId="ListAlpha">
    <w:name w:val="List Alpha"/>
    <w:basedOn w:val="List"/>
    <w:rsid w:val="00BB6D51"/>
    <w:pPr>
      <w:numPr>
        <w:numId w:val="10"/>
      </w:numPr>
    </w:pPr>
  </w:style>
  <w:style w:type="paragraph" w:customStyle="1" w:styleId="ListAlpha2">
    <w:name w:val="List Alpha 2"/>
    <w:basedOn w:val="List2"/>
    <w:rsid w:val="00BB6D51"/>
    <w:pPr>
      <w:numPr>
        <w:numId w:val="9"/>
      </w:numPr>
    </w:pPr>
  </w:style>
  <w:style w:type="paragraph" w:styleId="List2">
    <w:name w:val="List 2"/>
    <w:basedOn w:val="BodyText"/>
    <w:rsid w:val="00BB6D51"/>
    <w:pPr>
      <w:tabs>
        <w:tab w:val="left" w:pos="680"/>
      </w:tabs>
      <w:spacing w:before="60" w:after="60"/>
      <w:ind w:left="680" w:hanging="340"/>
    </w:pPr>
  </w:style>
  <w:style w:type="paragraph" w:styleId="List3">
    <w:name w:val="List 3"/>
    <w:basedOn w:val="BodyText"/>
    <w:rsid w:val="00BB6D51"/>
    <w:pPr>
      <w:tabs>
        <w:tab w:val="left" w:pos="1021"/>
      </w:tabs>
      <w:spacing w:before="60" w:after="60"/>
      <w:ind w:left="1020" w:hanging="340"/>
    </w:pPr>
  </w:style>
  <w:style w:type="paragraph" w:styleId="List4">
    <w:name w:val="List 4"/>
    <w:basedOn w:val="BodyText"/>
    <w:rsid w:val="00BB6D51"/>
    <w:pPr>
      <w:tabs>
        <w:tab w:val="left" w:pos="1361"/>
      </w:tabs>
      <w:spacing w:before="60" w:after="60"/>
      <w:ind w:left="1361" w:hanging="340"/>
    </w:pPr>
  </w:style>
  <w:style w:type="paragraph" w:styleId="List5">
    <w:name w:val="List 5"/>
    <w:basedOn w:val="BodyText"/>
    <w:rsid w:val="00BB6D51"/>
    <w:pPr>
      <w:tabs>
        <w:tab w:val="left" w:pos="1701"/>
      </w:tabs>
      <w:spacing w:before="60" w:after="60"/>
      <w:ind w:left="1701" w:hanging="340"/>
    </w:pPr>
  </w:style>
  <w:style w:type="paragraph" w:styleId="ListBullet4">
    <w:name w:val="List Bullet 4"/>
    <w:basedOn w:val="List4"/>
    <w:rsid w:val="00BB6D51"/>
    <w:pPr>
      <w:numPr>
        <w:numId w:val="4"/>
      </w:numPr>
      <w:tabs>
        <w:tab w:val="clear" w:pos="1361"/>
      </w:tabs>
    </w:pPr>
  </w:style>
  <w:style w:type="paragraph" w:styleId="ListBullet5">
    <w:name w:val="List Bullet 5"/>
    <w:basedOn w:val="List5"/>
    <w:rsid w:val="00BB6D51"/>
    <w:pPr>
      <w:numPr>
        <w:numId w:val="5"/>
      </w:numPr>
    </w:pPr>
  </w:style>
  <w:style w:type="paragraph" w:styleId="ListContinue2">
    <w:name w:val="List Continue 2"/>
    <w:basedOn w:val="List2"/>
    <w:rsid w:val="00BB6D51"/>
    <w:pPr>
      <w:ind w:firstLine="0"/>
    </w:pPr>
  </w:style>
  <w:style w:type="paragraph" w:styleId="ListContinue3">
    <w:name w:val="List Continue 3"/>
    <w:basedOn w:val="List3"/>
    <w:rsid w:val="00BB6D51"/>
    <w:pPr>
      <w:ind w:left="1021" w:firstLine="0"/>
    </w:pPr>
  </w:style>
  <w:style w:type="paragraph" w:styleId="ListContinue4">
    <w:name w:val="List Continue 4"/>
    <w:basedOn w:val="List4"/>
    <w:rsid w:val="00BB6D51"/>
    <w:pPr>
      <w:ind w:firstLine="0"/>
    </w:pPr>
  </w:style>
  <w:style w:type="paragraph" w:styleId="ListContinue5">
    <w:name w:val="List Continue 5"/>
    <w:basedOn w:val="List5"/>
    <w:rsid w:val="00BB6D51"/>
    <w:pPr>
      <w:ind w:firstLine="0"/>
    </w:pPr>
  </w:style>
  <w:style w:type="paragraph" w:styleId="ListNumber3">
    <w:name w:val="List Number 3"/>
    <w:basedOn w:val="List3"/>
    <w:rsid w:val="00BB6D51"/>
    <w:pPr>
      <w:numPr>
        <w:numId w:val="6"/>
      </w:numPr>
    </w:pPr>
  </w:style>
  <w:style w:type="paragraph" w:styleId="ListNumber4">
    <w:name w:val="List Number 4"/>
    <w:basedOn w:val="List4"/>
    <w:rsid w:val="00BB6D51"/>
    <w:pPr>
      <w:numPr>
        <w:numId w:val="7"/>
      </w:numPr>
    </w:pPr>
  </w:style>
  <w:style w:type="paragraph" w:styleId="ListNumber5">
    <w:name w:val="List Number 5"/>
    <w:basedOn w:val="List5"/>
    <w:rsid w:val="00BB6D51"/>
    <w:pPr>
      <w:numPr>
        <w:numId w:val="8"/>
      </w:numPr>
    </w:pPr>
  </w:style>
  <w:style w:type="paragraph" w:styleId="BlockText">
    <w:name w:val="Block Text"/>
    <w:basedOn w:val="Normal"/>
    <w:rsid w:val="00BB6D51"/>
    <w:pPr>
      <w:spacing w:after="120"/>
      <w:ind w:left="1440" w:right="1440"/>
    </w:pPr>
  </w:style>
  <w:style w:type="character" w:customStyle="1" w:styleId="Subscript">
    <w:name w:val="Subscript"/>
    <w:basedOn w:val="DefaultParagraphFont"/>
    <w:rsid w:val="00BB6D51"/>
    <w:rPr>
      <w:sz w:val="16"/>
      <w:vertAlign w:val="subscript"/>
    </w:rPr>
  </w:style>
  <w:style w:type="character" w:customStyle="1" w:styleId="Superscript">
    <w:name w:val="Superscript"/>
    <w:basedOn w:val="DefaultParagraphFont"/>
    <w:rsid w:val="00BB6D51"/>
    <w:rPr>
      <w:sz w:val="16"/>
      <w:vertAlign w:val="superscript"/>
    </w:rPr>
  </w:style>
  <w:style w:type="character" w:customStyle="1" w:styleId="Symbols">
    <w:name w:val="Symbols"/>
    <w:basedOn w:val="DefaultParagraphFont"/>
    <w:rsid w:val="00BB6D51"/>
    <w:rPr>
      <w:rFonts w:ascii="Symbol" w:hAnsi="Symbol"/>
    </w:rPr>
  </w:style>
  <w:style w:type="character" w:customStyle="1" w:styleId="MenuOptions">
    <w:name w:val="Menu Options"/>
    <w:basedOn w:val="DefaultParagraphFont"/>
    <w:rsid w:val="00BB6D51"/>
    <w:rPr>
      <w:rFonts w:ascii="Arial Narrow" w:hAnsi="Arial Narrow"/>
      <w:smallCaps/>
    </w:rPr>
  </w:style>
  <w:style w:type="character" w:customStyle="1" w:styleId="Buttons">
    <w:name w:val="Buttons"/>
    <w:basedOn w:val="DefaultParagraphFont"/>
    <w:rsid w:val="00BB6D51"/>
    <w:rPr>
      <w:b/>
    </w:rPr>
  </w:style>
  <w:style w:type="character" w:customStyle="1" w:styleId="Underlined">
    <w:name w:val="Underlined"/>
    <w:basedOn w:val="DefaultParagraphFont"/>
    <w:rsid w:val="00BB6D51"/>
    <w:rPr>
      <w:u w:val="single"/>
    </w:rPr>
  </w:style>
  <w:style w:type="paragraph" w:customStyle="1" w:styleId="TableBodyTextRight">
    <w:name w:val="Table Body Text Right"/>
    <w:basedOn w:val="TableBodyText"/>
    <w:rsid w:val="00BB6D51"/>
    <w:pPr>
      <w:widowControl w:val="0"/>
      <w:autoSpaceDE w:val="0"/>
      <w:autoSpaceDN w:val="0"/>
      <w:adjustRightInd w:val="0"/>
      <w:jc w:val="right"/>
    </w:pPr>
    <w:rPr>
      <w:rFonts w:cs="Arial"/>
      <w:szCs w:val="18"/>
    </w:rPr>
  </w:style>
  <w:style w:type="paragraph" w:customStyle="1" w:styleId="CopyrightText">
    <w:name w:val="Copyright Text"/>
    <w:basedOn w:val="BodyText"/>
    <w:rsid w:val="00BB6D51"/>
    <w:rPr>
      <w:sz w:val="18"/>
    </w:rPr>
  </w:style>
  <w:style w:type="paragraph" w:customStyle="1" w:styleId="BodySmallRight">
    <w:name w:val="Body Small Right"/>
    <w:basedOn w:val="BodyTextRight"/>
    <w:rsid w:val="00BB6D51"/>
    <w:rPr>
      <w:sz w:val="18"/>
      <w:szCs w:val="18"/>
    </w:rPr>
  </w:style>
  <w:style w:type="paragraph" w:customStyle="1" w:styleId="MarginEdition">
    <w:name w:val="Margin Edition"/>
    <w:basedOn w:val="MarginNote"/>
    <w:rsid w:val="00BB6D51"/>
    <w:pPr>
      <w:spacing w:before="0" w:after="0"/>
    </w:pPr>
    <w:rPr>
      <w:rFonts w:ascii="Times New Roman" w:hAnsi="Times New Roman"/>
      <w:color w:val="999999"/>
    </w:rPr>
  </w:style>
  <w:style w:type="paragraph" w:customStyle="1" w:styleId="Spacer">
    <w:name w:val="Spacer"/>
    <w:basedOn w:val="Normal"/>
    <w:rsid w:val="00BB6D51"/>
    <w:rPr>
      <w:sz w:val="2"/>
      <w:szCs w:val="2"/>
    </w:rPr>
  </w:style>
  <w:style w:type="character" w:customStyle="1" w:styleId="Small">
    <w:name w:val="Small"/>
    <w:basedOn w:val="DefaultParagraphFont"/>
    <w:rsid w:val="00BB6D51"/>
    <w:rPr>
      <w:sz w:val="16"/>
    </w:rPr>
  </w:style>
  <w:style w:type="paragraph" w:customStyle="1" w:styleId="WideTable">
    <w:name w:val="Wide Table"/>
    <w:basedOn w:val="Normal"/>
    <w:rsid w:val="00BB6D51"/>
    <w:pPr>
      <w:ind w:left="-1418"/>
    </w:pPr>
    <w:rPr>
      <w:sz w:val="2"/>
      <w:szCs w:val="2"/>
    </w:rPr>
  </w:style>
  <w:style w:type="character" w:styleId="PageNumber">
    <w:name w:val="page number"/>
    <w:basedOn w:val="DefaultParagraphFont"/>
    <w:rsid w:val="00BB6D51"/>
  </w:style>
  <w:style w:type="paragraph" w:styleId="Quote">
    <w:name w:val="Quote"/>
    <w:basedOn w:val="Heading1"/>
    <w:link w:val="QuoteChar"/>
    <w:qFormat/>
    <w:rsid w:val="00BB6D51"/>
    <w:rPr>
      <w:b w:val="0"/>
      <w:sz w:val="72"/>
      <w:szCs w:val="72"/>
      <w:lang w:val="en-NZ"/>
    </w:rPr>
  </w:style>
  <w:style w:type="character" w:customStyle="1" w:styleId="QuoteChar">
    <w:name w:val="Quote Char"/>
    <w:basedOn w:val="DefaultParagraphFont"/>
    <w:link w:val="Quote"/>
    <w:rsid w:val="00BB6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D51"/>
    <w:pPr>
      <w:pageBreakBefore/>
    </w:pPr>
  </w:style>
  <w:style w:type="paragraph" w:customStyle="1" w:styleId="Border">
    <w:name w:val="Border"/>
    <w:basedOn w:val="Normal"/>
    <w:qFormat/>
    <w:rsid w:val="00BB6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D51"/>
    <w:rPr>
      <w:b/>
      <w:bCs/>
      <w:i/>
      <w:iCs/>
      <w:color w:val="auto"/>
    </w:rPr>
  </w:style>
  <w:style w:type="paragraph" w:styleId="IntenseQuote">
    <w:name w:val="Intense Quote"/>
    <w:basedOn w:val="Normal"/>
    <w:next w:val="Normal"/>
    <w:link w:val="IntenseQuoteChar"/>
    <w:uiPriority w:val="30"/>
    <w:qFormat/>
    <w:rsid w:val="00BB6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D51"/>
    <w:rPr>
      <w:smallCaps/>
      <w:color w:val="auto"/>
      <w:u w:val="single"/>
    </w:rPr>
  </w:style>
  <w:style w:type="character" w:styleId="IntenseReference">
    <w:name w:val="Intense Reference"/>
    <w:basedOn w:val="DefaultParagraphFont"/>
    <w:uiPriority w:val="32"/>
    <w:qFormat/>
    <w:rsid w:val="00BB6D51"/>
    <w:rPr>
      <w:b/>
      <w:bCs/>
      <w:smallCaps/>
      <w:color w:val="auto"/>
      <w:spacing w:val="5"/>
      <w:u w:val="single"/>
    </w:rPr>
  </w:style>
  <w:style w:type="paragraph" w:customStyle="1" w:styleId="2ColumnHeading">
    <w:name w:val="2Column Heading"/>
    <w:basedOn w:val="BodyText"/>
    <w:qFormat/>
    <w:rsid w:val="00BB6D51"/>
    <w:pPr>
      <w:spacing w:after="60"/>
      <w:ind w:left="-2268"/>
    </w:pPr>
    <w:rPr>
      <w:b/>
    </w:rPr>
  </w:style>
  <w:style w:type="paragraph" w:customStyle="1" w:styleId="Heading1TOC">
    <w:name w:val="Heading1 TOC"/>
    <w:basedOn w:val="Normal"/>
    <w:qFormat/>
    <w:rsid w:val="00BB6D51"/>
    <w:pPr>
      <w:spacing w:before="240" w:after="120"/>
    </w:pPr>
    <w:rPr>
      <w:rFonts w:ascii="Times New Roman" w:hAnsi="Times New Roman"/>
      <w:b/>
      <w:sz w:val="32"/>
    </w:rPr>
  </w:style>
  <w:style w:type="paragraph" w:customStyle="1" w:styleId="Heading2TOC">
    <w:name w:val="Heading2 TOC"/>
    <w:basedOn w:val="Normal"/>
    <w:qFormat/>
    <w:rsid w:val="00BB6D51"/>
    <w:pPr>
      <w:spacing w:before="240" w:after="60"/>
    </w:pPr>
    <w:rPr>
      <w:rFonts w:ascii="Times New Roman" w:hAnsi="Times New Roman"/>
      <w:b/>
      <w:sz w:val="28"/>
    </w:rPr>
  </w:style>
  <w:style w:type="character" w:customStyle="1" w:styleId="Underline">
    <w:name w:val="Underline"/>
    <w:basedOn w:val="DefaultParagraphFont"/>
    <w:qFormat/>
    <w:rsid w:val="00BB6D51"/>
    <w:rPr>
      <w:u w:val="single"/>
    </w:rPr>
  </w:style>
  <w:style w:type="paragraph" w:styleId="BalloonText">
    <w:name w:val="Balloon Text"/>
    <w:basedOn w:val="Normal"/>
    <w:link w:val="BalloonTextChar"/>
    <w:rsid w:val="00BB6D51"/>
    <w:rPr>
      <w:rFonts w:ascii="Tahoma" w:hAnsi="Tahoma" w:cs="Tahoma"/>
      <w:sz w:val="16"/>
      <w:szCs w:val="16"/>
    </w:rPr>
  </w:style>
  <w:style w:type="character" w:customStyle="1" w:styleId="BalloonTextChar">
    <w:name w:val="Balloon Text Char"/>
    <w:basedOn w:val="DefaultParagraphFont"/>
    <w:link w:val="BalloonText"/>
    <w:rsid w:val="00BB6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D51"/>
    <w:rPr>
      <w:b/>
      <w:color w:val="660033"/>
      <w:spacing w:val="0"/>
    </w:rPr>
  </w:style>
  <w:style w:type="paragraph" w:customStyle="1" w:styleId="Nameditemlist">
    <w:name w:val="Named item list"/>
    <w:basedOn w:val="BodyText"/>
    <w:qFormat/>
    <w:rsid w:val="00BB6D51"/>
    <w:pPr>
      <w:tabs>
        <w:tab w:val="left" w:pos="2835"/>
      </w:tabs>
      <w:ind w:left="2835" w:hanging="2835"/>
    </w:pPr>
  </w:style>
  <w:style w:type="paragraph" w:customStyle="1" w:styleId="BodyTextnopadding">
    <w:name w:val="Body Text no padding"/>
    <w:basedOn w:val="BodyText"/>
    <w:qFormat/>
    <w:rsid w:val="00BB6D51"/>
    <w:pPr>
      <w:spacing w:before="0" w:after="0"/>
    </w:pPr>
  </w:style>
  <w:style w:type="paragraph" w:customStyle="1" w:styleId="BodyTextBold">
    <w:name w:val="Body Text Bold"/>
    <w:basedOn w:val="BodyText"/>
    <w:qFormat/>
    <w:rsid w:val="00BB6D51"/>
    <w:rPr>
      <w:b/>
    </w:rPr>
  </w:style>
  <w:style w:type="character" w:styleId="Hyperlink">
    <w:name w:val="Hyperlink"/>
    <w:basedOn w:val="DefaultParagraphFont"/>
    <w:uiPriority w:val="99"/>
    <w:unhideWhenUsed/>
    <w:rsid w:val="00793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8448</Characters>
  <Application>Microsoft Office Word</Application>
  <DocSecurity>0</DocSecurity>
  <Lines>281</Lines>
  <Paragraphs>221</Paragraphs>
  <ScaleCrop>false</ScaleCrop>
  <Company>Author-it Software Corporation Ltd.</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SITHKOP007 Design and cost menus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