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3F63" w:rsidP="00873F63">
      <w:pPr>
        <w:pStyle w:val="Title"/>
      </w:pPr>
      <w:r>
        <w:fldChar w:fldCharType="begin"/>
      </w:r>
      <w:r>
        <w:instrText xml:space="preserve"> TITLE   \* MERGEFORMAT </w:instrText>
      </w:r>
      <w:r>
        <w:fldChar w:fldCharType="separate"/>
      </w:r>
      <w:r>
        <w:t>SITHKOP003 Plan and display buffets</w:t>
      </w:r>
      <w:r>
        <w:fldChar w:fldCharType="end"/>
      </w:r>
    </w:p>
    <w:p w:rsidR="00873F63" w:rsidP="00873F63">
      <w:pPr>
        <w:pStyle w:val="Version"/>
        <w:sectPr w:rsidSect="00D008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08B2" w:rsidP="00D008B2">
      <w:pPr>
        <w:pStyle w:val="SuperHeading"/>
      </w:pPr>
      <w:r w:rsidRPr="00D008B2">
        <w:t>SITHKOP003 Plan and display buffets</w:t>
      </w:r>
    </w:p>
    <w:p w:rsidR="00000000" w:rsidRPr="00D008B2" w:rsidP="00D008B2">
      <w:pPr>
        <w:pStyle w:val="Heading1"/>
      </w:pPr>
      <w:bookmarkStart w:id="1" w:name="O_764953"/>
      <w:bookmarkEnd w:id="1"/>
      <w:r w:rsidRPr="00D008B2">
        <w:t>Modification History</w:t>
      </w:r>
    </w:p>
    <w:p w:rsidR="00000000" w:rsidRPr="00D008B2" w:rsidP="00873F63">
      <w:pPr>
        <w:pStyle w:val="BodyText"/>
      </w:pPr>
      <w:r w:rsidRPr="00D008B2">
        <w:t>Not applicable.</w:t>
      </w:r>
    </w:p>
    <w:p w:rsidR="00000000" w:rsidRPr="00D008B2" w:rsidP="00D008B2">
      <w:pPr>
        <w:pStyle w:val="Heading1"/>
      </w:pPr>
      <w:bookmarkStart w:id="2" w:name="O_764954"/>
      <w:bookmarkEnd w:id="2"/>
      <w:r w:rsidRPr="00D008B2">
        <w:t>Application</w:t>
      </w:r>
    </w:p>
    <w:p w:rsidR="00000000" w:rsidRPr="00D008B2" w:rsidP="00873F63">
      <w:pPr>
        <w:pStyle w:val="BodyText"/>
      </w:pPr>
      <w:r w:rsidRPr="00D008B2">
        <w:t>This unit describes the performance outcomes, skills and knowledge required to design, plan and display buffets. It requires the ability to consult on buffet requirements, design the total b</w:t>
      </w:r>
      <w:r w:rsidRPr="00D008B2">
        <w:t>uffet concept, plan and document operational requirements, display a buffet creatively and supervise food service.</w:t>
      </w:r>
    </w:p>
    <w:p w:rsidR="00000000" w:rsidRPr="00D008B2" w:rsidP="00873F63">
      <w:pPr>
        <w:pStyle w:val="BodyText"/>
      </w:pPr>
      <w:r w:rsidRPr="00D008B2">
        <w:t>It does not include the preparation of food items for buffets which is covered by the unit SITHCCC015 Produce and serve food for buffets.</w:t>
      </w:r>
    </w:p>
    <w:p w:rsidR="00000000" w:rsidRPr="00D008B2" w:rsidP="00873F63">
      <w:pPr>
        <w:pStyle w:val="BodyText"/>
      </w:pPr>
      <w:r w:rsidRPr="00D008B2">
        <w:t>T</w:t>
      </w:r>
      <w:r w:rsidRPr="00D008B2">
        <w:t>he unit applies to all hospitality and catering organisations that serve buffet food including restaurants, hotels, clubs, and event and function venues. The buffet could be a one-off for a special event or function or a series of regular buffets offered b</w:t>
      </w:r>
      <w:r w:rsidRPr="00D008B2">
        <w:t>y the organisation.</w:t>
      </w:r>
    </w:p>
    <w:p w:rsidR="00000000" w:rsidRPr="00D008B2" w:rsidP="00873F63">
      <w:pPr>
        <w:pStyle w:val="BodyText"/>
      </w:pPr>
      <w:r w:rsidRPr="00D008B2">
        <w:t>This unit applies to those people who operate independently or with limited guidance from others such as senior and supervising cooks and chefs, catering supervisors and managers.</w:t>
      </w:r>
    </w:p>
    <w:p w:rsidR="00873F63" w:rsidP="00873F63">
      <w:pPr>
        <w:pStyle w:val="BodyText"/>
      </w:pPr>
      <w:r w:rsidRPr="00D008B2">
        <w:t>No occupational licensing, certification or specific l</w:t>
      </w:r>
      <w:r w:rsidRPr="00D008B2">
        <w:t>egislative requirements apply to this unit at the time of publication.</w:t>
      </w:r>
    </w:p>
    <w:p w:rsidR="00000000" w:rsidRPr="00D008B2" w:rsidP="00D008B2">
      <w:pPr>
        <w:pStyle w:val="Heading1"/>
      </w:pPr>
      <w:bookmarkStart w:id="3" w:name="O_764955"/>
      <w:bookmarkEnd w:id="3"/>
      <w:r w:rsidRPr="00D008B2">
        <w:t>Pre-requisite Unit</w:t>
      </w:r>
    </w:p>
    <w:p w:rsidR="00000000" w:rsidRPr="00D008B2" w:rsidP="00873F63">
      <w:pPr>
        <w:pStyle w:val="BodyText"/>
      </w:pPr>
      <w:r w:rsidRPr="00D008B2">
        <w:t>SITXFSA001 Use hygienic practices for food safety</w:t>
      </w:r>
    </w:p>
    <w:p w:rsidR="00000000" w:rsidRPr="00D008B2" w:rsidP="00D008B2">
      <w:pPr>
        <w:pStyle w:val="Heading1"/>
      </w:pPr>
      <w:bookmarkStart w:id="4" w:name="O_764956"/>
      <w:bookmarkEnd w:id="4"/>
      <w:r w:rsidRPr="00D008B2">
        <w:t>Competency Field</w:t>
      </w:r>
    </w:p>
    <w:p w:rsidR="00000000" w:rsidRPr="00D008B2" w:rsidP="00873F63">
      <w:pPr>
        <w:pStyle w:val="BodyText"/>
      </w:pPr>
      <w:r w:rsidRPr="00D008B2">
        <w:t xml:space="preserve">Kitchen Operations </w:t>
      </w:r>
    </w:p>
    <w:p w:rsidR="00000000" w:rsidRPr="00D008B2" w:rsidP="00D008B2">
      <w:pPr>
        <w:pStyle w:val="Heading1"/>
      </w:pPr>
      <w:bookmarkStart w:id="5" w:name="O_764957"/>
      <w:bookmarkEnd w:id="5"/>
      <w:r w:rsidRPr="00D008B2">
        <w:t>Unit Sector</w:t>
      </w:r>
    </w:p>
    <w:p w:rsidR="00000000" w:rsidRPr="00D008B2" w:rsidP="00873F63">
      <w:pPr>
        <w:pStyle w:val="BodyText"/>
      </w:pPr>
      <w:r w:rsidRPr="00D008B2">
        <w:t>Hospitality</w:t>
      </w:r>
    </w:p>
    <w:p w:rsidR="00000000" w:rsidRPr="00D008B2" w:rsidP="00D008B2">
      <w:pPr>
        <w:pStyle w:val="Heading1"/>
      </w:pPr>
      <w:bookmarkStart w:id="6" w:name="O_764958"/>
      <w:bookmarkEnd w:id="6"/>
      <w:r w:rsidRPr="00D008B2">
        <w:t>Elements and Performance Criteria</w:t>
      </w:r>
    </w:p>
    <w:tbl>
      <w:tblPr>
        <w:tblW w:w="0" w:type="auto"/>
        <w:tblCellMar>
          <w:left w:w="62" w:type="dxa"/>
          <w:right w:w="62" w:type="dxa"/>
        </w:tblCellMar>
        <w:tblLook w:val="0000"/>
      </w:tblPr>
      <w:tblGrid>
        <w:gridCol w:w="3594"/>
        <w:gridCol w:w="5602"/>
      </w:tblGrid>
      <w:tr w:rsidTr="00873F6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008B2" w:rsidP="00D008B2">
            <w:pPr>
              <w:pStyle w:val="BodyText"/>
            </w:pPr>
            <w:r w:rsidRPr="00D008B2">
              <w:rPr>
                <w:rStyle w:val="SpecialBold"/>
              </w:rPr>
              <w:t>ELEMENTS</w:t>
            </w:r>
            <w:r w:rsidRPr="00D008B2">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D008B2">
            <w:pPr>
              <w:pStyle w:val="BodyText"/>
              <w:rPr>
                <w:lang w:val="en-NZ"/>
              </w:rPr>
            </w:pPr>
            <w:r w:rsidRPr="00D008B2">
              <w:rPr>
                <w:rStyle w:val="SpecialBold"/>
              </w:rPr>
              <w:t>PERFORMANCE CRITERIA</w:t>
            </w:r>
          </w:p>
        </w:tc>
      </w:tr>
      <w:tr w:rsidTr="00873F6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008B2">
            <w:pPr>
              <w:pStyle w:val="BodyText"/>
              <w:rPr>
                <w:lang w:val="en-NZ"/>
              </w:rPr>
            </w:pPr>
            <w:r w:rsidRPr="00D008B2">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D008B2">
            <w:pPr>
              <w:pStyle w:val="BodyText"/>
              <w:rPr>
                <w:lang w:val="en-NZ"/>
              </w:rPr>
            </w:pPr>
            <w:r w:rsidRPr="00D008B2">
              <w:t>Performance criteria describe the performance needed to demonstrate achievement of the element.</w:t>
            </w:r>
          </w:p>
        </w:tc>
      </w:tr>
      <w:tr w:rsidTr="00873F6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008B2">
            <w:pPr>
              <w:pStyle w:val="List"/>
              <w:rPr>
                <w:lang w:val="en-NZ"/>
              </w:rPr>
            </w:pPr>
            <w:r w:rsidRPr="00D008B2">
              <w:t>1.</w:t>
            </w:r>
            <w:r w:rsidRPr="00D008B2">
              <w:tab/>
              <w:t>Design and plan a buffet.</w:t>
            </w:r>
          </w:p>
        </w:tc>
        <w:tc>
          <w:tcPr>
            <w:tcW w:w="0" w:type="auto"/>
            <w:tcBorders>
              <w:top w:val="nil"/>
              <w:left w:val="nil"/>
              <w:bottom w:val="nil"/>
              <w:right w:val="nil"/>
            </w:tcBorders>
            <w:tcMar>
              <w:top w:w="0" w:type="dxa"/>
              <w:left w:w="62" w:type="dxa"/>
              <w:bottom w:w="0" w:type="dxa"/>
              <w:right w:w="62" w:type="dxa"/>
            </w:tcMar>
          </w:tcPr>
          <w:p w:rsidR="00000000" w:rsidRPr="00D008B2" w:rsidP="00D008B2">
            <w:pPr>
              <w:pStyle w:val="List"/>
            </w:pPr>
            <w:r w:rsidRPr="00D008B2">
              <w:t xml:space="preserve">1.1.Consult with </w:t>
            </w:r>
            <w:r w:rsidRPr="00D008B2">
              <w:rPr>
                <w:rStyle w:val="BoldandItalics"/>
              </w:rPr>
              <w:t xml:space="preserve">others </w:t>
            </w:r>
            <w:r w:rsidRPr="00D008B2">
              <w:t>to determine requirements and design of total buffet concept.</w:t>
            </w:r>
          </w:p>
          <w:p w:rsidR="00000000" w:rsidRPr="00D008B2" w:rsidP="00D008B2">
            <w:pPr>
              <w:pStyle w:val="List"/>
            </w:pPr>
            <w:r w:rsidRPr="00D008B2">
              <w:t>1.2.Design buffet menu according to season, budget, occasion, and customer requirements.</w:t>
            </w:r>
          </w:p>
          <w:p w:rsidR="00000000" w:rsidRPr="00D008B2" w:rsidP="00D008B2">
            <w:pPr>
              <w:pStyle w:val="List"/>
            </w:pPr>
            <w:r w:rsidRPr="00D008B2">
              <w:t>1.3.Identify quality, price and customer requirements, and plan the purchase of a</w:t>
            </w:r>
            <w:r w:rsidRPr="00D008B2">
              <w:t xml:space="preserve"> range and quantity of food items.</w:t>
            </w:r>
          </w:p>
          <w:p w:rsidR="00000000" w:rsidRPr="00D008B2" w:rsidP="00D008B2">
            <w:pPr>
              <w:pStyle w:val="List"/>
            </w:pPr>
            <w:r w:rsidRPr="00D008B2">
              <w:t>1.4.Plan layout and display of buffet according to type of food, occasion and theme.</w:t>
            </w:r>
          </w:p>
          <w:p w:rsidR="00000000" w:rsidRPr="00D008B2" w:rsidP="00D008B2">
            <w:pPr>
              <w:pStyle w:val="List"/>
            </w:pPr>
            <w:r w:rsidRPr="00D008B2">
              <w:t>1.5.Incorporate design of showpieces and decorations to enhance buffet display.</w:t>
            </w:r>
          </w:p>
          <w:p w:rsidR="00000000" w:rsidP="00D008B2">
            <w:pPr>
              <w:pStyle w:val="List"/>
              <w:rPr>
                <w:lang w:val="en-NZ"/>
              </w:rPr>
            </w:pPr>
            <w:r w:rsidRPr="00D008B2">
              <w:t>1.6.Produce food preparation lists and display plans for</w:t>
            </w:r>
            <w:r w:rsidRPr="00D008B2">
              <w:t xml:space="preserve"> use of operational kitchen personnel.</w:t>
            </w:r>
          </w:p>
        </w:tc>
      </w:tr>
      <w:tr w:rsidTr="00873F6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008B2">
            <w:pPr>
              <w:pStyle w:val="List"/>
              <w:rPr>
                <w:lang w:val="en-NZ"/>
              </w:rPr>
            </w:pPr>
            <w:r w:rsidRPr="00D008B2">
              <w:t>2.</w:t>
            </w:r>
            <w:r w:rsidRPr="00D008B2">
              <w:tab/>
              <w:t>Prepare for buffet.</w:t>
            </w:r>
          </w:p>
        </w:tc>
        <w:tc>
          <w:tcPr>
            <w:tcW w:w="0" w:type="auto"/>
            <w:tcBorders>
              <w:top w:val="nil"/>
              <w:left w:val="nil"/>
              <w:bottom w:val="nil"/>
              <w:right w:val="nil"/>
            </w:tcBorders>
            <w:tcMar>
              <w:top w:w="0" w:type="dxa"/>
              <w:left w:w="62" w:type="dxa"/>
              <w:bottom w:w="0" w:type="dxa"/>
              <w:right w:w="62" w:type="dxa"/>
            </w:tcMar>
          </w:tcPr>
          <w:p w:rsidR="00000000" w:rsidRPr="00D008B2" w:rsidP="00D008B2">
            <w:pPr>
              <w:pStyle w:val="List"/>
            </w:pPr>
            <w:r w:rsidRPr="00D008B2">
              <w:t>2.1.Supervise preparation of food.</w:t>
            </w:r>
          </w:p>
          <w:p w:rsidR="00000000" w:rsidRPr="00D008B2" w:rsidP="00D008B2">
            <w:pPr>
              <w:pStyle w:val="List"/>
            </w:pPr>
            <w:r w:rsidRPr="00D008B2">
              <w:t>2.2.Select appropriate service equipment, service-ware and linen to display food and decorations.</w:t>
            </w:r>
          </w:p>
          <w:p w:rsidR="00000000" w:rsidRPr="00D008B2" w:rsidP="00D008B2">
            <w:pPr>
              <w:pStyle w:val="List"/>
            </w:pPr>
            <w:r w:rsidRPr="00D008B2">
              <w:t>2.3.Plan food service points for efficient and safe customer</w:t>
            </w:r>
            <w:r w:rsidRPr="00D008B2">
              <w:t xml:space="preserve"> and staff accessibility.</w:t>
            </w:r>
          </w:p>
          <w:p w:rsidR="00000000" w:rsidP="00D008B2">
            <w:pPr>
              <w:pStyle w:val="List"/>
              <w:rPr>
                <w:lang w:val="en-NZ"/>
              </w:rPr>
            </w:pPr>
            <w:r w:rsidRPr="00D008B2">
              <w:t>2.4.Install and present appropriate buffet showpieces and decorations.</w:t>
            </w:r>
          </w:p>
        </w:tc>
      </w:tr>
      <w:tr w:rsidTr="00873F6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008B2">
            <w:pPr>
              <w:pStyle w:val="List"/>
              <w:rPr>
                <w:lang w:val="en-NZ"/>
              </w:rPr>
            </w:pPr>
            <w:r w:rsidRPr="00D008B2">
              <w:t>3.</w:t>
            </w:r>
            <w:r w:rsidRPr="00D008B2">
              <w:tab/>
              <w:t>Display food items and supervise service.</w:t>
            </w:r>
          </w:p>
        </w:tc>
        <w:tc>
          <w:tcPr>
            <w:tcW w:w="0" w:type="auto"/>
            <w:tcBorders>
              <w:top w:val="nil"/>
              <w:left w:val="nil"/>
              <w:bottom w:val="nil"/>
              <w:right w:val="nil"/>
            </w:tcBorders>
            <w:tcMar>
              <w:top w:w="0" w:type="dxa"/>
              <w:left w:w="62" w:type="dxa"/>
              <w:bottom w:w="0" w:type="dxa"/>
              <w:right w:w="62" w:type="dxa"/>
            </w:tcMar>
          </w:tcPr>
          <w:p w:rsidR="00000000" w:rsidRPr="00D008B2" w:rsidP="00D008B2">
            <w:pPr>
              <w:pStyle w:val="List"/>
            </w:pPr>
            <w:r w:rsidRPr="00D008B2">
              <w:t>3.1.Display buffet food items to create customer appeal.</w:t>
            </w:r>
          </w:p>
          <w:p w:rsidR="00000000" w:rsidRPr="00D008B2" w:rsidP="00D008B2">
            <w:pPr>
              <w:pStyle w:val="List"/>
            </w:pPr>
            <w:r w:rsidRPr="00D008B2">
              <w:t>3.2.Display garnishes and accompaniments to enhance visu</w:t>
            </w:r>
            <w:r w:rsidRPr="00D008B2">
              <w:t>al appeal.</w:t>
            </w:r>
          </w:p>
          <w:p w:rsidR="00000000" w:rsidRPr="00D008B2" w:rsidP="00D008B2">
            <w:pPr>
              <w:pStyle w:val="List"/>
            </w:pPr>
            <w:r w:rsidRPr="00D008B2">
              <w:t>3.3.Supervise buffet service to ensure replenishment of food items and neat and attractive display throughout buffet service period.</w:t>
            </w:r>
          </w:p>
          <w:p w:rsidR="00000000" w:rsidRPr="00D008B2" w:rsidP="00D008B2">
            <w:pPr>
              <w:pStyle w:val="List"/>
            </w:pPr>
            <w:r w:rsidRPr="00D008B2">
              <w:t>3.4.Ensure appropriate service standards for all food items.</w:t>
            </w:r>
          </w:p>
        </w:tc>
      </w:tr>
    </w:tbl>
    <w:p w:rsidR="00000000" w:rsidRPr="00D008B2" w:rsidP="00D008B2">
      <w:pPr>
        <w:pStyle w:val="BodyText"/>
      </w:pPr>
    </w:p>
    <w:p w:rsidR="00000000" w:rsidRPr="00D008B2" w:rsidP="00D008B2">
      <w:pPr>
        <w:pStyle w:val="AllowPageBreak"/>
      </w:pPr>
    </w:p>
    <w:p w:rsidR="00000000" w:rsidRPr="00D008B2" w:rsidP="00D008B2">
      <w:pPr>
        <w:pStyle w:val="Heading1"/>
      </w:pPr>
      <w:bookmarkStart w:id="7" w:name="O_764959"/>
      <w:bookmarkEnd w:id="7"/>
      <w:r w:rsidRPr="00D008B2">
        <w:t>Foundation Skills</w:t>
      </w:r>
    </w:p>
    <w:tbl>
      <w:tblPr>
        <w:tblW w:w="0" w:type="auto"/>
        <w:tblCellMar>
          <w:left w:w="62" w:type="dxa"/>
          <w:right w:w="62" w:type="dxa"/>
        </w:tblCellMar>
        <w:tblLook w:val="0000"/>
      </w:tblPr>
      <w:tblGrid>
        <w:gridCol w:w="3594"/>
        <w:gridCol w:w="5602"/>
      </w:tblGrid>
      <w:tr w:rsidTr="00873F6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008B2">
            <w:pPr>
              <w:pStyle w:val="BodyText"/>
              <w:rPr>
                <w:lang w:val="en-NZ"/>
              </w:rPr>
            </w:pPr>
            <w:r w:rsidRPr="00D008B2">
              <w:t>Foundation skills essential to performance in this unit, but not explicit in the performance criteria are listed here, along with a brief context statement.</w:t>
            </w:r>
          </w:p>
        </w:tc>
      </w:tr>
      <w:tr w:rsidTr="00873F6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008B2" w:rsidP="00D008B2">
            <w:pPr>
              <w:pStyle w:val="BodyText"/>
            </w:pPr>
            <w:r w:rsidRPr="00D008B2">
              <w:rPr>
                <w:rStyle w:val="SpecialBold"/>
              </w:rPr>
              <w:t>SKILLS</w:t>
            </w:r>
            <w:r w:rsidRPr="00D008B2">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D008B2">
            <w:pPr>
              <w:pStyle w:val="BodyText"/>
              <w:rPr>
                <w:lang w:val="en-NZ"/>
              </w:rPr>
            </w:pPr>
            <w:r w:rsidRPr="00D008B2">
              <w:rPr>
                <w:rStyle w:val="SpecialBold"/>
              </w:rPr>
              <w:t>DESCRIPTION</w:t>
            </w:r>
          </w:p>
        </w:tc>
      </w:tr>
      <w:tr w:rsidTr="00873F6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008B2">
            <w:pPr>
              <w:pStyle w:val="BodyText"/>
              <w:rPr>
                <w:lang w:val="en-NZ"/>
              </w:rPr>
            </w:pPr>
            <w:r w:rsidRPr="00D008B2">
              <w:t>Reading skills to:</w:t>
            </w:r>
          </w:p>
        </w:tc>
        <w:tc>
          <w:tcPr>
            <w:tcW w:w="0" w:type="auto"/>
            <w:tcBorders>
              <w:top w:val="nil"/>
              <w:left w:val="nil"/>
              <w:bottom w:val="nil"/>
              <w:right w:val="nil"/>
            </w:tcBorders>
            <w:tcMar>
              <w:top w:w="0" w:type="dxa"/>
              <w:left w:w="62" w:type="dxa"/>
              <w:bottom w:w="0" w:type="dxa"/>
              <w:right w:w="62" w:type="dxa"/>
            </w:tcMar>
          </w:tcPr>
          <w:p w:rsidR="00000000" w:rsidP="00D008B2">
            <w:pPr>
              <w:pStyle w:val="ListBullet"/>
              <w:rPr>
                <w:lang w:val="en-NZ"/>
              </w:rPr>
            </w:pPr>
            <w:r w:rsidRPr="00D008B2">
              <w:t>read and interpret supplier information to decide best p</w:t>
            </w:r>
            <w:r w:rsidRPr="00D008B2">
              <w:t>urchasing option.</w:t>
            </w:r>
          </w:p>
        </w:tc>
      </w:tr>
      <w:tr w:rsidTr="00873F6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008B2">
            <w:pPr>
              <w:pStyle w:val="BodyText"/>
              <w:rPr>
                <w:lang w:val="en-NZ"/>
              </w:rPr>
            </w:pPr>
            <w:r w:rsidRPr="00D008B2">
              <w:t>Writing skills to:</w:t>
            </w:r>
          </w:p>
        </w:tc>
        <w:tc>
          <w:tcPr>
            <w:tcW w:w="0" w:type="auto"/>
            <w:tcBorders>
              <w:top w:val="nil"/>
              <w:left w:val="nil"/>
              <w:bottom w:val="nil"/>
              <w:right w:val="nil"/>
            </w:tcBorders>
            <w:tcMar>
              <w:top w:w="0" w:type="dxa"/>
              <w:left w:w="62" w:type="dxa"/>
              <w:bottom w:w="0" w:type="dxa"/>
              <w:right w:w="62" w:type="dxa"/>
            </w:tcMar>
          </w:tcPr>
          <w:p w:rsidR="00000000" w:rsidP="00D008B2">
            <w:pPr>
              <w:pStyle w:val="ListBullet"/>
              <w:rPr>
                <w:lang w:val="en-NZ"/>
              </w:rPr>
            </w:pPr>
            <w:r w:rsidRPr="00D008B2">
              <w:t>write comprehensive food preparation and display plans.</w:t>
            </w:r>
          </w:p>
        </w:tc>
      </w:tr>
      <w:tr w:rsidTr="00873F6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008B2">
            <w:pPr>
              <w:pStyle w:val="BodyText"/>
              <w:rPr>
                <w:lang w:val="en-NZ"/>
              </w:rPr>
            </w:pPr>
            <w:r w:rsidRPr="00D008B2">
              <w:t>Numeracy skills to:</w:t>
            </w:r>
          </w:p>
        </w:tc>
        <w:tc>
          <w:tcPr>
            <w:tcW w:w="0" w:type="auto"/>
            <w:tcBorders>
              <w:top w:val="nil"/>
              <w:left w:val="nil"/>
              <w:bottom w:val="nil"/>
              <w:right w:val="nil"/>
            </w:tcBorders>
            <w:tcMar>
              <w:top w:w="0" w:type="dxa"/>
              <w:left w:w="62" w:type="dxa"/>
              <w:bottom w:w="0" w:type="dxa"/>
              <w:right w:w="62" w:type="dxa"/>
            </w:tcMar>
          </w:tcPr>
          <w:p w:rsidR="00000000" w:rsidRPr="00D008B2" w:rsidP="00D008B2">
            <w:pPr>
              <w:pStyle w:val="ListBullet"/>
            </w:pPr>
            <w:r w:rsidRPr="00D008B2">
              <w:t>calculate required quantities of buffet food for expected customer traffic</w:t>
            </w:r>
          </w:p>
          <w:p w:rsidR="00000000" w:rsidP="00D008B2">
            <w:pPr>
              <w:pStyle w:val="ListBullet"/>
              <w:rPr>
                <w:lang w:val="en-NZ"/>
              </w:rPr>
            </w:pPr>
            <w:r w:rsidRPr="00D008B2">
              <w:t>calculate supplies for food production.</w:t>
            </w:r>
          </w:p>
        </w:tc>
      </w:tr>
      <w:tr w:rsidTr="00873F6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008B2">
            <w:pPr>
              <w:pStyle w:val="BodyText"/>
              <w:rPr>
                <w:lang w:val="en-NZ"/>
              </w:rPr>
            </w:pPr>
            <w:r w:rsidRPr="00D008B2">
              <w:t>Problem-solving skills to:</w:t>
            </w:r>
          </w:p>
        </w:tc>
        <w:tc>
          <w:tcPr>
            <w:tcW w:w="0" w:type="auto"/>
            <w:tcBorders>
              <w:top w:val="nil"/>
              <w:left w:val="nil"/>
              <w:bottom w:val="nil"/>
              <w:right w:val="nil"/>
            </w:tcBorders>
            <w:tcMar>
              <w:top w:w="0" w:type="dxa"/>
              <w:left w:w="62" w:type="dxa"/>
              <w:bottom w:w="0" w:type="dxa"/>
              <w:right w:w="62" w:type="dxa"/>
            </w:tcMar>
          </w:tcPr>
          <w:p w:rsidR="00000000" w:rsidP="00D008B2">
            <w:pPr>
              <w:pStyle w:val="ListBullet"/>
              <w:rPr>
                <w:lang w:val="en-NZ"/>
              </w:rPr>
            </w:pPr>
            <w:r w:rsidRPr="00D008B2">
              <w:t>recognise potential customer traffic flow issues and design a layout for efficient and safe customer and staff accessibility.</w:t>
            </w:r>
          </w:p>
        </w:tc>
      </w:tr>
      <w:tr w:rsidTr="00873F6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008B2">
            <w:pPr>
              <w:pStyle w:val="BodyText"/>
              <w:rPr>
                <w:lang w:val="en-NZ"/>
              </w:rPr>
            </w:pPr>
            <w:r w:rsidRPr="00D008B2">
              <w:t>Initiative and enterprise skills to:</w:t>
            </w:r>
          </w:p>
        </w:tc>
        <w:tc>
          <w:tcPr>
            <w:tcW w:w="0" w:type="auto"/>
            <w:tcBorders>
              <w:top w:val="nil"/>
              <w:left w:val="nil"/>
              <w:bottom w:val="nil"/>
              <w:right w:val="nil"/>
            </w:tcBorders>
            <w:tcMar>
              <w:top w:w="0" w:type="dxa"/>
              <w:left w:w="62" w:type="dxa"/>
              <w:bottom w:w="0" w:type="dxa"/>
              <w:right w:w="62" w:type="dxa"/>
            </w:tcMar>
          </w:tcPr>
          <w:p w:rsidR="00000000" w:rsidP="00D008B2">
            <w:pPr>
              <w:pStyle w:val="ListBullet"/>
              <w:rPr>
                <w:lang w:val="en-NZ"/>
              </w:rPr>
            </w:pPr>
            <w:r w:rsidRPr="00D008B2">
              <w:t>develop creative ideas and explore a range of designs for the d</w:t>
            </w:r>
            <w:r w:rsidRPr="00D008B2">
              <w:t>isplay of buffet foods.</w:t>
            </w:r>
          </w:p>
        </w:tc>
      </w:tr>
      <w:tr w:rsidTr="00873F6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008B2">
            <w:pPr>
              <w:pStyle w:val="BodyText"/>
              <w:rPr>
                <w:lang w:val="en-NZ"/>
              </w:rPr>
            </w:pPr>
            <w:r w:rsidRPr="00D008B2">
              <w:t>Teamwork skills to:</w:t>
            </w:r>
          </w:p>
        </w:tc>
        <w:tc>
          <w:tcPr>
            <w:tcW w:w="0" w:type="auto"/>
            <w:tcBorders>
              <w:top w:val="nil"/>
              <w:left w:val="nil"/>
              <w:bottom w:val="nil"/>
              <w:right w:val="nil"/>
            </w:tcBorders>
            <w:tcMar>
              <w:top w:w="0" w:type="dxa"/>
              <w:left w:w="62" w:type="dxa"/>
              <w:bottom w:w="0" w:type="dxa"/>
              <w:right w:w="62" w:type="dxa"/>
            </w:tcMar>
          </w:tcPr>
          <w:p w:rsidR="00000000" w:rsidP="00D008B2">
            <w:pPr>
              <w:pStyle w:val="ListBullet"/>
              <w:rPr>
                <w:lang w:val="en-NZ"/>
              </w:rPr>
            </w:pPr>
            <w:r w:rsidRPr="00D008B2">
              <w:t>invite and consider the input of staff members and external professionals in the buffet planning and production process.</w:t>
            </w:r>
          </w:p>
        </w:tc>
      </w:tr>
      <w:tr w:rsidTr="00873F6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008B2">
            <w:pPr>
              <w:pStyle w:val="BodyText"/>
              <w:rPr>
                <w:lang w:val="en-NZ"/>
              </w:rPr>
            </w:pPr>
            <w:r w:rsidRPr="00D008B2">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D008B2">
            <w:pPr>
              <w:pStyle w:val="ListBullet"/>
              <w:rPr>
                <w:lang w:val="en-NZ"/>
              </w:rPr>
            </w:pPr>
            <w:r w:rsidRPr="00D008B2">
              <w:t>access and sort all information required for buffet design and coordinate a timely and efficient planning process.</w:t>
            </w:r>
          </w:p>
        </w:tc>
      </w:tr>
      <w:tr w:rsidTr="00873F6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008B2">
            <w:pPr>
              <w:pStyle w:val="BodyText"/>
              <w:rPr>
                <w:lang w:val="en-NZ"/>
              </w:rPr>
            </w:pPr>
            <w:r w:rsidRPr="00D008B2">
              <w:t>Technology skills to:</w:t>
            </w:r>
          </w:p>
        </w:tc>
        <w:tc>
          <w:tcPr>
            <w:tcW w:w="0" w:type="auto"/>
            <w:tcBorders>
              <w:top w:val="nil"/>
              <w:left w:val="nil"/>
              <w:bottom w:val="nil"/>
              <w:right w:val="nil"/>
            </w:tcBorders>
            <w:tcMar>
              <w:top w:w="0" w:type="dxa"/>
              <w:left w:w="62" w:type="dxa"/>
              <w:bottom w:w="0" w:type="dxa"/>
              <w:right w:w="62" w:type="dxa"/>
            </w:tcMar>
          </w:tcPr>
          <w:p w:rsidR="00000000" w:rsidRPr="00D008B2" w:rsidP="00D008B2">
            <w:pPr>
              <w:pStyle w:val="ListBullet"/>
            </w:pPr>
            <w:r w:rsidRPr="00D008B2">
              <w:t>use computers and software programs to produce food preparation lists and display plans.</w:t>
            </w:r>
          </w:p>
        </w:tc>
      </w:tr>
    </w:tbl>
    <w:p w:rsidR="00000000" w:rsidRPr="00D008B2" w:rsidP="00D008B2">
      <w:pPr>
        <w:pStyle w:val="BodyText"/>
      </w:pPr>
    </w:p>
    <w:p w:rsidR="00000000" w:rsidRPr="00D008B2" w:rsidP="00D008B2">
      <w:pPr>
        <w:pStyle w:val="AllowPageBreak"/>
      </w:pPr>
    </w:p>
    <w:p w:rsidR="00000000" w:rsidRPr="00D008B2" w:rsidP="00D008B2">
      <w:pPr>
        <w:pStyle w:val="Heading1"/>
      </w:pPr>
      <w:bookmarkStart w:id="8" w:name="O_764960"/>
      <w:bookmarkEnd w:id="8"/>
      <w:r w:rsidRPr="00D008B2">
        <w:t xml:space="preserve">Range of </w:t>
      </w:r>
      <w:r w:rsidRPr="00D008B2">
        <w:t>Conditions</w:t>
      </w:r>
    </w:p>
    <w:tbl>
      <w:tblPr>
        <w:tblW w:w="0" w:type="auto"/>
        <w:tblCellMar>
          <w:left w:w="62" w:type="dxa"/>
          <w:right w:w="62" w:type="dxa"/>
        </w:tblCellMar>
        <w:tblLook w:val="0000"/>
      </w:tblPr>
      <w:tblGrid>
        <w:gridCol w:w="3522"/>
        <w:gridCol w:w="5674"/>
      </w:tblGrid>
      <w:tr w:rsidTr="00873F6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D008B2" w:rsidP="00D008B2">
            <w:pPr>
              <w:pStyle w:val="BodyText"/>
            </w:pPr>
            <w:r w:rsidRPr="00D008B2">
              <w:t>Specifies different work environments and conditions that may affect performance. Essential operating conditions that may be present (depending on the work situation, needs of the candidate, accessibility of the item, and local industry and regi</w:t>
            </w:r>
            <w:r w:rsidRPr="00D008B2">
              <w:t>onal contexts) are included.</w:t>
            </w:r>
          </w:p>
          <w:p w:rsidR="00000000" w:rsidP="00D008B2">
            <w:pPr>
              <w:pStyle w:val="BodyText"/>
              <w:rPr>
                <w:lang w:val="en-NZ"/>
              </w:rPr>
            </w:pPr>
            <w:r w:rsidRPr="00D008B2">
              <w:t>Range is restricted to essential operating conditions and any other variables essential to the work environment.</w:t>
            </w:r>
          </w:p>
        </w:tc>
      </w:tr>
      <w:tr w:rsidTr="00873F6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008B2">
            <w:pPr>
              <w:pStyle w:val="BodyText"/>
              <w:rPr>
                <w:lang w:val="en-NZ"/>
              </w:rPr>
            </w:pPr>
            <w:r w:rsidRPr="00D008B2">
              <w:rPr>
                <w:rStyle w:val="BoldandItalics"/>
              </w:rPr>
              <w:t xml:space="preserve">Others </w:t>
            </w:r>
            <w:r w:rsidRPr="00D008B2">
              <w:t>must include consideration of the following:</w:t>
            </w:r>
          </w:p>
        </w:tc>
        <w:tc>
          <w:tcPr>
            <w:tcW w:w="0" w:type="auto"/>
            <w:tcBorders>
              <w:top w:val="nil"/>
              <w:left w:val="nil"/>
              <w:bottom w:val="nil"/>
              <w:right w:val="nil"/>
            </w:tcBorders>
            <w:tcMar>
              <w:top w:w="0" w:type="dxa"/>
              <w:left w:w="62" w:type="dxa"/>
              <w:bottom w:w="0" w:type="dxa"/>
              <w:right w:w="62" w:type="dxa"/>
            </w:tcMar>
          </w:tcPr>
          <w:p w:rsidR="00000000" w:rsidRPr="00D008B2" w:rsidP="00D008B2">
            <w:pPr>
              <w:pStyle w:val="ListBullet"/>
            </w:pPr>
            <w:r w:rsidRPr="00D008B2">
              <w:t>customers</w:t>
            </w:r>
          </w:p>
          <w:p w:rsidR="00000000" w:rsidRPr="00D008B2" w:rsidP="00D008B2">
            <w:pPr>
              <w:pStyle w:val="ListBullet"/>
            </w:pPr>
            <w:r w:rsidRPr="00D008B2">
              <w:t>display artists and decoration wholesalers</w:t>
            </w:r>
          </w:p>
          <w:p w:rsidR="00000000" w:rsidRPr="00D008B2" w:rsidP="00D008B2">
            <w:pPr>
              <w:pStyle w:val="ListBullet"/>
            </w:pPr>
            <w:r w:rsidRPr="00D008B2">
              <w:t>event or function coordinators</w:t>
            </w:r>
          </w:p>
          <w:p w:rsidR="00000000" w:rsidRPr="00D008B2" w:rsidP="00D008B2">
            <w:pPr>
              <w:pStyle w:val="ListBullet"/>
            </w:pPr>
            <w:r w:rsidRPr="00D008B2">
              <w:t>event stylists</w:t>
            </w:r>
          </w:p>
          <w:p w:rsidR="00000000" w:rsidRPr="00D008B2" w:rsidP="00D008B2">
            <w:pPr>
              <w:pStyle w:val="ListBullet"/>
            </w:pPr>
            <w:r w:rsidRPr="00D008B2">
              <w:t>floral stylists</w:t>
            </w:r>
          </w:p>
          <w:p w:rsidR="00000000" w:rsidRPr="00D008B2" w:rsidP="00D008B2">
            <w:pPr>
              <w:pStyle w:val="ListBullet"/>
            </w:pPr>
            <w:r w:rsidRPr="00D008B2">
              <w:t>food and beverage managers</w:t>
            </w:r>
          </w:p>
          <w:p w:rsidR="00000000" w:rsidRPr="00D008B2" w:rsidP="00D008B2">
            <w:pPr>
              <w:pStyle w:val="ListBullet"/>
            </w:pPr>
            <w:r w:rsidRPr="00D008B2">
              <w:t>interior designers and decorators</w:t>
            </w:r>
          </w:p>
          <w:p w:rsidR="00000000" w:rsidRPr="00D008B2" w:rsidP="00D008B2">
            <w:pPr>
              <w:pStyle w:val="ListBullet"/>
            </w:pPr>
            <w:r w:rsidRPr="00D008B2">
              <w:t>other cooks and chefs</w:t>
            </w:r>
          </w:p>
          <w:p w:rsidR="00000000" w:rsidRPr="00D008B2" w:rsidP="00D008B2">
            <w:pPr>
              <w:pStyle w:val="ListBullet"/>
            </w:pPr>
            <w:r w:rsidRPr="00D008B2">
              <w:t>service staff.</w:t>
            </w:r>
          </w:p>
        </w:tc>
      </w:tr>
    </w:tbl>
    <w:p w:rsidR="00000000" w:rsidRPr="00D008B2" w:rsidP="00D008B2">
      <w:pPr>
        <w:pStyle w:val="BodyText"/>
      </w:pPr>
    </w:p>
    <w:p w:rsidR="00000000" w:rsidRPr="00D008B2" w:rsidP="00D008B2">
      <w:pPr>
        <w:pStyle w:val="AllowPageBreak"/>
      </w:pPr>
    </w:p>
    <w:p w:rsidR="00000000" w:rsidRPr="00D008B2" w:rsidP="00D008B2">
      <w:pPr>
        <w:pStyle w:val="Heading1"/>
      </w:pPr>
      <w:bookmarkStart w:id="9" w:name="O_764961"/>
      <w:bookmarkEnd w:id="9"/>
      <w:r w:rsidRPr="00D008B2">
        <w:t>Unit Mapping Information</w:t>
      </w:r>
    </w:p>
    <w:p w:rsidR="00000000" w:rsidRPr="00D008B2" w:rsidP="00873F63">
      <w:pPr>
        <w:pStyle w:val="BodyText"/>
      </w:pPr>
      <w:r w:rsidRPr="00D008B2">
        <w:t>SITHKOP401 Plan and display buffets</w:t>
      </w:r>
    </w:p>
    <w:p w:rsidR="00000000" w:rsidRPr="00D008B2" w:rsidP="00D008B2">
      <w:pPr>
        <w:pStyle w:val="Heading1"/>
      </w:pPr>
      <w:bookmarkStart w:id="10" w:name="O_764968"/>
      <w:bookmarkEnd w:id="10"/>
      <w:r w:rsidRPr="00D008B2">
        <w:t>Links</w:t>
      </w:r>
    </w:p>
    <w:p w:rsidR="00000000" w:rsidRPr="00D008B2" w:rsidP="00873F63">
      <w:pPr>
        <w:pStyle w:val="BodyText"/>
      </w:pPr>
      <w:r w:rsidRPr="00D008B2">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AD7E6F">
        <w:rPr>
          <w:rStyle w:val="Hyperlink"/>
        </w:rPr>
        <w:t>https://vetnet.gov.au/Pages/TrainingDocs.aspx?q=68c40a93-e51d-4e0f-bc06-899dff092694</w:t>
      </w:r>
      <w:r>
        <w:fldChar w:fldCharType="end"/>
      </w:r>
    </w:p>
    <w:p w:rsidR="00000000" w:rsidRPr="00D008B2" w:rsidP="00D008B2"/>
    <w:sectPr w:rsidSect="00D008B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8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8B2" w:rsidRPr="00873F63" w:rsidP="00873F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8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F63" w:rsidP="00D008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73F63" w:rsidP="00D008B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873F63" w:rsidP="00D008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8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F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08B2" w:rsidRPr="00873F63" w:rsidP="00873F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8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F63" w:rsidRPr="002D2AF8" w:rsidP="00D008B2">
    <w:pPr>
      <w:pStyle w:val="Header"/>
      <w:framePr w:wrap="around"/>
    </w:pPr>
    <w:r>
      <w:fldChar w:fldCharType="begin"/>
    </w:r>
    <w:r>
      <w:instrText xml:space="preserve"> TITLE   \* MERGEFORMAT </w:instrText>
    </w:r>
    <w:r>
      <w:fldChar w:fldCharType="separate"/>
    </w:r>
    <w:r>
      <w:t>SITHKOP003 Plan and display buffets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873F63" w:rsidP="00D008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8DA7F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7EABA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08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08B2"/>
    <w:pPr>
      <w:spacing w:before="360" w:after="60"/>
      <w:outlineLvl w:val="0"/>
    </w:pPr>
    <w:rPr>
      <w:sz w:val="32"/>
    </w:rPr>
  </w:style>
  <w:style w:type="paragraph" w:styleId="Heading2">
    <w:name w:val="heading 2"/>
    <w:basedOn w:val="HeadingBase"/>
    <w:next w:val="BodyText"/>
    <w:link w:val="Heading2Char"/>
    <w:qFormat/>
    <w:rsid w:val="00D008B2"/>
    <w:pPr>
      <w:keepLines/>
      <w:spacing w:before="240" w:after="120"/>
      <w:outlineLvl w:val="1"/>
    </w:pPr>
    <w:rPr>
      <w:sz w:val="28"/>
      <w:szCs w:val="40"/>
    </w:rPr>
  </w:style>
  <w:style w:type="paragraph" w:styleId="Heading3">
    <w:name w:val="heading 3"/>
    <w:basedOn w:val="HeadingBase"/>
    <w:next w:val="BodyText"/>
    <w:link w:val="Heading3Char"/>
    <w:qFormat/>
    <w:rsid w:val="00D008B2"/>
    <w:pPr>
      <w:spacing w:before="180" w:after="120"/>
      <w:outlineLvl w:val="2"/>
    </w:pPr>
    <w:rPr>
      <w:spacing w:val="-10"/>
      <w:kern w:val="32"/>
    </w:rPr>
  </w:style>
  <w:style w:type="paragraph" w:styleId="Heading4">
    <w:name w:val="heading 4"/>
    <w:basedOn w:val="HeadingBase"/>
    <w:next w:val="BodyText"/>
    <w:link w:val="Heading4Char"/>
    <w:qFormat/>
    <w:rsid w:val="00D008B2"/>
    <w:pPr>
      <w:spacing w:before="160" w:after="120"/>
      <w:outlineLvl w:val="3"/>
    </w:pPr>
    <w:rPr>
      <w:sz w:val="22"/>
    </w:rPr>
  </w:style>
  <w:style w:type="paragraph" w:styleId="Heading5">
    <w:name w:val="heading 5"/>
    <w:basedOn w:val="HeadingBase"/>
    <w:next w:val="Normal"/>
    <w:link w:val="Heading5Char"/>
    <w:qFormat/>
    <w:rsid w:val="00D008B2"/>
    <w:pPr>
      <w:spacing w:before="80"/>
      <w:outlineLvl w:val="4"/>
    </w:pPr>
    <w:rPr>
      <w:color w:val="918585"/>
      <w:sz w:val="20"/>
    </w:rPr>
  </w:style>
  <w:style w:type="paragraph" w:styleId="Heading6">
    <w:name w:val="heading 6"/>
    <w:basedOn w:val="HeadingBase"/>
    <w:next w:val="Normal"/>
    <w:link w:val="Heading6Char"/>
    <w:qFormat/>
    <w:rsid w:val="00D008B2"/>
    <w:pPr>
      <w:spacing w:before="60"/>
      <w:outlineLvl w:val="5"/>
    </w:pPr>
    <w:rPr>
      <w:color w:val="918585"/>
      <w:sz w:val="20"/>
    </w:rPr>
  </w:style>
  <w:style w:type="paragraph" w:styleId="Heading7">
    <w:name w:val="heading 7"/>
    <w:basedOn w:val="Normal"/>
    <w:next w:val="Normal"/>
    <w:link w:val="Heading7Char"/>
    <w:qFormat/>
    <w:rsid w:val="00D008B2"/>
    <w:pPr>
      <w:ind w:left="720"/>
      <w:outlineLvl w:val="6"/>
    </w:pPr>
    <w:rPr>
      <w:i/>
    </w:rPr>
  </w:style>
  <w:style w:type="paragraph" w:styleId="Heading8">
    <w:name w:val="heading 8"/>
    <w:basedOn w:val="Normal"/>
    <w:next w:val="Normal"/>
    <w:link w:val="Heading8Char"/>
    <w:qFormat/>
    <w:rsid w:val="00D008B2"/>
    <w:pPr>
      <w:ind w:left="720"/>
      <w:outlineLvl w:val="7"/>
    </w:pPr>
    <w:rPr>
      <w:i/>
    </w:rPr>
  </w:style>
  <w:style w:type="paragraph" w:styleId="Heading9">
    <w:name w:val="heading 9"/>
    <w:basedOn w:val="Normal"/>
    <w:next w:val="Normal"/>
    <w:link w:val="Heading9Char"/>
    <w:qFormat/>
    <w:rsid w:val="00D008B2"/>
    <w:pPr>
      <w:ind w:left="720"/>
      <w:outlineLvl w:val="8"/>
    </w:pPr>
    <w:rPr>
      <w:i/>
    </w:rPr>
  </w:style>
  <w:style w:type="character" w:default="1" w:styleId="DefaultParagraphFont">
    <w:name w:val="Default Paragraph Font"/>
    <w:uiPriority w:val="1"/>
    <w:unhideWhenUsed/>
    <w:rsid w:val="00D008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08B2"/>
  </w:style>
  <w:style w:type="character" w:customStyle="1" w:styleId="Heading1Char">
    <w:name w:val="Heading 1 Char"/>
    <w:basedOn w:val="DefaultParagraphFont"/>
    <w:link w:val="Heading1"/>
    <w:rsid w:val="00D008B2"/>
    <w:rPr>
      <w:rFonts w:ascii="Times New Roman" w:eastAsia="Times New Roman" w:hAnsi="Times New Roman" w:cs="Times New Roman"/>
      <w:b/>
      <w:sz w:val="32"/>
      <w:szCs w:val="20"/>
      <w:lang w:eastAsia="en-US"/>
    </w:rPr>
  </w:style>
  <w:style w:type="paragraph" w:styleId="BodyText">
    <w:name w:val="Body Text"/>
    <w:basedOn w:val="Normal"/>
    <w:link w:val="BodyTextChar"/>
    <w:rsid w:val="00D008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08B2"/>
    <w:rPr>
      <w:rFonts w:ascii="Times New Roman" w:eastAsia="Times New Roman" w:hAnsi="Times New Roman" w:cs="Times New Roman"/>
      <w:sz w:val="24"/>
      <w:lang w:eastAsia="en-US"/>
    </w:rPr>
  </w:style>
  <w:style w:type="paragraph" w:styleId="List">
    <w:name w:val="List"/>
    <w:basedOn w:val="BodyText"/>
    <w:next w:val="BodyText"/>
    <w:rsid w:val="00D008B2"/>
    <w:pPr>
      <w:tabs>
        <w:tab w:val="left" w:pos="340"/>
      </w:tabs>
      <w:spacing w:before="60" w:after="60"/>
      <w:ind w:left="340" w:hanging="340"/>
    </w:pPr>
  </w:style>
  <w:style w:type="paragraph" w:styleId="ListBullet">
    <w:name w:val="List Bullet"/>
    <w:basedOn w:val="List"/>
    <w:rsid w:val="00D008B2"/>
    <w:pPr>
      <w:numPr>
        <w:numId w:val="11"/>
      </w:numPr>
      <w:tabs>
        <w:tab w:val="clear" w:pos="340"/>
      </w:tabs>
      <w:spacing w:before="40" w:after="40"/>
    </w:pPr>
  </w:style>
  <w:style w:type="character" w:customStyle="1" w:styleId="SpecialBold">
    <w:name w:val="Special Bold"/>
    <w:basedOn w:val="DefaultParagraphFont"/>
    <w:rsid w:val="00D008B2"/>
    <w:rPr>
      <w:b/>
      <w:spacing w:val="0"/>
    </w:rPr>
  </w:style>
  <w:style w:type="paragraph" w:customStyle="1" w:styleId="SuperHeading">
    <w:name w:val="SuperHeading"/>
    <w:basedOn w:val="Normal"/>
    <w:rsid w:val="00D008B2"/>
    <w:pPr>
      <w:spacing w:before="240" w:after="120"/>
      <w:outlineLvl w:val="0"/>
    </w:pPr>
    <w:rPr>
      <w:rFonts w:ascii="Times New Roman" w:hAnsi="Times New Roman"/>
      <w:b/>
      <w:sz w:val="32"/>
    </w:rPr>
  </w:style>
  <w:style w:type="paragraph" w:customStyle="1" w:styleId="AllowPageBreak">
    <w:name w:val="AllowPageBreak"/>
    <w:rsid w:val="00D008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008B2"/>
    <w:rPr>
      <w:b/>
      <w:i/>
      <w:u w:val="none"/>
    </w:rPr>
  </w:style>
  <w:style w:type="character" w:customStyle="1" w:styleId="Heading2Char">
    <w:name w:val="Heading 2 Char"/>
    <w:basedOn w:val="DefaultParagraphFont"/>
    <w:link w:val="Heading2"/>
    <w:rsid w:val="00D008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08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08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08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08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08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08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08B2"/>
    <w:rPr>
      <w:rFonts w:ascii="Courier New" w:eastAsia="Times New Roman" w:hAnsi="Courier New" w:cs="Times New Roman"/>
      <w:i/>
      <w:szCs w:val="20"/>
      <w:lang w:eastAsia="en-US"/>
    </w:rPr>
  </w:style>
  <w:style w:type="paragraph" w:customStyle="1" w:styleId="HeadingBase">
    <w:name w:val="Heading Base"/>
    <w:rsid w:val="00D008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08B2"/>
    <w:pPr>
      <w:tabs>
        <w:tab w:val="right" w:leader="dot" w:pos="9072"/>
      </w:tabs>
      <w:ind w:left="567"/>
    </w:pPr>
    <w:rPr>
      <w:szCs w:val="22"/>
    </w:rPr>
  </w:style>
  <w:style w:type="paragraph" w:customStyle="1" w:styleId="TOCBase">
    <w:name w:val="TOC Base"/>
    <w:rsid w:val="00D008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08B2"/>
    <w:pPr>
      <w:tabs>
        <w:tab w:val="right" w:leader="dot" w:pos="9072"/>
      </w:tabs>
      <w:spacing w:before="40" w:after="40"/>
      <w:ind w:left="284"/>
    </w:pPr>
    <w:rPr>
      <w:rFonts w:ascii="Times New Roman" w:hAnsi="Times New Roman"/>
    </w:rPr>
  </w:style>
  <w:style w:type="paragraph" w:styleId="TOC1">
    <w:name w:val="toc 1"/>
    <w:basedOn w:val="TOCBase"/>
    <w:next w:val="Normal"/>
    <w:rsid w:val="00D008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08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08B2"/>
    <w:rPr>
      <w:rFonts w:ascii="Times New Roman" w:eastAsia="Times New Roman" w:hAnsi="Times New Roman" w:cs="Times New Roman"/>
      <w:sz w:val="16"/>
      <w:lang w:eastAsia="en-US"/>
    </w:rPr>
  </w:style>
  <w:style w:type="paragraph" w:styleId="Title">
    <w:name w:val="Title"/>
    <w:basedOn w:val="HeadingBase"/>
    <w:link w:val="TitleChar"/>
    <w:qFormat/>
    <w:rsid w:val="00D008B2"/>
    <w:pPr>
      <w:spacing w:before="5040"/>
      <w:jc w:val="center"/>
    </w:pPr>
    <w:rPr>
      <w:sz w:val="48"/>
      <w:szCs w:val="72"/>
      <w:lang w:val="en-US"/>
    </w:rPr>
  </w:style>
  <w:style w:type="character" w:customStyle="1" w:styleId="TitleChar">
    <w:name w:val="Title Char"/>
    <w:basedOn w:val="DefaultParagraphFont"/>
    <w:link w:val="Title"/>
    <w:rsid w:val="00D008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08B2"/>
    <w:pPr>
      <w:tabs>
        <w:tab w:val="left" w:pos="3600"/>
        <w:tab w:val="left" w:pos="3958"/>
      </w:tabs>
    </w:pPr>
  </w:style>
  <w:style w:type="paragraph" w:customStyle="1" w:styleId="Note">
    <w:name w:val="Note"/>
    <w:basedOn w:val="BodyText"/>
    <w:rsid w:val="00D008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08B2"/>
    <w:pPr>
      <w:framePr w:wrap="auto" w:hAnchor="text" w:y="6049"/>
    </w:pPr>
    <w:rPr>
      <w:color w:val="000000"/>
      <w:sz w:val="40"/>
    </w:rPr>
  </w:style>
  <w:style w:type="paragraph" w:customStyle="1" w:styleId="TOCTitle">
    <w:name w:val="TOCTitle"/>
    <w:basedOn w:val="Heading1"/>
    <w:rsid w:val="00D008B2"/>
    <w:pPr>
      <w:spacing w:after="240"/>
      <w:jc w:val="center"/>
      <w:outlineLvl w:val="9"/>
    </w:pPr>
    <w:rPr>
      <w:caps/>
    </w:rPr>
  </w:style>
  <w:style w:type="paragraph" w:customStyle="1" w:styleId="Version">
    <w:name w:val="Version"/>
    <w:rsid w:val="00D008B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008B2"/>
    <w:pPr>
      <w:numPr>
        <w:numId w:val="12"/>
      </w:numPr>
      <w:tabs>
        <w:tab w:val="clear" w:pos="680"/>
      </w:tabs>
    </w:pPr>
  </w:style>
  <w:style w:type="paragraph" w:styleId="Index1">
    <w:name w:val="index 1"/>
    <w:basedOn w:val="Normal"/>
    <w:next w:val="Normal"/>
    <w:semiHidden/>
    <w:rsid w:val="00D008B2"/>
    <w:pPr>
      <w:keepNext w:val="0"/>
      <w:tabs>
        <w:tab w:val="right" w:pos="4176"/>
      </w:tabs>
      <w:ind w:left="198" w:hanging="198"/>
    </w:pPr>
    <w:rPr>
      <w:rFonts w:ascii="Garamond" w:hAnsi="Garamond"/>
    </w:rPr>
  </w:style>
  <w:style w:type="paragraph" w:styleId="IndexHeading">
    <w:name w:val="index heading"/>
    <w:basedOn w:val="Normal"/>
    <w:next w:val="Index1"/>
    <w:semiHidden/>
    <w:rsid w:val="00D008B2"/>
    <w:pPr>
      <w:spacing w:before="120" w:after="120"/>
    </w:pPr>
    <w:rPr>
      <w:rFonts w:ascii="Arial" w:hAnsi="Arial"/>
      <w:b/>
      <w:color w:val="918585"/>
      <w:sz w:val="24"/>
    </w:rPr>
  </w:style>
  <w:style w:type="paragraph" w:styleId="Header">
    <w:name w:val="header"/>
    <w:basedOn w:val="Normal"/>
    <w:link w:val="HeaderChar"/>
    <w:rsid w:val="00D008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08B2"/>
    <w:rPr>
      <w:rFonts w:ascii="Times New Roman" w:eastAsia="Times New Roman" w:hAnsi="Times New Roman" w:cs="Times New Roman"/>
      <w:sz w:val="16"/>
      <w:szCs w:val="20"/>
      <w:lang w:val="en-GB" w:eastAsia="en-US"/>
    </w:rPr>
  </w:style>
  <w:style w:type="paragraph" w:customStyle="1" w:styleId="Chapter">
    <w:name w:val="Chapter"/>
    <w:basedOn w:val="Normal"/>
    <w:rsid w:val="00D008B2"/>
    <w:pPr>
      <w:spacing w:before="240"/>
    </w:pPr>
    <w:rPr>
      <w:rFonts w:ascii="Times New Roman" w:hAnsi="Times New Roman"/>
      <w:smallCaps/>
      <w:spacing w:val="80"/>
      <w:sz w:val="28"/>
    </w:rPr>
  </w:style>
  <w:style w:type="paragraph" w:customStyle="1" w:styleId="InChapter">
    <w:name w:val="InChapter"/>
    <w:basedOn w:val="Heading3"/>
    <w:rsid w:val="00D008B2"/>
    <w:pPr>
      <w:spacing w:after="240"/>
      <w:outlineLvl w:val="9"/>
    </w:pPr>
    <w:rPr>
      <w:noProof/>
    </w:rPr>
  </w:style>
  <w:style w:type="paragraph" w:styleId="Index2">
    <w:name w:val="index 2"/>
    <w:basedOn w:val="Normal"/>
    <w:next w:val="Normal"/>
    <w:semiHidden/>
    <w:rsid w:val="00D008B2"/>
    <w:pPr>
      <w:tabs>
        <w:tab w:val="right" w:pos="4176"/>
      </w:tabs>
      <w:ind w:left="568" w:hanging="284"/>
    </w:pPr>
    <w:rPr>
      <w:rFonts w:ascii="Garamond" w:hAnsi="Garamond"/>
    </w:rPr>
  </w:style>
  <w:style w:type="paragraph" w:customStyle="1" w:styleId="Byline">
    <w:name w:val="Byline"/>
    <w:rsid w:val="00D008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08B2"/>
    <w:pPr>
      <w:tabs>
        <w:tab w:val="clear" w:pos="3600"/>
        <w:tab w:val="clear" w:pos="3958"/>
      </w:tabs>
      <w:jc w:val="right"/>
    </w:pPr>
  </w:style>
  <w:style w:type="character" w:styleId="Emphasis">
    <w:name w:val="Emphasis"/>
    <w:basedOn w:val="DefaultParagraphFont"/>
    <w:qFormat/>
    <w:rsid w:val="00D008B2"/>
    <w:rPr>
      <w:i/>
    </w:rPr>
  </w:style>
  <w:style w:type="paragraph" w:styleId="Caption">
    <w:name w:val="caption"/>
    <w:basedOn w:val="BodyText"/>
    <w:next w:val="Normal"/>
    <w:qFormat/>
    <w:rsid w:val="00D008B2"/>
    <w:pPr>
      <w:framePr w:w="2268" w:hSpace="181" w:vSpace="181" w:wrap="around" w:vAnchor="text" w:hAnchor="page" w:x="1135" w:y="285" w:anchorLock="1"/>
    </w:pPr>
    <w:rPr>
      <w:i/>
    </w:rPr>
  </w:style>
  <w:style w:type="paragraph" w:customStyle="1" w:styleId="MiniTOCTitle">
    <w:name w:val="MiniTOCTitle"/>
    <w:basedOn w:val="Heading4"/>
    <w:rsid w:val="00D008B2"/>
    <w:pPr>
      <w:spacing w:before="240"/>
      <w:outlineLvl w:val="9"/>
    </w:pPr>
    <w:rPr>
      <w:noProof/>
      <w:sz w:val="24"/>
    </w:rPr>
  </w:style>
  <w:style w:type="paragraph" w:customStyle="1" w:styleId="MiniTOCItem">
    <w:name w:val="MiniTOCItem"/>
    <w:basedOn w:val="ListBullet"/>
    <w:rsid w:val="00D008B2"/>
    <w:pPr>
      <w:numPr>
        <w:numId w:val="0"/>
      </w:numPr>
      <w:tabs>
        <w:tab w:val="right" w:leader="dot" w:pos="6521"/>
      </w:tabs>
      <w:spacing w:before="0" w:after="0"/>
    </w:pPr>
  </w:style>
  <w:style w:type="paragraph" w:customStyle="1" w:styleId="TOFTitle">
    <w:name w:val="TOFTitle"/>
    <w:basedOn w:val="TOCTitle"/>
    <w:rsid w:val="00D008B2"/>
  </w:style>
  <w:style w:type="paragraph" w:styleId="TableofFigures">
    <w:name w:val="table of figures"/>
    <w:basedOn w:val="Normal"/>
    <w:next w:val="Normal"/>
    <w:semiHidden/>
    <w:rsid w:val="00D008B2"/>
    <w:pPr>
      <w:tabs>
        <w:tab w:val="right" w:leader="dot" w:pos="9072"/>
      </w:tabs>
      <w:ind w:left="970" w:hanging="403"/>
    </w:pPr>
    <w:rPr>
      <w:rFonts w:ascii="Times New Roman" w:hAnsi="Times New Roman"/>
      <w:b/>
    </w:rPr>
  </w:style>
  <w:style w:type="paragraph" w:styleId="ListNumber">
    <w:name w:val="List Number"/>
    <w:basedOn w:val="List"/>
    <w:rsid w:val="00D008B2"/>
    <w:pPr>
      <w:numPr>
        <w:numId w:val="14"/>
      </w:numPr>
      <w:tabs>
        <w:tab w:val="clear" w:pos="340"/>
      </w:tabs>
    </w:pPr>
  </w:style>
  <w:style w:type="character" w:customStyle="1" w:styleId="WingdingSymbols">
    <w:name w:val="Wingding Symbols"/>
    <w:rsid w:val="00D008B2"/>
    <w:rPr>
      <w:rFonts w:ascii="Wingdings" w:hAnsi="Wingdings"/>
    </w:rPr>
  </w:style>
  <w:style w:type="paragraph" w:customStyle="1" w:styleId="TableHeading">
    <w:name w:val="Table Heading"/>
    <w:basedOn w:val="HeadingBase"/>
    <w:rsid w:val="00D008B2"/>
    <w:pPr>
      <w:keepLines/>
      <w:pBdr>
        <w:bottom w:val="single" w:sz="6" w:space="1" w:color="918585"/>
      </w:pBdr>
      <w:spacing w:before="240"/>
    </w:pPr>
  </w:style>
  <w:style w:type="character" w:customStyle="1" w:styleId="HotSpot">
    <w:name w:val="HotSpot"/>
    <w:rsid w:val="00D008B2"/>
    <w:rPr>
      <w:color w:val="0033CC"/>
      <w:u w:val="none"/>
    </w:rPr>
  </w:style>
  <w:style w:type="paragraph" w:customStyle="1" w:styleId="BodyTextRight">
    <w:name w:val="Body Text Right"/>
    <w:basedOn w:val="BodyText"/>
    <w:rsid w:val="00D008B2"/>
    <w:pPr>
      <w:spacing w:before="0" w:after="0"/>
      <w:jc w:val="right"/>
    </w:pPr>
  </w:style>
  <w:style w:type="paragraph" w:styleId="Index3">
    <w:name w:val="index 3"/>
    <w:basedOn w:val="ListNumber2"/>
    <w:next w:val="Normal"/>
    <w:semiHidden/>
    <w:rsid w:val="00D008B2"/>
    <w:pPr>
      <w:numPr>
        <w:numId w:val="0"/>
      </w:numPr>
      <w:tabs>
        <w:tab w:val="right" w:leader="dot" w:pos="4176"/>
      </w:tabs>
    </w:pPr>
  </w:style>
  <w:style w:type="paragraph" w:styleId="ListNumber2">
    <w:name w:val="List Number 2"/>
    <w:basedOn w:val="List2"/>
    <w:rsid w:val="00D008B2"/>
    <w:pPr>
      <w:numPr>
        <w:numId w:val="9"/>
      </w:numPr>
      <w:tabs>
        <w:tab w:val="clear" w:pos="1060"/>
      </w:tabs>
    </w:pPr>
  </w:style>
  <w:style w:type="paragraph" w:customStyle="1" w:styleId="MarginNote">
    <w:name w:val="Margin Note"/>
    <w:basedOn w:val="BodyText"/>
    <w:rsid w:val="00D008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08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08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08B2"/>
    <w:rPr>
      <w:sz w:val="32"/>
    </w:rPr>
  </w:style>
  <w:style w:type="paragraph" w:customStyle="1" w:styleId="HeadingProcedure">
    <w:name w:val="Heading Procedure"/>
    <w:basedOn w:val="HeadingBase"/>
    <w:next w:val="Normal"/>
    <w:rsid w:val="00D008B2"/>
    <w:pPr>
      <w:tabs>
        <w:tab w:val="left" w:pos="0"/>
      </w:tabs>
      <w:spacing w:before="120" w:after="60"/>
    </w:pPr>
    <w:rPr>
      <w:i/>
      <w:color w:val="918585"/>
      <w:sz w:val="22"/>
    </w:rPr>
  </w:style>
  <w:style w:type="paragraph" w:customStyle="1" w:styleId="TableBodyText">
    <w:name w:val="Table Body Text"/>
    <w:basedOn w:val="BodyText"/>
    <w:rsid w:val="00D008B2"/>
    <w:pPr>
      <w:spacing w:before="60" w:after="60"/>
    </w:pPr>
  </w:style>
  <w:style w:type="paragraph" w:styleId="ListContinue">
    <w:name w:val="List Continue"/>
    <w:basedOn w:val="List"/>
    <w:rsid w:val="00D008B2"/>
    <w:pPr>
      <w:ind w:firstLine="0"/>
    </w:pPr>
  </w:style>
  <w:style w:type="paragraph" w:customStyle="1" w:styleId="ListNote">
    <w:name w:val="List Note"/>
    <w:basedOn w:val="List"/>
    <w:rsid w:val="00D008B2"/>
    <w:pPr>
      <w:pBdr>
        <w:top w:val="single" w:sz="6" w:space="2" w:color="918585"/>
        <w:bottom w:val="single" w:sz="6" w:space="2" w:color="918585"/>
      </w:pBdr>
      <w:tabs>
        <w:tab w:val="left" w:pos="1021"/>
      </w:tabs>
      <w:ind w:firstLine="0"/>
    </w:pPr>
  </w:style>
  <w:style w:type="paragraph" w:customStyle="1" w:styleId="Warning">
    <w:name w:val="Warning"/>
    <w:basedOn w:val="BodyText"/>
    <w:rsid w:val="00D008B2"/>
    <w:pPr>
      <w:shd w:val="clear" w:color="auto" w:fill="D9D9D9"/>
      <w:tabs>
        <w:tab w:val="left" w:pos="992"/>
      </w:tabs>
      <w:ind w:left="119" w:right="119"/>
    </w:pPr>
    <w:rPr>
      <w:sz w:val="20"/>
    </w:rPr>
  </w:style>
  <w:style w:type="paragraph" w:customStyle="1" w:styleId="MarginIcons">
    <w:name w:val="Margin Icons"/>
    <w:basedOn w:val="BodyText"/>
    <w:rsid w:val="00D008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08B2"/>
    <w:rPr>
      <w:rFonts w:ascii="Courier New" w:hAnsi="Courier New"/>
    </w:rPr>
  </w:style>
  <w:style w:type="paragraph" w:customStyle="1" w:styleId="NoteBullet">
    <w:name w:val="Note Bullet"/>
    <w:basedOn w:val="Note"/>
    <w:rsid w:val="00D008B2"/>
    <w:pPr>
      <w:tabs>
        <w:tab w:val="clear" w:pos="680"/>
      </w:tabs>
      <w:spacing w:before="60" w:after="60"/>
    </w:pPr>
  </w:style>
  <w:style w:type="paragraph" w:customStyle="1" w:styleId="SubHeading2">
    <w:name w:val="SubHeading2"/>
    <w:basedOn w:val="HeadingBase"/>
    <w:rsid w:val="00D008B2"/>
    <w:pPr>
      <w:spacing w:before="240" w:after="60"/>
    </w:pPr>
    <w:rPr>
      <w:sz w:val="20"/>
    </w:rPr>
  </w:style>
  <w:style w:type="paragraph" w:customStyle="1" w:styleId="SubHeading1">
    <w:name w:val="SubHeading1"/>
    <w:basedOn w:val="HeadingBase"/>
    <w:rsid w:val="00D008B2"/>
    <w:pPr>
      <w:spacing w:before="240" w:after="60"/>
    </w:pPr>
    <w:rPr>
      <w:color w:val="918585"/>
      <w:sz w:val="22"/>
    </w:rPr>
  </w:style>
  <w:style w:type="paragraph" w:customStyle="1" w:styleId="SideHeading">
    <w:name w:val="Side Heading"/>
    <w:basedOn w:val="HeadingBase"/>
    <w:rsid w:val="00D008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08B2"/>
    <w:pPr>
      <w:numPr>
        <w:numId w:val="10"/>
      </w:numPr>
    </w:pPr>
  </w:style>
  <w:style w:type="paragraph" w:styleId="PlainText">
    <w:name w:val="Plain Text"/>
    <w:basedOn w:val="Normal"/>
    <w:link w:val="PlainTextChar"/>
    <w:rsid w:val="00D008B2"/>
    <w:rPr>
      <w:sz w:val="20"/>
    </w:rPr>
  </w:style>
  <w:style w:type="character" w:customStyle="1" w:styleId="PlainTextChar">
    <w:name w:val="Plain Text Char"/>
    <w:basedOn w:val="DefaultParagraphFont"/>
    <w:link w:val="PlainText"/>
    <w:rsid w:val="00D008B2"/>
    <w:rPr>
      <w:rFonts w:ascii="Courier New" w:eastAsia="Times New Roman" w:hAnsi="Courier New" w:cs="Times New Roman"/>
      <w:sz w:val="20"/>
      <w:szCs w:val="20"/>
      <w:lang w:eastAsia="en-US"/>
    </w:rPr>
  </w:style>
  <w:style w:type="character" w:customStyle="1" w:styleId="MenuOption">
    <w:name w:val="Menu Option"/>
    <w:basedOn w:val="DefaultParagraphFont"/>
    <w:rsid w:val="00D008B2"/>
    <w:rPr>
      <w:b/>
      <w:smallCaps/>
    </w:rPr>
  </w:style>
  <w:style w:type="paragraph" w:customStyle="1" w:styleId="TableListNumber">
    <w:name w:val="Table List Number"/>
    <w:basedOn w:val="ListNumber"/>
    <w:rsid w:val="00D008B2"/>
    <w:pPr>
      <w:numPr>
        <w:numId w:val="0"/>
      </w:numPr>
    </w:pPr>
  </w:style>
  <w:style w:type="paragraph" w:styleId="TOC4">
    <w:name w:val="toc 4"/>
    <w:basedOn w:val="TOCBase"/>
    <w:next w:val="Normal"/>
    <w:semiHidden/>
    <w:rsid w:val="00D008B2"/>
    <w:pPr>
      <w:tabs>
        <w:tab w:val="right" w:leader="dot" w:pos="9071"/>
      </w:tabs>
      <w:ind w:left="1701"/>
    </w:pPr>
  </w:style>
  <w:style w:type="paragraph" w:customStyle="1" w:styleId="ListAlpha">
    <w:name w:val="List Alpha"/>
    <w:basedOn w:val="List"/>
    <w:rsid w:val="00D008B2"/>
    <w:pPr>
      <w:numPr>
        <w:numId w:val="8"/>
      </w:numPr>
    </w:pPr>
  </w:style>
  <w:style w:type="paragraph" w:customStyle="1" w:styleId="ListAlpha2">
    <w:name w:val="List Alpha 2"/>
    <w:basedOn w:val="List2"/>
    <w:rsid w:val="00D008B2"/>
    <w:pPr>
      <w:numPr>
        <w:numId w:val="7"/>
      </w:numPr>
    </w:pPr>
  </w:style>
  <w:style w:type="paragraph" w:styleId="List2">
    <w:name w:val="List 2"/>
    <w:basedOn w:val="BodyText"/>
    <w:rsid w:val="00D008B2"/>
    <w:pPr>
      <w:tabs>
        <w:tab w:val="left" w:pos="680"/>
      </w:tabs>
      <w:spacing w:before="60" w:after="60"/>
      <w:ind w:left="680" w:hanging="340"/>
    </w:pPr>
  </w:style>
  <w:style w:type="paragraph" w:styleId="List3">
    <w:name w:val="List 3"/>
    <w:basedOn w:val="BodyText"/>
    <w:rsid w:val="00D008B2"/>
    <w:pPr>
      <w:tabs>
        <w:tab w:val="left" w:pos="1021"/>
      </w:tabs>
      <w:spacing w:before="60" w:after="60"/>
      <w:ind w:left="1020" w:hanging="340"/>
    </w:pPr>
  </w:style>
  <w:style w:type="paragraph" w:styleId="List4">
    <w:name w:val="List 4"/>
    <w:basedOn w:val="BodyText"/>
    <w:rsid w:val="00D008B2"/>
    <w:pPr>
      <w:tabs>
        <w:tab w:val="left" w:pos="1361"/>
      </w:tabs>
      <w:spacing w:before="60" w:after="60"/>
      <w:ind w:left="1361" w:hanging="340"/>
    </w:pPr>
  </w:style>
  <w:style w:type="paragraph" w:styleId="List5">
    <w:name w:val="List 5"/>
    <w:basedOn w:val="BodyText"/>
    <w:rsid w:val="00D008B2"/>
    <w:pPr>
      <w:tabs>
        <w:tab w:val="left" w:pos="1701"/>
      </w:tabs>
      <w:spacing w:before="60" w:after="60"/>
      <w:ind w:left="1701" w:hanging="340"/>
    </w:pPr>
  </w:style>
  <w:style w:type="paragraph" w:styleId="ListBullet3">
    <w:name w:val="List Bullet 3"/>
    <w:basedOn w:val="List3"/>
    <w:rsid w:val="00D008B2"/>
    <w:pPr>
      <w:numPr>
        <w:numId w:val="13"/>
      </w:numPr>
      <w:tabs>
        <w:tab w:val="clear" w:pos="1021"/>
      </w:tabs>
      <w:ind w:left="1037" w:hanging="357"/>
    </w:pPr>
  </w:style>
  <w:style w:type="paragraph" w:styleId="ListBullet4">
    <w:name w:val="List Bullet 4"/>
    <w:basedOn w:val="List4"/>
    <w:rsid w:val="00D008B2"/>
    <w:pPr>
      <w:numPr>
        <w:numId w:val="2"/>
      </w:numPr>
      <w:tabs>
        <w:tab w:val="clear" w:pos="1361"/>
      </w:tabs>
    </w:pPr>
  </w:style>
  <w:style w:type="paragraph" w:styleId="ListBullet5">
    <w:name w:val="List Bullet 5"/>
    <w:basedOn w:val="List5"/>
    <w:rsid w:val="00D008B2"/>
    <w:pPr>
      <w:numPr>
        <w:numId w:val="3"/>
      </w:numPr>
    </w:pPr>
  </w:style>
  <w:style w:type="paragraph" w:styleId="ListContinue2">
    <w:name w:val="List Continue 2"/>
    <w:basedOn w:val="List2"/>
    <w:rsid w:val="00D008B2"/>
    <w:pPr>
      <w:ind w:firstLine="0"/>
    </w:pPr>
  </w:style>
  <w:style w:type="paragraph" w:styleId="ListContinue3">
    <w:name w:val="List Continue 3"/>
    <w:basedOn w:val="List3"/>
    <w:rsid w:val="00D008B2"/>
    <w:pPr>
      <w:ind w:left="1021" w:firstLine="0"/>
    </w:pPr>
  </w:style>
  <w:style w:type="paragraph" w:styleId="ListContinue4">
    <w:name w:val="List Continue 4"/>
    <w:basedOn w:val="List4"/>
    <w:rsid w:val="00D008B2"/>
    <w:pPr>
      <w:ind w:firstLine="0"/>
    </w:pPr>
  </w:style>
  <w:style w:type="paragraph" w:styleId="ListContinue5">
    <w:name w:val="List Continue 5"/>
    <w:basedOn w:val="List5"/>
    <w:rsid w:val="00D008B2"/>
    <w:pPr>
      <w:ind w:firstLine="0"/>
    </w:pPr>
  </w:style>
  <w:style w:type="paragraph" w:styleId="ListNumber3">
    <w:name w:val="List Number 3"/>
    <w:basedOn w:val="List3"/>
    <w:rsid w:val="00D008B2"/>
    <w:pPr>
      <w:numPr>
        <w:numId w:val="4"/>
      </w:numPr>
    </w:pPr>
  </w:style>
  <w:style w:type="paragraph" w:styleId="ListNumber4">
    <w:name w:val="List Number 4"/>
    <w:basedOn w:val="List4"/>
    <w:rsid w:val="00D008B2"/>
    <w:pPr>
      <w:numPr>
        <w:numId w:val="5"/>
      </w:numPr>
    </w:pPr>
  </w:style>
  <w:style w:type="paragraph" w:styleId="ListNumber5">
    <w:name w:val="List Number 5"/>
    <w:basedOn w:val="List5"/>
    <w:rsid w:val="00D008B2"/>
    <w:pPr>
      <w:numPr>
        <w:numId w:val="6"/>
      </w:numPr>
    </w:pPr>
  </w:style>
  <w:style w:type="paragraph" w:styleId="BlockText">
    <w:name w:val="Block Text"/>
    <w:basedOn w:val="Normal"/>
    <w:rsid w:val="00D008B2"/>
    <w:pPr>
      <w:spacing w:after="120"/>
      <w:ind w:left="1440" w:right="1440"/>
    </w:pPr>
  </w:style>
  <w:style w:type="character" w:customStyle="1" w:styleId="Subscript">
    <w:name w:val="Subscript"/>
    <w:basedOn w:val="DefaultParagraphFont"/>
    <w:rsid w:val="00D008B2"/>
    <w:rPr>
      <w:sz w:val="16"/>
      <w:vertAlign w:val="subscript"/>
    </w:rPr>
  </w:style>
  <w:style w:type="character" w:customStyle="1" w:styleId="Superscript">
    <w:name w:val="Superscript"/>
    <w:basedOn w:val="DefaultParagraphFont"/>
    <w:rsid w:val="00D008B2"/>
    <w:rPr>
      <w:sz w:val="16"/>
      <w:vertAlign w:val="superscript"/>
    </w:rPr>
  </w:style>
  <w:style w:type="character" w:customStyle="1" w:styleId="Symbols">
    <w:name w:val="Symbols"/>
    <w:basedOn w:val="DefaultParagraphFont"/>
    <w:rsid w:val="00D008B2"/>
    <w:rPr>
      <w:rFonts w:ascii="Symbol" w:hAnsi="Symbol"/>
    </w:rPr>
  </w:style>
  <w:style w:type="character" w:customStyle="1" w:styleId="MenuOptions">
    <w:name w:val="Menu Options"/>
    <w:basedOn w:val="DefaultParagraphFont"/>
    <w:rsid w:val="00D008B2"/>
    <w:rPr>
      <w:rFonts w:ascii="Arial Narrow" w:hAnsi="Arial Narrow"/>
      <w:smallCaps/>
    </w:rPr>
  </w:style>
  <w:style w:type="character" w:customStyle="1" w:styleId="Buttons">
    <w:name w:val="Buttons"/>
    <w:basedOn w:val="DefaultParagraphFont"/>
    <w:rsid w:val="00D008B2"/>
    <w:rPr>
      <w:b/>
    </w:rPr>
  </w:style>
  <w:style w:type="character" w:customStyle="1" w:styleId="Underlined">
    <w:name w:val="Underlined"/>
    <w:basedOn w:val="DefaultParagraphFont"/>
    <w:rsid w:val="00D008B2"/>
    <w:rPr>
      <w:u w:val="single"/>
    </w:rPr>
  </w:style>
  <w:style w:type="paragraph" w:customStyle="1" w:styleId="TableBodyTextRight">
    <w:name w:val="Table Body Text Right"/>
    <w:basedOn w:val="TableBodyText"/>
    <w:rsid w:val="00D008B2"/>
    <w:pPr>
      <w:widowControl w:val="0"/>
      <w:autoSpaceDE w:val="0"/>
      <w:autoSpaceDN w:val="0"/>
      <w:adjustRightInd w:val="0"/>
      <w:jc w:val="right"/>
    </w:pPr>
    <w:rPr>
      <w:rFonts w:cs="Arial"/>
      <w:szCs w:val="18"/>
    </w:rPr>
  </w:style>
  <w:style w:type="paragraph" w:customStyle="1" w:styleId="CopyrightText">
    <w:name w:val="Copyright Text"/>
    <w:basedOn w:val="BodyText"/>
    <w:rsid w:val="00D008B2"/>
    <w:rPr>
      <w:sz w:val="18"/>
    </w:rPr>
  </w:style>
  <w:style w:type="paragraph" w:customStyle="1" w:styleId="BodySmallRight">
    <w:name w:val="Body Small Right"/>
    <w:basedOn w:val="BodyTextRight"/>
    <w:rsid w:val="00D008B2"/>
    <w:rPr>
      <w:sz w:val="18"/>
      <w:szCs w:val="18"/>
    </w:rPr>
  </w:style>
  <w:style w:type="paragraph" w:customStyle="1" w:styleId="MarginEdition">
    <w:name w:val="Margin Edition"/>
    <w:basedOn w:val="MarginNote"/>
    <w:rsid w:val="00D008B2"/>
    <w:pPr>
      <w:spacing w:before="0" w:after="0"/>
    </w:pPr>
    <w:rPr>
      <w:rFonts w:ascii="Times New Roman" w:hAnsi="Times New Roman"/>
      <w:color w:val="999999"/>
    </w:rPr>
  </w:style>
  <w:style w:type="paragraph" w:customStyle="1" w:styleId="Spacer">
    <w:name w:val="Spacer"/>
    <w:basedOn w:val="Normal"/>
    <w:rsid w:val="00D008B2"/>
    <w:rPr>
      <w:sz w:val="2"/>
      <w:szCs w:val="2"/>
    </w:rPr>
  </w:style>
  <w:style w:type="character" w:customStyle="1" w:styleId="Small">
    <w:name w:val="Small"/>
    <w:basedOn w:val="DefaultParagraphFont"/>
    <w:rsid w:val="00D008B2"/>
    <w:rPr>
      <w:sz w:val="16"/>
    </w:rPr>
  </w:style>
  <w:style w:type="paragraph" w:customStyle="1" w:styleId="WideTable">
    <w:name w:val="Wide Table"/>
    <w:basedOn w:val="Normal"/>
    <w:rsid w:val="00D008B2"/>
    <w:pPr>
      <w:ind w:left="-1418"/>
    </w:pPr>
    <w:rPr>
      <w:sz w:val="2"/>
      <w:szCs w:val="2"/>
    </w:rPr>
  </w:style>
  <w:style w:type="character" w:styleId="PageNumber">
    <w:name w:val="page number"/>
    <w:basedOn w:val="DefaultParagraphFont"/>
    <w:rsid w:val="00D008B2"/>
  </w:style>
  <w:style w:type="paragraph" w:styleId="Quote">
    <w:name w:val="Quote"/>
    <w:basedOn w:val="Heading1"/>
    <w:link w:val="QuoteChar"/>
    <w:qFormat/>
    <w:rsid w:val="00D008B2"/>
    <w:rPr>
      <w:b w:val="0"/>
      <w:sz w:val="72"/>
      <w:szCs w:val="72"/>
      <w:lang w:val="en-NZ"/>
    </w:rPr>
  </w:style>
  <w:style w:type="character" w:customStyle="1" w:styleId="QuoteChar">
    <w:name w:val="Quote Char"/>
    <w:basedOn w:val="DefaultParagraphFont"/>
    <w:link w:val="Quote"/>
    <w:rsid w:val="00D008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08B2"/>
    <w:pPr>
      <w:pageBreakBefore/>
    </w:pPr>
  </w:style>
  <w:style w:type="paragraph" w:customStyle="1" w:styleId="Border">
    <w:name w:val="Border"/>
    <w:basedOn w:val="Normal"/>
    <w:qFormat/>
    <w:rsid w:val="00D008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08B2"/>
    <w:rPr>
      <w:b/>
      <w:bCs/>
      <w:i/>
      <w:iCs/>
      <w:color w:val="auto"/>
    </w:rPr>
  </w:style>
  <w:style w:type="paragraph" w:styleId="IntenseQuote">
    <w:name w:val="Intense Quote"/>
    <w:basedOn w:val="Normal"/>
    <w:next w:val="Normal"/>
    <w:link w:val="IntenseQuoteChar"/>
    <w:uiPriority w:val="30"/>
    <w:qFormat/>
    <w:rsid w:val="00D008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08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08B2"/>
    <w:rPr>
      <w:smallCaps/>
      <w:color w:val="auto"/>
      <w:u w:val="single"/>
    </w:rPr>
  </w:style>
  <w:style w:type="character" w:styleId="IntenseReference">
    <w:name w:val="Intense Reference"/>
    <w:basedOn w:val="DefaultParagraphFont"/>
    <w:uiPriority w:val="32"/>
    <w:qFormat/>
    <w:rsid w:val="00D008B2"/>
    <w:rPr>
      <w:b/>
      <w:bCs/>
      <w:smallCaps/>
      <w:color w:val="auto"/>
      <w:spacing w:val="5"/>
      <w:u w:val="single"/>
    </w:rPr>
  </w:style>
  <w:style w:type="paragraph" w:customStyle="1" w:styleId="2ColumnHeading">
    <w:name w:val="2Column Heading"/>
    <w:basedOn w:val="BodyText"/>
    <w:qFormat/>
    <w:rsid w:val="00D008B2"/>
    <w:pPr>
      <w:spacing w:after="60"/>
      <w:ind w:left="-2268"/>
    </w:pPr>
    <w:rPr>
      <w:b/>
    </w:rPr>
  </w:style>
  <w:style w:type="paragraph" w:customStyle="1" w:styleId="Heading1TOC">
    <w:name w:val="Heading1 TOC"/>
    <w:basedOn w:val="Normal"/>
    <w:qFormat/>
    <w:rsid w:val="00D008B2"/>
    <w:pPr>
      <w:spacing w:before="240" w:after="120"/>
    </w:pPr>
    <w:rPr>
      <w:rFonts w:ascii="Times New Roman" w:hAnsi="Times New Roman"/>
      <w:b/>
      <w:sz w:val="32"/>
    </w:rPr>
  </w:style>
  <w:style w:type="paragraph" w:customStyle="1" w:styleId="Heading2TOC">
    <w:name w:val="Heading2 TOC"/>
    <w:basedOn w:val="Normal"/>
    <w:qFormat/>
    <w:rsid w:val="00D008B2"/>
    <w:pPr>
      <w:spacing w:before="240" w:after="60"/>
    </w:pPr>
    <w:rPr>
      <w:rFonts w:ascii="Times New Roman" w:hAnsi="Times New Roman"/>
      <w:b/>
      <w:sz w:val="28"/>
    </w:rPr>
  </w:style>
  <w:style w:type="character" w:customStyle="1" w:styleId="Underline">
    <w:name w:val="Underline"/>
    <w:basedOn w:val="DefaultParagraphFont"/>
    <w:qFormat/>
    <w:rsid w:val="00D008B2"/>
    <w:rPr>
      <w:u w:val="single"/>
    </w:rPr>
  </w:style>
  <w:style w:type="paragraph" w:styleId="BalloonText">
    <w:name w:val="Balloon Text"/>
    <w:basedOn w:val="Normal"/>
    <w:link w:val="BalloonTextChar"/>
    <w:rsid w:val="00D008B2"/>
    <w:rPr>
      <w:rFonts w:ascii="Tahoma" w:hAnsi="Tahoma" w:cs="Tahoma"/>
      <w:sz w:val="16"/>
      <w:szCs w:val="16"/>
    </w:rPr>
  </w:style>
  <w:style w:type="character" w:customStyle="1" w:styleId="BalloonTextChar">
    <w:name w:val="Balloon Text Char"/>
    <w:basedOn w:val="DefaultParagraphFont"/>
    <w:link w:val="BalloonText"/>
    <w:rsid w:val="00D008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08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08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08B2"/>
    <w:rPr>
      <w:b/>
      <w:color w:val="660033"/>
      <w:spacing w:val="0"/>
    </w:rPr>
  </w:style>
  <w:style w:type="paragraph" w:customStyle="1" w:styleId="Nameditemlist">
    <w:name w:val="Named item list"/>
    <w:basedOn w:val="BodyText"/>
    <w:qFormat/>
    <w:rsid w:val="00D008B2"/>
    <w:pPr>
      <w:tabs>
        <w:tab w:val="left" w:pos="2835"/>
      </w:tabs>
      <w:ind w:left="2835" w:hanging="2835"/>
    </w:pPr>
  </w:style>
  <w:style w:type="paragraph" w:customStyle="1" w:styleId="BodyTextnopadding">
    <w:name w:val="Body Text no padding"/>
    <w:basedOn w:val="BodyText"/>
    <w:qFormat/>
    <w:rsid w:val="00D008B2"/>
    <w:pPr>
      <w:spacing w:before="0" w:after="0"/>
    </w:pPr>
  </w:style>
  <w:style w:type="paragraph" w:customStyle="1" w:styleId="BodyTextBold">
    <w:name w:val="Body Text Bold"/>
    <w:basedOn w:val="BodyText"/>
    <w:qFormat/>
    <w:rsid w:val="00D008B2"/>
    <w:rPr>
      <w:b/>
    </w:rPr>
  </w:style>
  <w:style w:type="character" w:styleId="Hyperlink">
    <w:name w:val="Hyperlink"/>
    <w:basedOn w:val="DefaultParagraphFont"/>
    <w:uiPriority w:val="99"/>
    <w:unhideWhenUsed/>
    <w:rsid w:val="00873F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689</Words>
  <Characters>4313</Characters>
  <Application>Microsoft Office Word</Application>
  <DocSecurity>0</DocSecurity>
  <Lines>139</Lines>
  <Paragraphs>90</Paragraphs>
  <ScaleCrop>false</ScaleCrop>
  <Company>Author-it Software Corporation Ltd.</Company>
  <LinksUpToDate>false</LinksUpToDate>
  <CharactersWithSpaces>4912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SITHKOP003 Plan and display buffets</dc:title>
  <dc:subject>Approved</dc:subject>
  <dc:creator>SkillsIQ</dc:creator>
  <cp:keywords>Release: 1</cp:keywords>
  <dc:description>Review Date: 12 April 2008</dc:description>
  <cp:lastModifiedBy>HSD_TPCMSd.prod</cp:lastModifiedBy>
  <cp:revision>3</cp:revision>
  <dcterms:created xsi:type="dcterms:W3CDTF">2022-04-08T07:54:00Z</dcterms:created>
  <dcterms:modified xsi:type="dcterms:W3CDTF">2022-04-08T07:54:00Z</dcterms:modified>
</cp:coreProperties>
</file>