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330" w:rsidP="00843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SITHIND005 Use hygienic practices for hospitality service</w:t>
      </w:r>
      <w:r>
        <w:fldChar w:fldCharType="end"/>
      </w:r>
    </w:p>
    <w:p w:rsidR="00843330" w:rsidP="00843330">
      <w:pPr>
        <w:pStyle w:val="Version"/>
        <w:sectPr w:rsidSect="005006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6C0" w:rsidP="005006C0">
      <w:pPr>
        <w:pStyle w:val="SuperHeading"/>
      </w:pPr>
      <w:r w:rsidRPr="005006C0">
        <w:t>SITHIND005 Use hygienic practices for hospitality service</w:t>
      </w:r>
    </w:p>
    <w:p w:rsidR="00000000" w:rsidRPr="005006C0" w:rsidP="005006C0">
      <w:pPr>
        <w:pStyle w:val="Heading1"/>
      </w:pPr>
      <w:bookmarkStart w:id="1" w:name="O_1229983"/>
      <w:bookmarkEnd w:id="1"/>
      <w:r w:rsidRPr="005006C0">
        <w:t>Modification History</w:t>
      </w:r>
    </w:p>
    <w:p w:rsidR="00000000" w:rsidRPr="005006C0" w:rsidP="00843330">
      <w:pPr>
        <w:pStyle w:val="BodyText"/>
      </w:pPr>
      <w:r w:rsidRPr="005006C0">
        <w:t>Not applicable.</w:t>
      </w:r>
    </w:p>
    <w:p w:rsidR="00000000" w:rsidRPr="005006C0" w:rsidP="005006C0">
      <w:pPr>
        <w:pStyle w:val="Heading1"/>
      </w:pPr>
      <w:bookmarkStart w:id="2" w:name="O_1229991"/>
      <w:bookmarkEnd w:id="2"/>
      <w:r w:rsidRPr="005006C0">
        <w:t>Application</w:t>
      </w:r>
    </w:p>
    <w:p w:rsidR="00000000" w:rsidRPr="005006C0" w:rsidP="00843330">
      <w:pPr>
        <w:pStyle w:val="BodyText"/>
      </w:pPr>
      <w:r w:rsidRPr="005006C0">
        <w:t>This unit describes the performance outcomes, skills and knowledge required to use personal hygiene practices to maintain the health and wellbeing of self and others.</w:t>
      </w:r>
    </w:p>
    <w:p w:rsidR="00000000" w:rsidRPr="005006C0" w:rsidP="00843330">
      <w:pPr>
        <w:pStyle w:val="BodyText"/>
      </w:pPr>
      <w:r w:rsidRPr="005006C0">
        <w:t>The</w:t>
      </w:r>
      <w:r w:rsidRPr="005006C0">
        <w:t xml:space="preserve"> skills and knowledge to ensure food safety are covered in SITXFSA005 Use hygienic practices for food safety.</w:t>
      </w:r>
    </w:p>
    <w:p w:rsidR="00000000" w:rsidRPr="005006C0" w:rsidP="00843330">
      <w:pPr>
        <w:pStyle w:val="BodyText"/>
      </w:pPr>
      <w:r w:rsidRPr="005006C0">
        <w:t>The unit applies to all hospitality service environments.</w:t>
      </w:r>
    </w:p>
    <w:p w:rsidR="00000000" w:rsidRPr="005006C0" w:rsidP="00843330">
      <w:pPr>
        <w:pStyle w:val="BodyText"/>
      </w:pPr>
      <w:r w:rsidRPr="005006C0">
        <w:t>Individuals at all levels use this skill in the workplace during the course of their dai</w:t>
      </w:r>
      <w:r w:rsidRPr="005006C0">
        <w:t>ly activities.</w:t>
      </w:r>
    </w:p>
    <w:p w:rsidR="00000000" w:rsidRPr="005006C0" w:rsidP="00843330">
      <w:pPr>
        <w:pStyle w:val="BodyText"/>
      </w:pPr>
      <w:r w:rsidRPr="005006C0">
        <w:t>The skills in this unit must be applied in accordance with Commonwealth and State/Territory legislation, Australian/New Zealand standards and industry codes of practice.</w:t>
      </w:r>
    </w:p>
    <w:p w:rsidR="00000000" w:rsidRPr="005006C0" w:rsidP="00843330">
      <w:pPr>
        <w:pStyle w:val="BodyText"/>
      </w:pPr>
      <w:r w:rsidRPr="005006C0">
        <w:t>No occupational licensing, certification or specific legislative requir</w:t>
      </w:r>
      <w:r w:rsidRPr="005006C0">
        <w:t>ements apply to this unit at the time of publication.</w:t>
      </w:r>
    </w:p>
    <w:p w:rsidR="00000000" w:rsidRPr="005006C0" w:rsidP="005006C0">
      <w:pPr>
        <w:pStyle w:val="Heading1"/>
      </w:pPr>
      <w:bookmarkStart w:id="3" w:name="O_1229990"/>
      <w:bookmarkEnd w:id="3"/>
      <w:r w:rsidRPr="005006C0">
        <w:t>Pre-requisite Unit</w:t>
      </w:r>
    </w:p>
    <w:p w:rsidR="00000000" w:rsidRPr="005006C0" w:rsidP="00843330">
      <w:pPr>
        <w:pStyle w:val="BodyText"/>
      </w:pPr>
      <w:r w:rsidRPr="005006C0">
        <w:t>Nil</w:t>
      </w:r>
    </w:p>
    <w:p w:rsidR="00000000" w:rsidRPr="005006C0" w:rsidP="005006C0">
      <w:pPr>
        <w:pStyle w:val="Heading1"/>
      </w:pPr>
      <w:bookmarkStart w:id="4" w:name="O_1229989"/>
      <w:bookmarkEnd w:id="4"/>
      <w:r w:rsidRPr="005006C0">
        <w:t>Competency Field</w:t>
      </w:r>
    </w:p>
    <w:p w:rsidR="00000000" w:rsidRPr="005006C0" w:rsidP="00843330">
      <w:pPr>
        <w:pStyle w:val="BodyText"/>
      </w:pPr>
      <w:r w:rsidRPr="005006C0">
        <w:t xml:space="preserve">Working in Industry </w:t>
      </w:r>
    </w:p>
    <w:p w:rsidR="00000000" w:rsidRPr="005006C0" w:rsidP="005006C0">
      <w:pPr>
        <w:pStyle w:val="Heading1"/>
      </w:pPr>
      <w:bookmarkStart w:id="5" w:name="O_1229988"/>
      <w:bookmarkEnd w:id="5"/>
      <w:r w:rsidRPr="005006C0">
        <w:t>Unit Sector</w:t>
      </w:r>
    </w:p>
    <w:p w:rsidR="00000000" w:rsidRPr="005006C0" w:rsidP="00843330">
      <w:pPr>
        <w:pStyle w:val="BodyText"/>
      </w:pPr>
      <w:r w:rsidRPr="005006C0">
        <w:t>Hospitality</w:t>
      </w:r>
    </w:p>
    <w:p w:rsidR="00000000" w:rsidRPr="005006C0" w:rsidP="005006C0">
      <w:pPr>
        <w:pStyle w:val="Heading1"/>
      </w:pPr>
      <w:bookmarkStart w:id="6" w:name="O_1229987"/>
      <w:bookmarkEnd w:id="6"/>
      <w:r w:rsidRPr="005006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C0" w:rsidP="005006C0">
            <w:pPr>
              <w:pStyle w:val="BodyText"/>
            </w:pPr>
            <w:r w:rsidRPr="005006C0">
              <w:rPr>
                <w:rStyle w:val="SpecialBold"/>
              </w:rPr>
              <w:t>ELEMENT</w:t>
            </w:r>
            <w:r w:rsidRPr="005006C0">
              <w:rPr>
                <w:rStyle w:val="SpecialBold"/>
              </w:rPr>
              <w:t>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rPr>
                <w:rStyle w:val="SpecialBold"/>
              </w:rPr>
              <w:t>PERFORMANCE</w:t>
            </w:r>
            <w:r w:rsidRPr="005006C0">
              <w:t xml:space="preserve"> </w:t>
            </w:r>
            <w:r w:rsidRPr="005006C0">
              <w:rPr>
                <w:rStyle w:val="SpecialBold"/>
              </w:rPr>
              <w:t>CRITERIA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C0" w:rsidP="005006C0">
            <w:pPr>
              <w:pStyle w:val="BodyText"/>
            </w:pPr>
            <w:r w:rsidRPr="005006C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List"/>
              <w:rPr>
                <w:lang w:val="en-NZ"/>
              </w:rPr>
            </w:pPr>
            <w:r w:rsidRPr="005006C0">
              <w:t>1.  Maintain personal hygiene.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C0" w:rsidP="005006C0">
            <w:pPr>
              <w:pStyle w:val="List"/>
            </w:pPr>
            <w:r w:rsidRPr="005006C0">
              <w:t>1.1. Develop a routine of personal cleanliness practices in preparation for work and to maintain customer confidence in organisational service.</w:t>
            </w:r>
          </w:p>
          <w:p w:rsidR="00000000" w:rsidRPr="005006C0" w:rsidP="005006C0">
            <w:pPr>
              <w:pStyle w:val="List"/>
            </w:pPr>
            <w:r w:rsidRPr="005006C0">
              <w:t>1.2. Check and adjust personal cleanliness during service periods to maintain health of self and others.</w:t>
            </w:r>
          </w:p>
          <w:p w:rsidR="00000000" w:rsidP="005006C0">
            <w:pPr>
              <w:pStyle w:val="List"/>
              <w:rPr>
                <w:lang w:val="en-NZ"/>
              </w:rPr>
            </w:pPr>
            <w:r w:rsidRPr="005006C0">
              <w:t>1.3. Ch</w:t>
            </w:r>
            <w:r w:rsidRPr="005006C0">
              <w:t>eck cleanliness of uniform and personal protective equipment for contamination during service periods and adjust to maintain health of self and others.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List"/>
              <w:rPr>
                <w:lang w:val="en-NZ"/>
              </w:rPr>
            </w:pPr>
            <w:r w:rsidRPr="005006C0">
              <w:t>2.  Prevent health hazards in the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C0" w:rsidP="005006C0">
            <w:pPr>
              <w:pStyle w:val="List"/>
            </w:pPr>
            <w:r w:rsidRPr="005006C0">
              <w:t>2.1. Follow organisational policies and procedures to ensu</w:t>
            </w:r>
            <w:r w:rsidRPr="005006C0">
              <w:t>re hygienic personal contact in the course of work duties.</w:t>
            </w:r>
          </w:p>
          <w:p w:rsidR="00000000" w:rsidRPr="005006C0" w:rsidP="005006C0">
            <w:pPr>
              <w:pStyle w:val="List"/>
            </w:pPr>
            <w:r w:rsidRPr="005006C0">
              <w:t>2.2. Prevent the spread of micro-organisms by washing hands at appropriate times.</w:t>
            </w:r>
          </w:p>
          <w:p w:rsidR="00000000" w:rsidRPr="005006C0" w:rsidP="005006C0">
            <w:pPr>
              <w:pStyle w:val="List"/>
            </w:pPr>
            <w:r w:rsidRPr="005006C0">
              <w:t>2.3. Identify and address workplace hygiene hazards within scope of own role and report any unresolved hazards that may affect the health of self and others.</w:t>
            </w:r>
          </w:p>
        </w:tc>
      </w:tr>
    </w:tbl>
    <w:p w:rsidR="00000000" w:rsidRPr="005006C0" w:rsidP="005006C0">
      <w:pPr>
        <w:pStyle w:val="BodyText"/>
      </w:pPr>
    </w:p>
    <w:p w:rsidR="00000000" w:rsidRPr="005006C0" w:rsidP="005006C0">
      <w:pPr>
        <w:pStyle w:val="AllowPageBreak"/>
      </w:pPr>
    </w:p>
    <w:p w:rsidR="00000000" w:rsidRPr="005006C0" w:rsidP="005006C0">
      <w:pPr>
        <w:pStyle w:val="Heading1"/>
      </w:pPr>
      <w:bookmarkStart w:id="7" w:name="O_1229986"/>
      <w:bookmarkEnd w:id="7"/>
      <w:r w:rsidRPr="005006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rPr>
                <w:rStyle w:val="Emphasis"/>
              </w:rPr>
              <w:t>Foundation skills essential to performance in this unit, bu</w:t>
            </w:r>
            <w:r w:rsidRPr="005006C0">
              <w:rPr>
                <w:rStyle w:val="Emphasis"/>
              </w:rPr>
              <w:t>t not explicit in the performance criteria are listed here, along with a brief context statement.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C0" w:rsidP="005006C0">
            <w:pPr>
              <w:pStyle w:val="BodyText"/>
            </w:pPr>
            <w:r w:rsidRPr="005006C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rPr>
                <w:rStyle w:val="SpecialBold"/>
              </w:rPr>
              <w:t>DESCRIPTION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ListBullet"/>
              <w:rPr>
                <w:lang w:val="en-NZ"/>
              </w:rPr>
            </w:pPr>
            <w:r w:rsidRPr="005006C0">
              <w:t>locate information relating to hygienic practices and hygiene hazards in workplace procedures.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ListBullet"/>
              <w:rPr>
                <w:lang w:val="en-NZ"/>
              </w:rPr>
            </w:pPr>
            <w:r w:rsidRPr="005006C0">
              <w:t>describe type and location of hygiene hazard when reporting.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ListBullet"/>
              <w:rPr>
                <w:lang w:val="en-NZ"/>
              </w:rPr>
            </w:pPr>
            <w:r w:rsidRPr="005006C0">
              <w:t>follow simple processes to model hygienic practices.</w:t>
            </w:r>
          </w:p>
        </w:tc>
      </w:tr>
      <w:tr w:rsidTr="00500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C0">
            <w:pPr>
              <w:pStyle w:val="BodyText"/>
              <w:rPr>
                <w:lang w:val="en-NZ"/>
              </w:rPr>
            </w:pPr>
            <w:r w:rsidRPr="005006C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C0" w:rsidP="005006C0">
            <w:pPr>
              <w:pStyle w:val="ListBullet"/>
            </w:pPr>
            <w:r w:rsidRPr="005006C0">
              <w:t xml:space="preserve">adjust cleanliness and appearance after identifying hygiene </w:t>
            </w:r>
            <w:r w:rsidRPr="005006C0">
              <w:t>hazards.</w:t>
            </w:r>
          </w:p>
        </w:tc>
      </w:tr>
    </w:tbl>
    <w:p w:rsidR="00000000" w:rsidRPr="005006C0" w:rsidP="005006C0">
      <w:pPr>
        <w:pStyle w:val="BodyText"/>
      </w:pPr>
    </w:p>
    <w:p w:rsidR="00000000" w:rsidRPr="005006C0" w:rsidP="005006C0">
      <w:pPr>
        <w:pStyle w:val="AllowPageBreak"/>
      </w:pPr>
    </w:p>
    <w:p w:rsidR="00000000" w:rsidRPr="005006C0" w:rsidP="005006C0">
      <w:pPr>
        <w:pStyle w:val="Heading1"/>
      </w:pPr>
      <w:bookmarkStart w:id="8" w:name="O_1229984"/>
      <w:bookmarkEnd w:id="8"/>
      <w:r w:rsidRPr="005006C0">
        <w:t>Unit Mapping Information</w:t>
      </w:r>
    </w:p>
    <w:p w:rsidR="00000000" w:rsidRPr="005006C0" w:rsidP="00843330">
      <w:pPr>
        <w:pStyle w:val="BodyText"/>
      </w:pPr>
      <w:r w:rsidRPr="005006C0">
        <w:t>Supersedes and is equivalent to SITHIND001 Use hygienic practice for hospitality service.</w:t>
      </w:r>
    </w:p>
    <w:p w:rsidR="00000000" w:rsidRPr="005006C0" w:rsidP="005006C0">
      <w:pPr>
        <w:pStyle w:val="Heading1"/>
      </w:pPr>
      <w:bookmarkStart w:id="9" w:name="O_1229977"/>
      <w:bookmarkEnd w:id="9"/>
      <w:r w:rsidRPr="005006C0">
        <w:t>Links</w:t>
      </w:r>
    </w:p>
    <w:p w:rsidR="00000000" w:rsidRPr="005006C0" w:rsidP="00843330">
      <w:pPr>
        <w:pStyle w:val="BodyText"/>
      </w:pPr>
      <w:r w:rsidRPr="005006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04E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006C0" w:rsidP="005006C0"/>
    <w:sectPr w:rsidSect="005006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C0" w:rsidRPr="00843330" w:rsidP="00843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30" w:rsidP="005006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3330" w:rsidP="005006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3330" w:rsidP="005006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6C0" w:rsidRPr="00843330" w:rsidP="00843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30" w:rsidRPr="002D2AF8" w:rsidP="005006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SITHIND005 Use hygienic practices for hospitality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43330" w:rsidP="005006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9C3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208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6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6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6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6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6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6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6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6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6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6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6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6C0"/>
  </w:style>
  <w:style w:type="character" w:customStyle="1" w:styleId="Heading1Char">
    <w:name w:val="Heading 1 Char"/>
    <w:basedOn w:val="DefaultParagraphFont"/>
    <w:link w:val="Heading1"/>
    <w:rsid w:val="005006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6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6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06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6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6C0"/>
    <w:rPr>
      <w:b/>
      <w:spacing w:val="0"/>
    </w:rPr>
  </w:style>
  <w:style w:type="character" w:styleId="Emphasis">
    <w:name w:val="Emphasis"/>
    <w:basedOn w:val="DefaultParagraphFont"/>
    <w:qFormat/>
    <w:rsid w:val="005006C0"/>
    <w:rPr>
      <w:i/>
    </w:rPr>
  </w:style>
  <w:style w:type="paragraph" w:customStyle="1" w:styleId="SuperHeading">
    <w:name w:val="SuperHeading"/>
    <w:basedOn w:val="Normal"/>
    <w:rsid w:val="005006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6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6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6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6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6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6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6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6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6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6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6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6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6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6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6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6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6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06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6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6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6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6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6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6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6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6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6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6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6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6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6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6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6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6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6C0"/>
  </w:style>
  <w:style w:type="paragraph" w:styleId="TableofFigures">
    <w:name w:val="table of figures"/>
    <w:basedOn w:val="Normal"/>
    <w:next w:val="Normal"/>
    <w:semiHidden/>
    <w:rsid w:val="005006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6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6C0"/>
    <w:rPr>
      <w:rFonts w:ascii="Wingdings" w:hAnsi="Wingdings"/>
    </w:rPr>
  </w:style>
  <w:style w:type="paragraph" w:customStyle="1" w:styleId="TableHeading">
    <w:name w:val="Table Heading"/>
    <w:basedOn w:val="HeadingBase"/>
    <w:rsid w:val="005006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6C0"/>
    <w:rPr>
      <w:color w:val="0033CC"/>
      <w:u w:val="none"/>
    </w:rPr>
  </w:style>
  <w:style w:type="paragraph" w:customStyle="1" w:styleId="BodyTextRight">
    <w:name w:val="Body Text Right"/>
    <w:basedOn w:val="BodyText"/>
    <w:rsid w:val="005006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6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6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6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6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6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6C0"/>
    <w:rPr>
      <w:sz w:val="32"/>
    </w:rPr>
  </w:style>
  <w:style w:type="paragraph" w:customStyle="1" w:styleId="HeadingProcedure">
    <w:name w:val="Heading Procedure"/>
    <w:basedOn w:val="HeadingBase"/>
    <w:next w:val="Normal"/>
    <w:rsid w:val="005006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6C0"/>
    <w:pPr>
      <w:spacing w:before="60" w:after="60"/>
    </w:pPr>
  </w:style>
  <w:style w:type="paragraph" w:styleId="ListContinue">
    <w:name w:val="List Continue"/>
    <w:basedOn w:val="List"/>
    <w:rsid w:val="005006C0"/>
    <w:pPr>
      <w:ind w:firstLine="0"/>
    </w:pPr>
  </w:style>
  <w:style w:type="paragraph" w:customStyle="1" w:styleId="ListNote">
    <w:name w:val="List Note"/>
    <w:basedOn w:val="List"/>
    <w:rsid w:val="005006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6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6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6C0"/>
    <w:rPr>
      <w:rFonts w:ascii="Courier New" w:hAnsi="Courier New"/>
    </w:rPr>
  </w:style>
  <w:style w:type="paragraph" w:customStyle="1" w:styleId="NoteBullet">
    <w:name w:val="Note Bullet"/>
    <w:basedOn w:val="Note"/>
    <w:rsid w:val="005006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6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6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6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6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6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6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6C0"/>
    <w:rPr>
      <w:b/>
      <w:smallCaps/>
    </w:rPr>
  </w:style>
  <w:style w:type="paragraph" w:customStyle="1" w:styleId="TableListNumber">
    <w:name w:val="Table List Number"/>
    <w:basedOn w:val="ListNumber"/>
    <w:rsid w:val="005006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6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6C0"/>
    <w:pPr>
      <w:numPr>
        <w:numId w:val="8"/>
      </w:numPr>
    </w:pPr>
  </w:style>
  <w:style w:type="paragraph" w:customStyle="1" w:styleId="ListAlpha2">
    <w:name w:val="List Alpha 2"/>
    <w:basedOn w:val="List2"/>
    <w:rsid w:val="005006C0"/>
    <w:pPr>
      <w:numPr>
        <w:numId w:val="7"/>
      </w:numPr>
    </w:pPr>
  </w:style>
  <w:style w:type="paragraph" w:styleId="List2">
    <w:name w:val="List 2"/>
    <w:basedOn w:val="BodyText"/>
    <w:rsid w:val="005006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6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6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6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6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6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6C0"/>
    <w:pPr>
      <w:numPr>
        <w:numId w:val="3"/>
      </w:numPr>
    </w:pPr>
  </w:style>
  <w:style w:type="paragraph" w:styleId="ListContinue2">
    <w:name w:val="List Continue 2"/>
    <w:basedOn w:val="List2"/>
    <w:rsid w:val="005006C0"/>
    <w:pPr>
      <w:ind w:firstLine="0"/>
    </w:pPr>
  </w:style>
  <w:style w:type="paragraph" w:styleId="ListContinue3">
    <w:name w:val="List Continue 3"/>
    <w:basedOn w:val="List3"/>
    <w:rsid w:val="005006C0"/>
    <w:pPr>
      <w:ind w:left="1021" w:firstLine="0"/>
    </w:pPr>
  </w:style>
  <w:style w:type="paragraph" w:styleId="ListContinue4">
    <w:name w:val="List Continue 4"/>
    <w:basedOn w:val="List4"/>
    <w:rsid w:val="005006C0"/>
    <w:pPr>
      <w:ind w:firstLine="0"/>
    </w:pPr>
  </w:style>
  <w:style w:type="paragraph" w:styleId="ListContinue5">
    <w:name w:val="List Continue 5"/>
    <w:basedOn w:val="List5"/>
    <w:rsid w:val="005006C0"/>
    <w:pPr>
      <w:ind w:firstLine="0"/>
    </w:pPr>
  </w:style>
  <w:style w:type="paragraph" w:styleId="ListNumber3">
    <w:name w:val="List Number 3"/>
    <w:basedOn w:val="List3"/>
    <w:rsid w:val="005006C0"/>
    <w:pPr>
      <w:numPr>
        <w:numId w:val="4"/>
      </w:numPr>
    </w:pPr>
  </w:style>
  <w:style w:type="paragraph" w:styleId="ListNumber4">
    <w:name w:val="List Number 4"/>
    <w:basedOn w:val="List4"/>
    <w:rsid w:val="005006C0"/>
    <w:pPr>
      <w:numPr>
        <w:numId w:val="5"/>
      </w:numPr>
    </w:pPr>
  </w:style>
  <w:style w:type="paragraph" w:styleId="ListNumber5">
    <w:name w:val="List Number 5"/>
    <w:basedOn w:val="List5"/>
    <w:rsid w:val="005006C0"/>
    <w:pPr>
      <w:numPr>
        <w:numId w:val="6"/>
      </w:numPr>
    </w:pPr>
  </w:style>
  <w:style w:type="paragraph" w:styleId="BlockText">
    <w:name w:val="Block Text"/>
    <w:basedOn w:val="Normal"/>
    <w:rsid w:val="005006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6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6C0"/>
    <w:rPr>
      <w:sz w:val="16"/>
      <w:vertAlign w:val="superscript"/>
    </w:rPr>
  </w:style>
  <w:style w:type="character" w:customStyle="1" w:styleId="Symbols">
    <w:name w:val="Symbols"/>
    <w:basedOn w:val="DefaultParagraphFont"/>
    <w:rsid w:val="005006C0"/>
    <w:rPr>
      <w:rFonts w:ascii="Symbol" w:hAnsi="Symbol"/>
    </w:rPr>
  </w:style>
  <w:style w:type="character" w:customStyle="1" w:styleId="MenuOptions">
    <w:name w:val="Menu Options"/>
    <w:basedOn w:val="DefaultParagraphFont"/>
    <w:rsid w:val="005006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6C0"/>
    <w:rPr>
      <w:b/>
    </w:rPr>
  </w:style>
  <w:style w:type="character" w:customStyle="1" w:styleId="Underlined">
    <w:name w:val="Underlined"/>
    <w:basedOn w:val="DefaultParagraphFont"/>
    <w:rsid w:val="005006C0"/>
    <w:rPr>
      <w:u w:val="single"/>
    </w:rPr>
  </w:style>
  <w:style w:type="paragraph" w:customStyle="1" w:styleId="TableBodyTextRight">
    <w:name w:val="Table Body Text Right"/>
    <w:basedOn w:val="TableBodyText"/>
    <w:rsid w:val="005006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6C0"/>
    <w:rPr>
      <w:sz w:val="18"/>
    </w:rPr>
  </w:style>
  <w:style w:type="paragraph" w:customStyle="1" w:styleId="BodySmallRight">
    <w:name w:val="Body Small Right"/>
    <w:basedOn w:val="BodyTextRight"/>
    <w:rsid w:val="005006C0"/>
    <w:rPr>
      <w:sz w:val="18"/>
      <w:szCs w:val="18"/>
    </w:rPr>
  </w:style>
  <w:style w:type="paragraph" w:customStyle="1" w:styleId="MarginEdition">
    <w:name w:val="Margin Edition"/>
    <w:basedOn w:val="MarginNote"/>
    <w:rsid w:val="005006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6C0"/>
    <w:rPr>
      <w:sz w:val="2"/>
      <w:szCs w:val="2"/>
    </w:rPr>
  </w:style>
  <w:style w:type="character" w:customStyle="1" w:styleId="Small">
    <w:name w:val="Small"/>
    <w:basedOn w:val="DefaultParagraphFont"/>
    <w:rsid w:val="005006C0"/>
    <w:rPr>
      <w:sz w:val="16"/>
    </w:rPr>
  </w:style>
  <w:style w:type="paragraph" w:customStyle="1" w:styleId="WideTable">
    <w:name w:val="Wide Table"/>
    <w:basedOn w:val="Normal"/>
    <w:rsid w:val="005006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6C0"/>
  </w:style>
  <w:style w:type="paragraph" w:styleId="Quote">
    <w:name w:val="Quote"/>
    <w:basedOn w:val="Heading1"/>
    <w:link w:val="QuoteChar"/>
    <w:qFormat/>
    <w:rsid w:val="005006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6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6C0"/>
    <w:pPr>
      <w:pageBreakBefore/>
    </w:pPr>
  </w:style>
  <w:style w:type="paragraph" w:customStyle="1" w:styleId="Border">
    <w:name w:val="Border"/>
    <w:basedOn w:val="Normal"/>
    <w:qFormat/>
    <w:rsid w:val="005006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6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6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6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6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6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6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6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6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6C0"/>
    <w:rPr>
      <w:u w:val="single"/>
    </w:rPr>
  </w:style>
  <w:style w:type="character" w:customStyle="1" w:styleId="BoldandItalics">
    <w:name w:val="Bold and Italics"/>
    <w:qFormat/>
    <w:rsid w:val="005006C0"/>
    <w:rPr>
      <w:b/>
      <w:i/>
      <w:u w:val="none"/>
    </w:rPr>
  </w:style>
  <w:style w:type="paragraph" w:styleId="BalloonText">
    <w:name w:val="Balloon Text"/>
    <w:basedOn w:val="Normal"/>
    <w:link w:val="BalloonTextChar"/>
    <w:rsid w:val="005006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6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6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6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6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6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6C0"/>
    <w:pPr>
      <w:spacing w:before="0" w:after="0"/>
    </w:pPr>
  </w:style>
  <w:style w:type="paragraph" w:customStyle="1" w:styleId="BodyTextBold">
    <w:name w:val="Body Text Bold"/>
    <w:basedOn w:val="BodyText"/>
    <w:qFormat/>
    <w:rsid w:val="005006C0"/>
    <w:rPr>
      <w:b/>
    </w:rPr>
  </w:style>
  <w:style w:type="character" w:styleId="Hyperlink">
    <w:name w:val="Hyperlink"/>
    <w:basedOn w:val="DefaultParagraphFont"/>
    <w:uiPriority w:val="99"/>
    <w:unhideWhenUsed/>
    <w:rsid w:val="00843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2642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SITHIND005 Use hygienic practices for hospitality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