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E19" w:rsidP="00177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SITHIND005 Use hygienic practices for hospitality service</w:t>
      </w:r>
      <w:r>
        <w:fldChar w:fldCharType="end"/>
      </w:r>
    </w:p>
    <w:p w:rsidR="00177E19" w:rsidP="00177E19">
      <w:pPr>
        <w:pStyle w:val="Version"/>
        <w:sectPr w:rsidSect="00BE1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69E" w:rsidP="00BE169E">
      <w:pPr>
        <w:pStyle w:val="SuperHeading"/>
      </w:pPr>
      <w:r w:rsidRPr="00BE169E">
        <w:t>Assessment Requirements for SITHIND005 Use hygienic practices for hospitality service</w:t>
      </w:r>
    </w:p>
    <w:p w:rsidR="00000000" w:rsidRPr="00BE169E" w:rsidP="00BE169E">
      <w:pPr>
        <w:pStyle w:val="Heading1"/>
      </w:pPr>
      <w:bookmarkStart w:id="1" w:name="O_1229979"/>
      <w:bookmarkEnd w:id="1"/>
      <w:r w:rsidRPr="00BE169E">
        <w:t>Modification History</w:t>
      </w:r>
    </w:p>
    <w:p w:rsidR="00000000" w:rsidRPr="00BE169E" w:rsidP="00177E19">
      <w:pPr>
        <w:pStyle w:val="BodyText"/>
      </w:pPr>
      <w:r w:rsidRPr="00BE169E">
        <w:t>Not applicable.</w:t>
      </w:r>
    </w:p>
    <w:p w:rsidR="00000000" w:rsidRPr="00BE169E" w:rsidP="00BE169E">
      <w:pPr>
        <w:pStyle w:val="Heading1"/>
      </w:pPr>
      <w:bookmarkStart w:id="2" w:name="O_1229982"/>
      <w:bookmarkEnd w:id="2"/>
      <w:r w:rsidRPr="00BE169E">
        <w:t>Performance Evidence</w:t>
      </w:r>
    </w:p>
    <w:p w:rsidR="00000000" w:rsidRPr="00BE169E" w:rsidP="00177E19">
      <w:pPr>
        <w:pStyle w:val="BodyText"/>
      </w:pPr>
      <w:r w:rsidRPr="00BE169E">
        <w:t xml:space="preserve">Evidence of the ability </w:t>
      </w:r>
      <w:r w:rsidRPr="00BE169E">
        <w:t>to complete tasks outlined in elements and performance criteria of this unit in the context of the job role, and:</w:t>
      </w:r>
    </w:p>
    <w:p w:rsidR="00000000" w:rsidRPr="00BE169E" w:rsidP="00BE169E">
      <w:pPr>
        <w:pStyle w:val="ListBullet"/>
      </w:pPr>
      <w:r w:rsidRPr="00BE169E">
        <w:t>integrate at least six personal hygiene practices in day-to-day preparation for work</w:t>
      </w:r>
    </w:p>
    <w:p w:rsidR="00000000" w:rsidRPr="00BE169E" w:rsidP="00BE169E">
      <w:pPr>
        <w:pStyle w:val="ListBullet"/>
      </w:pPr>
      <w:r w:rsidRPr="00BE169E">
        <w:t>check at least two of the following for contamination an</w:t>
      </w:r>
      <w:r w:rsidRPr="00BE169E">
        <w:t>d cleanliness during day-to-day work functions and adjust as required:</w:t>
      </w:r>
    </w:p>
    <w:p w:rsidR="00000000" w:rsidRPr="00BE169E" w:rsidP="00BE169E">
      <w:pPr>
        <w:pStyle w:val="ListBullet2"/>
      </w:pPr>
      <w:r w:rsidRPr="00BE169E">
        <w:t>hands</w:t>
      </w:r>
    </w:p>
    <w:p w:rsidR="00000000" w:rsidRPr="00BE169E" w:rsidP="00BE169E">
      <w:pPr>
        <w:pStyle w:val="ListBullet2"/>
      </w:pPr>
      <w:r w:rsidRPr="00BE169E">
        <w:t>uniform</w:t>
      </w:r>
    </w:p>
    <w:p w:rsidR="00000000" w:rsidRPr="00BE169E" w:rsidP="00BE169E">
      <w:pPr>
        <w:pStyle w:val="ListBullet2"/>
      </w:pPr>
      <w:r w:rsidRPr="00BE169E">
        <w:t>clothing</w:t>
      </w:r>
    </w:p>
    <w:p w:rsidR="00000000" w:rsidRPr="00BE169E" w:rsidP="00BE169E">
      <w:pPr>
        <w:pStyle w:val="ListBullet"/>
      </w:pPr>
      <w:r w:rsidRPr="00BE169E">
        <w:t>personal protective equipment.</w:t>
      </w:r>
    </w:p>
    <w:p w:rsidR="00000000" w:rsidRPr="00BE169E" w:rsidP="00BE169E">
      <w:pPr>
        <w:pStyle w:val="AllowPageBreak"/>
      </w:pPr>
    </w:p>
    <w:p w:rsidR="00000000" w:rsidRPr="00BE169E" w:rsidP="00BE169E">
      <w:pPr>
        <w:pStyle w:val="Heading1"/>
      </w:pPr>
      <w:bookmarkStart w:id="3" w:name="O_1229981"/>
      <w:bookmarkEnd w:id="3"/>
      <w:r w:rsidRPr="00BE169E">
        <w:t>Knowledge Evidence</w:t>
      </w:r>
    </w:p>
    <w:p w:rsidR="00000000" w:rsidRPr="00BE169E" w:rsidP="00177E19">
      <w:pPr>
        <w:pStyle w:val="BodyText"/>
      </w:pPr>
      <w:r w:rsidRPr="00BE169E">
        <w:t>Demonstrated knowledge required to complete the tasks outlined in elements and performance criteria of this unit:</w:t>
      </w:r>
    </w:p>
    <w:p w:rsidR="00000000" w:rsidRPr="00BE169E" w:rsidP="00BE169E">
      <w:pPr>
        <w:pStyle w:val="ListBullet"/>
      </w:pPr>
      <w:r w:rsidRPr="00BE169E">
        <w:t>reasons for maintaining personal hygiene in hospitality service environments:</w:t>
      </w:r>
    </w:p>
    <w:p w:rsidR="00000000" w:rsidRPr="00BE169E" w:rsidP="00BE169E">
      <w:pPr>
        <w:pStyle w:val="ListBullet2"/>
      </w:pPr>
      <w:r w:rsidRPr="00BE169E">
        <w:t>reduction of, and healing from, personal illness</w:t>
      </w:r>
    </w:p>
    <w:p w:rsidR="00000000" w:rsidRPr="00BE169E" w:rsidP="00BE169E">
      <w:pPr>
        <w:pStyle w:val="ListBullet2"/>
      </w:pPr>
      <w:r w:rsidRPr="00BE169E">
        <w:t>optimal healt</w:t>
      </w:r>
      <w:r w:rsidRPr="00BE169E">
        <w:t>h and sense of wellbeing</w:t>
      </w:r>
    </w:p>
    <w:p w:rsidR="00000000" w:rsidRPr="00BE169E" w:rsidP="00BE169E">
      <w:pPr>
        <w:pStyle w:val="ListBullet2"/>
      </w:pPr>
      <w:r w:rsidRPr="00BE169E">
        <w:t>social acceptance</w:t>
      </w:r>
    </w:p>
    <w:p w:rsidR="00000000" w:rsidRPr="00BE169E" w:rsidP="00BE169E">
      <w:pPr>
        <w:pStyle w:val="ListBullet2"/>
      </w:pPr>
      <w:r w:rsidRPr="00BE169E">
        <w:t>prevention of spread of illness to others</w:t>
      </w:r>
    </w:p>
    <w:p w:rsidR="00000000" w:rsidRPr="00BE169E" w:rsidP="00BE169E">
      <w:pPr>
        <w:pStyle w:val="ListBullet2"/>
      </w:pPr>
      <w:r w:rsidRPr="00BE169E">
        <w:t>maintenance of organisation image and service standards</w:t>
      </w:r>
    </w:p>
    <w:p w:rsidR="00000000" w:rsidRPr="00BE169E" w:rsidP="00BE169E">
      <w:pPr>
        <w:pStyle w:val="ListBullet"/>
      </w:pPr>
      <w:r w:rsidRPr="00BE169E">
        <w:t>personal hygiene practices to care for own health and wellbeing prior to and during service periods:</w:t>
      </w:r>
    </w:p>
    <w:p w:rsidR="00000000" w:rsidRPr="00BE169E" w:rsidP="00BE169E">
      <w:pPr>
        <w:pStyle w:val="ListBullet2"/>
      </w:pPr>
      <w:r w:rsidRPr="00BE169E">
        <w:t>bathing or s</w:t>
      </w:r>
      <w:r w:rsidRPr="00BE169E">
        <w:t>howering</w:t>
      </w:r>
    </w:p>
    <w:p w:rsidR="00000000" w:rsidRPr="00BE169E" w:rsidP="00BE169E">
      <w:pPr>
        <w:pStyle w:val="ListBullet2"/>
      </w:pPr>
      <w:r w:rsidRPr="00BE169E">
        <w:t>brushing and flossing teeth and using mouthwash</w:t>
      </w:r>
    </w:p>
    <w:p w:rsidR="00000000" w:rsidRPr="00BE169E" w:rsidP="00BE169E">
      <w:pPr>
        <w:pStyle w:val="ListBullet2"/>
      </w:pPr>
      <w:r w:rsidRPr="00BE169E">
        <w:t>cutting or manicuring finger nails</w:t>
      </w:r>
    </w:p>
    <w:p w:rsidR="00000000" w:rsidRPr="00BE169E" w:rsidP="00BE169E">
      <w:pPr>
        <w:pStyle w:val="ListBullet2"/>
      </w:pPr>
      <w:r w:rsidRPr="00BE169E">
        <w:t>treating skin allergies, conditions or wounds</w:t>
      </w:r>
    </w:p>
    <w:p w:rsidR="00000000" w:rsidRPr="00BE169E" w:rsidP="00BE169E">
      <w:pPr>
        <w:pStyle w:val="ListBullet2"/>
      </w:pPr>
      <w:r w:rsidRPr="00BE169E">
        <w:t>using deodorant</w:t>
      </w:r>
    </w:p>
    <w:p w:rsidR="00000000" w:rsidRPr="00BE169E" w:rsidP="00BE169E">
      <w:pPr>
        <w:pStyle w:val="ListBullet2"/>
      </w:pPr>
      <w:r w:rsidRPr="00BE169E">
        <w:t>using hand sanitiser</w:t>
      </w:r>
    </w:p>
    <w:p w:rsidR="00000000" w:rsidRPr="00BE169E" w:rsidP="00BE169E">
      <w:pPr>
        <w:pStyle w:val="ListBullet2"/>
      </w:pPr>
      <w:r w:rsidRPr="00BE169E">
        <w:t>washing clothes regularly</w:t>
      </w:r>
    </w:p>
    <w:p w:rsidR="00000000" w:rsidRPr="00BE169E" w:rsidP="00BE169E">
      <w:pPr>
        <w:pStyle w:val="ListBullet2"/>
      </w:pPr>
      <w:r w:rsidRPr="00BE169E">
        <w:t>washing hands regularly</w:t>
      </w:r>
    </w:p>
    <w:p w:rsidR="00000000" w:rsidRPr="00BE169E" w:rsidP="00BE169E">
      <w:pPr>
        <w:pStyle w:val="ListBullet2"/>
      </w:pPr>
      <w:r w:rsidRPr="00BE169E">
        <w:t>washing scalp and hair</w:t>
      </w:r>
    </w:p>
    <w:p w:rsidR="00000000" w:rsidRPr="00BE169E" w:rsidP="00BE169E">
      <w:pPr>
        <w:pStyle w:val="ListBullet2"/>
      </w:pPr>
      <w:r w:rsidRPr="00BE169E">
        <w:t>wearing clean bandages on wounds</w:t>
      </w:r>
    </w:p>
    <w:p w:rsidR="00000000" w:rsidRPr="00BE169E" w:rsidP="00BE169E">
      <w:pPr>
        <w:pStyle w:val="ListBullet2"/>
      </w:pPr>
      <w:r w:rsidRPr="00BE169E">
        <w:t>wearing clean clothing and personal protective equipment</w:t>
      </w:r>
    </w:p>
    <w:p w:rsidR="00000000" w:rsidRPr="00BE169E" w:rsidP="00BE169E">
      <w:pPr>
        <w:pStyle w:val="ListBullet"/>
      </w:pPr>
      <w:r w:rsidRPr="00BE169E">
        <w:t>ways of transferring micro-organisms and spreading airborne and infectious diseases and illness to self and others</w:t>
      </w:r>
    </w:p>
    <w:p w:rsidR="00000000" w:rsidRPr="00BE169E" w:rsidP="00BE169E">
      <w:pPr>
        <w:pStyle w:val="ListBullet"/>
      </w:pPr>
      <w:r w:rsidRPr="00BE169E">
        <w:t>hand washing techniques and when they must be used</w:t>
      </w:r>
      <w:r w:rsidRPr="00BE169E">
        <w:t>, including after:</w:t>
      </w:r>
    </w:p>
    <w:p w:rsidR="00000000" w:rsidRPr="00BE169E" w:rsidP="00BE169E">
      <w:pPr>
        <w:pStyle w:val="ListBullet2"/>
      </w:pPr>
      <w:r w:rsidRPr="00BE169E">
        <w:t>contact with items, including linens contaminated with human waste, blood and body secretions</w:t>
      </w:r>
    </w:p>
    <w:p w:rsidR="00000000" w:rsidRPr="00BE169E" w:rsidP="00BE169E">
      <w:pPr>
        <w:pStyle w:val="ListBullet2"/>
      </w:pPr>
      <w:r w:rsidRPr="00BE169E">
        <w:t>coughing</w:t>
      </w:r>
    </w:p>
    <w:p w:rsidR="00000000" w:rsidRPr="00BE169E" w:rsidP="00BE169E">
      <w:pPr>
        <w:pStyle w:val="ListBullet2"/>
      </w:pPr>
      <w:r w:rsidRPr="00BE169E">
        <w:t>eating and drinking</w:t>
      </w:r>
    </w:p>
    <w:p w:rsidR="00000000" w:rsidRPr="00BE169E" w:rsidP="00BE169E">
      <w:pPr>
        <w:pStyle w:val="ListBullet2"/>
      </w:pPr>
      <w:r w:rsidRPr="00BE169E">
        <w:t>scratching skin</w:t>
      </w:r>
    </w:p>
    <w:p w:rsidR="00000000" w:rsidRPr="00BE169E" w:rsidP="00BE169E">
      <w:pPr>
        <w:pStyle w:val="ListBullet2"/>
      </w:pPr>
      <w:r w:rsidRPr="00BE169E">
        <w:t>smoking</w:t>
      </w:r>
    </w:p>
    <w:p w:rsidR="00000000" w:rsidRPr="00BE169E" w:rsidP="00BE169E">
      <w:pPr>
        <w:pStyle w:val="ListBullet2"/>
      </w:pPr>
      <w:r w:rsidRPr="00BE169E">
        <w:t>sneezing and blowing the nose</w:t>
      </w:r>
    </w:p>
    <w:p w:rsidR="00000000" w:rsidRPr="00BE169E" w:rsidP="00BE169E">
      <w:pPr>
        <w:pStyle w:val="ListBullet2"/>
      </w:pPr>
      <w:r w:rsidRPr="00BE169E">
        <w:t>spitting</w:t>
      </w:r>
    </w:p>
    <w:p w:rsidR="00000000" w:rsidRPr="00BE169E" w:rsidP="00BE169E">
      <w:pPr>
        <w:pStyle w:val="ListBullet2"/>
      </w:pPr>
      <w:r w:rsidRPr="00BE169E">
        <w:t>touching the hair, scalp or any wound</w:t>
      </w:r>
    </w:p>
    <w:p w:rsidR="00000000" w:rsidRPr="00BE169E" w:rsidP="00BE169E">
      <w:pPr>
        <w:pStyle w:val="ListBullet2"/>
      </w:pPr>
      <w:r w:rsidRPr="00BE169E">
        <w:t>using the toilet</w:t>
      </w:r>
    </w:p>
    <w:p w:rsidR="00000000" w:rsidRPr="00BE169E" w:rsidP="00BE169E">
      <w:pPr>
        <w:pStyle w:val="ListBullet"/>
      </w:pPr>
      <w:r w:rsidRPr="00BE169E">
        <w:t>hygiene hazards and processes for addressing or reporting:</w:t>
      </w:r>
    </w:p>
    <w:p w:rsidR="00000000" w:rsidRPr="00BE169E" w:rsidP="00BE169E">
      <w:pPr>
        <w:pStyle w:val="ListBullet2"/>
      </w:pPr>
      <w:r w:rsidRPr="00BE169E">
        <w:t>lack of:</w:t>
      </w:r>
    </w:p>
    <w:p w:rsidR="00000000" w:rsidRPr="00BE169E" w:rsidP="00BE169E">
      <w:pPr>
        <w:pStyle w:val="ListBullet3"/>
      </w:pPr>
      <w:r w:rsidRPr="00BE169E">
        <w:t xml:space="preserve">clean linen </w:t>
      </w:r>
    </w:p>
    <w:p w:rsidR="00000000" w:rsidRPr="00BE169E" w:rsidP="00BE169E">
      <w:pPr>
        <w:pStyle w:val="ListBullet3"/>
      </w:pPr>
      <w:r w:rsidRPr="00BE169E">
        <w:t>hygiene signage</w:t>
      </w:r>
    </w:p>
    <w:p w:rsidR="00000000" w:rsidRPr="00BE169E" w:rsidP="00BE169E">
      <w:pPr>
        <w:pStyle w:val="ListBullet3"/>
      </w:pPr>
      <w:r w:rsidRPr="00BE169E">
        <w:t>personal protective equipment</w:t>
      </w:r>
    </w:p>
    <w:p w:rsidR="00000000" w:rsidRPr="00BE169E" w:rsidP="00BE169E">
      <w:pPr>
        <w:pStyle w:val="ListBullet2"/>
      </w:pPr>
      <w:r w:rsidRPr="00BE169E">
        <w:t>observing others using unhygienic practices</w:t>
      </w:r>
    </w:p>
    <w:p w:rsidR="00000000" w:rsidRPr="00BE169E" w:rsidP="00BE169E">
      <w:pPr>
        <w:pStyle w:val="ListBullet2"/>
      </w:pPr>
      <w:r w:rsidRPr="00BE169E">
        <w:t>unclean:</w:t>
      </w:r>
    </w:p>
    <w:p w:rsidR="00000000" w:rsidRPr="00BE169E" w:rsidP="00BE169E">
      <w:pPr>
        <w:pStyle w:val="ListBullet3"/>
      </w:pPr>
      <w:r w:rsidRPr="00BE169E">
        <w:t>hand washing facilities</w:t>
      </w:r>
    </w:p>
    <w:p w:rsidR="00000000" w:rsidRPr="00BE169E" w:rsidP="00BE169E">
      <w:pPr>
        <w:pStyle w:val="ListBullet3"/>
      </w:pPr>
      <w:r w:rsidRPr="00BE169E">
        <w:t>public areas</w:t>
      </w:r>
    </w:p>
    <w:p w:rsidR="00000000" w:rsidRPr="00BE169E" w:rsidP="00BE169E">
      <w:pPr>
        <w:pStyle w:val="ListBullet3"/>
      </w:pPr>
      <w:r w:rsidRPr="00BE169E">
        <w:t>staff amenity areas</w:t>
      </w:r>
    </w:p>
    <w:p w:rsidR="00000000" w:rsidRPr="00BE169E" w:rsidP="00BE169E">
      <w:pPr>
        <w:pStyle w:val="ListBullet3"/>
      </w:pPr>
      <w:r w:rsidRPr="00BE169E">
        <w:t>toilets</w:t>
      </w:r>
    </w:p>
    <w:p w:rsidR="00000000" w:rsidRPr="00BE169E" w:rsidP="00BE169E">
      <w:pPr>
        <w:pStyle w:val="ListBullet3"/>
      </w:pPr>
      <w:r w:rsidRPr="00BE169E">
        <w:t>workstations</w:t>
      </w:r>
    </w:p>
    <w:p w:rsidR="00000000" w:rsidRPr="00BE169E" w:rsidP="00BE169E">
      <w:pPr>
        <w:pStyle w:val="ListBullet"/>
      </w:pPr>
      <w:r w:rsidRPr="00BE169E">
        <w:t>employee responsibilities in following hygienic practices and maintaining the hygiene of the workplace.</w:t>
      </w:r>
    </w:p>
    <w:p w:rsidR="00000000" w:rsidRPr="00BE169E" w:rsidP="00BE169E">
      <w:pPr>
        <w:pStyle w:val="AllowPageBreak"/>
      </w:pPr>
    </w:p>
    <w:p w:rsidR="00000000" w:rsidRPr="00BE169E" w:rsidP="00BE169E">
      <w:pPr>
        <w:pStyle w:val="Heading1"/>
      </w:pPr>
      <w:bookmarkStart w:id="4" w:name="O_1229980"/>
      <w:bookmarkEnd w:id="4"/>
      <w:r w:rsidRPr="00BE169E">
        <w:t>Assessment Conditions</w:t>
      </w:r>
    </w:p>
    <w:p w:rsidR="00000000" w:rsidRPr="00BE169E" w:rsidP="00177E19">
      <w:pPr>
        <w:pStyle w:val="BodyText"/>
      </w:pPr>
      <w:r w:rsidRPr="00BE169E">
        <w:t>Skills must be demonstrated in a hospitality industry service environment. This can be:</w:t>
      </w:r>
    </w:p>
    <w:p w:rsidR="00000000" w:rsidRPr="00BE169E" w:rsidP="00BE169E">
      <w:pPr>
        <w:pStyle w:val="ListBullet"/>
      </w:pPr>
      <w:r w:rsidRPr="00BE169E">
        <w:t>an industry workplace; or</w:t>
      </w:r>
    </w:p>
    <w:p w:rsidR="00000000" w:rsidRPr="00BE169E" w:rsidP="00BE169E">
      <w:pPr>
        <w:pStyle w:val="ListBullet"/>
      </w:pPr>
      <w:r w:rsidRPr="00BE169E">
        <w:t>a simulated industry environment set up for the purposes of assessment.</w:t>
      </w:r>
    </w:p>
    <w:p w:rsidR="00000000" w:rsidRPr="00BE169E" w:rsidP="00177E19">
      <w:pPr>
        <w:pStyle w:val="BodyText"/>
      </w:pPr>
      <w:r w:rsidRPr="00BE169E">
        <w:t>Assessment must ensure access to:</w:t>
      </w:r>
    </w:p>
    <w:p w:rsidR="00000000" w:rsidRPr="00BE169E" w:rsidP="00BE169E">
      <w:pPr>
        <w:pStyle w:val="ListBullet"/>
      </w:pPr>
      <w:r w:rsidRPr="00BE169E">
        <w:t>organisational specifications:</w:t>
      </w:r>
    </w:p>
    <w:p w:rsidR="00000000" w:rsidRPr="00BE169E" w:rsidP="00BE169E">
      <w:pPr>
        <w:pStyle w:val="ListBullet2"/>
      </w:pPr>
      <w:r w:rsidRPr="00BE169E">
        <w:t>gu</w:t>
      </w:r>
      <w:r w:rsidRPr="00BE169E">
        <w:t>idelines relating to personal hygiene and presentation requirements</w:t>
      </w:r>
    </w:p>
    <w:p w:rsidR="00000000" w:rsidRPr="00BE169E" w:rsidP="00BE169E">
      <w:pPr>
        <w:pStyle w:val="ListBullet2"/>
      </w:pPr>
      <w:r w:rsidRPr="00BE169E">
        <w:t>guidelines relating to workplace hygiene standards and hazards.</w:t>
      </w:r>
    </w:p>
    <w:p w:rsidR="00000000" w:rsidRPr="00BE169E" w:rsidP="00177E19">
      <w:pPr>
        <w:pStyle w:val="BodyText"/>
      </w:pPr>
      <w:r w:rsidRPr="00BE169E">
        <w:t>Assessors must satisfy the Standards for Registered Training Organisations’ requirements for assessors.</w:t>
      </w:r>
    </w:p>
    <w:p w:rsidR="00000000" w:rsidRPr="00BE169E" w:rsidP="00BE169E">
      <w:pPr>
        <w:pStyle w:val="Heading1"/>
      </w:pPr>
      <w:bookmarkStart w:id="5" w:name="O_1229978"/>
      <w:bookmarkEnd w:id="5"/>
      <w:r w:rsidRPr="00BE169E">
        <w:t>L</w:t>
      </w:r>
      <w:r w:rsidRPr="00BE169E">
        <w:t>inks</w:t>
      </w:r>
    </w:p>
    <w:p w:rsidR="00000000" w:rsidRPr="00BE169E" w:rsidP="00177E19">
      <w:pPr>
        <w:pStyle w:val="BodyText"/>
      </w:pPr>
      <w:r w:rsidRPr="00BE16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C4E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E169E" w:rsidP="00BE169E"/>
    <w:sectPr w:rsidSect="00BE16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69E" w:rsidRPr="00177E19" w:rsidP="00177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19" w:rsidP="00BE1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E19" w:rsidP="00BE1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7E19" w:rsidP="00BE1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69E" w:rsidRPr="00177E19" w:rsidP="00177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19" w:rsidRPr="002D2AF8" w:rsidP="00BE1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SITHIND005 Use hygienic practices for hospitality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77E19" w:rsidP="00BE1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A0E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1A5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A27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69E"/>
  </w:style>
  <w:style w:type="character" w:customStyle="1" w:styleId="Heading1Char">
    <w:name w:val="Heading 1 Char"/>
    <w:basedOn w:val="DefaultParagraphFont"/>
    <w:link w:val="Heading1"/>
    <w:rsid w:val="00BE1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6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169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16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1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169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1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6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1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169E"/>
    <w:rPr>
      <w:b/>
      <w:spacing w:val="0"/>
    </w:rPr>
  </w:style>
  <w:style w:type="paragraph" w:customStyle="1" w:styleId="SuperTitle">
    <w:name w:val="SuperTitle"/>
    <w:basedOn w:val="Title"/>
    <w:rsid w:val="00BE1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1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6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69E"/>
    <w:rPr>
      <w:i/>
    </w:rPr>
  </w:style>
  <w:style w:type="paragraph" w:styleId="Caption">
    <w:name w:val="caption"/>
    <w:basedOn w:val="BodyText"/>
    <w:next w:val="Normal"/>
    <w:qFormat/>
    <w:rsid w:val="00BE1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69E"/>
  </w:style>
  <w:style w:type="paragraph" w:styleId="TableofFigures">
    <w:name w:val="table of figures"/>
    <w:basedOn w:val="Normal"/>
    <w:next w:val="Normal"/>
    <w:semiHidden/>
    <w:rsid w:val="00BE1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69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169E"/>
    <w:rPr>
      <w:rFonts w:ascii="Wingdings" w:hAnsi="Wingdings"/>
    </w:rPr>
  </w:style>
  <w:style w:type="paragraph" w:customStyle="1" w:styleId="TableHeading">
    <w:name w:val="Table Heading"/>
    <w:basedOn w:val="HeadingBase"/>
    <w:rsid w:val="00BE16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69E"/>
    <w:rPr>
      <w:color w:val="0033CC"/>
      <w:u w:val="none"/>
    </w:rPr>
  </w:style>
  <w:style w:type="paragraph" w:customStyle="1" w:styleId="BodyTextRight">
    <w:name w:val="Body Text Right"/>
    <w:basedOn w:val="BodyText"/>
    <w:rsid w:val="00BE1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69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69E"/>
    <w:rPr>
      <w:sz w:val="32"/>
    </w:rPr>
  </w:style>
  <w:style w:type="paragraph" w:customStyle="1" w:styleId="HeadingProcedure">
    <w:name w:val="Heading Procedure"/>
    <w:basedOn w:val="HeadingBase"/>
    <w:next w:val="Normal"/>
    <w:rsid w:val="00BE1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69E"/>
    <w:pPr>
      <w:spacing w:before="60" w:after="60"/>
    </w:pPr>
  </w:style>
  <w:style w:type="paragraph" w:styleId="ListContinue">
    <w:name w:val="List Continue"/>
    <w:basedOn w:val="List"/>
    <w:rsid w:val="00BE169E"/>
    <w:pPr>
      <w:ind w:firstLine="0"/>
    </w:pPr>
  </w:style>
  <w:style w:type="paragraph" w:customStyle="1" w:styleId="ListNote">
    <w:name w:val="List Note"/>
    <w:basedOn w:val="List"/>
    <w:rsid w:val="00BE1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69E"/>
    <w:rPr>
      <w:rFonts w:ascii="Courier New" w:hAnsi="Courier New"/>
    </w:rPr>
  </w:style>
  <w:style w:type="paragraph" w:customStyle="1" w:styleId="NoteBullet">
    <w:name w:val="Note Bullet"/>
    <w:basedOn w:val="Note"/>
    <w:rsid w:val="00BE1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6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1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69E"/>
    <w:rPr>
      <w:b/>
      <w:smallCaps/>
    </w:rPr>
  </w:style>
  <w:style w:type="paragraph" w:customStyle="1" w:styleId="TableListNumber">
    <w:name w:val="Table List Number"/>
    <w:basedOn w:val="ListNumber"/>
    <w:rsid w:val="00BE1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69E"/>
    <w:pPr>
      <w:numPr>
        <w:numId w:val="10"/>
      </w:numPr>
    </w:pPr>
  </w:style>
  <w:style w:type="paragraph" w:customStyle="1" w:styleId="ListAlpha2">
    <w:name w:val="List Alpha 2"/>
    <w:basedOn w:val="List2"/>
    <w:rsid w:val="00BE169E"/>
    <w:pPr>
      <w:numPr>
        <w:numId w:val="9"/>
      </w:numPr>
    </w:pPr>
  </w:style>
  <w:style w:type="paragraph" w:styleId="List2">
    <w:name w:val="List 2"/>
    <w:basedOn w:val="BodyText"/>
    <w:rsid w:val="00BE1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69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169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169E"/>
    <w:pPr>
      <w:numPr>
        <w:numId w:val="5"/>
      </w:numPr>
    </w:pPr>
  </w:style>
  <w:style w:type="paragraph" w:styleId="ListContinue2">
    <w:name w:val="List Continue 2"/>
    <w:basedOn w:val="List2"/>
    <w:rsid w:val="00BE169E"/>
    <w:pPr>
      <w:ind w:firstLine="0"/>
    </w:pPr>
  </w:style>
  <w:style w:type="paragraph" w:styleId="ListContinue3">
    <w:name w:val="List Continue 3"/>
    <w:basedOn w:val="List3"/>
    <w:rsid w:val="00BE169E"/>
    <w:pPr>
      <w:ind w:left="1021" w:firstLine="0"/>
    </w:pPr>
  </w:style>
  <w:style w:type="paragraph" w:styleId="ListContinue4">
    <w:name w:val="List Continue 4"/>
    <w:basedOn w:val="List4"/>
    <w:rsid w:val="00BE169E"/>
    <w:pPr>
      <w:ind w:firstLine="0"/>
    </w:pPr>
  </w:style>
  <w:style w:type="paragraph" w:styleId="ListContinue5">
    <w:name w:val="List Continue 5"/>
    <w:basedOn w:val="List5"/>
    <w:rsid w:val="00BE169E"/>
    <w:pPr>
      <w:ind w:firstLine="0"/>
    </w:pPr>
  </w:style>
  <w:style w:type="paragraph" w:styleId="ListNumber3">
    <w:name w:val="List Number 3"/>
    <w:basedOn w:val="List3"/>
    <w:rsid w:val="00BE169E"/>
    <w:pPr>
      <w:numPr>
        <w:numId w:val="6"/>
      </w:numPr>
    </w:pPr>
  </w:style>
  <w:style w:type="paragraph" w:styleId="ListNumber4">
    <w:name w:val="List Number 4"/>
    <w:basedOn w:val="List4"/>
    <w:rsid w:val="00BE169E"/>
    <w:pPr>
      <w:numPr>
        <w:numId w:val="7"/>
      </w:numPr>
    </w:pPr>
  </w:style>
  <w:style w:type="paragraph" w:styleId="ListNumber5">
    <w:name w:val="List Number 5"/>
    <w:basedOn w:val="List5"/>
    <w:rsid w:val="00BE169E"/>
    <w:pPr>
      <w:numPr>
        <w:numId w:val="8"/>
      </w:numPr>
    </w:pPr>
  </w:style>
  <w:style w:type="paragraph" w:styleId="BlockText">
    <w:name w:val="Block Text"/>
    <w:basedOn w:val="Normal"/>
    <w:rsid w:val="00BE1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69E"/>
    <w:rPr>
      <w:sz w:val="16"/>
      <w:vertAlign w:val="superscript"/>
    </w:rPr>
  </w:style>
  <w:style w:type="character" w:customStyle="1" w:styleId="Symbols">
    <w:name w:val="Symbols"/>
    <w:basedOn w:val="DefaultParagraphFont"/>
    <w:rsid w:val="00BE169E"/>
    <w:rPr>
      <w:rFonts w:ascii="Symbol" w:hAnsi="Symbol"/>
    </w:rPr>
  </w:style>
  <w:style w:type="character" w:customStyle="1" w:styleId="MenuOptions">
    <w:name w:val="Menu Options"/>
    <w:basedOn w:val="DefaultParagraphFont"/>
    <w:rsid w:val="00BE1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69E"/>
    <w:rPr>
      <w:b/>
    </w:rPr>
  </w:style>
  <w:style w:type="character" w:customStyle="1" w:styleId="Underlined">
    <w:name w:val="Underlined"/>
    <w:basedOn w:val="DefaultParagraphFont"/>
    <w:rsid w:val="00BE169E"/>
    <w:rPr>
      <w:u w:val="single"/>
    </w:rPr>
  </w:style>
  <w:style w:type="paragraph" w:customStyle="1" w:styleId="TableBodyTextRight">
    <w:name w:val="Table Body Text Right"/>
    <w:basedOn w:val="TableBodyText"/>
    <w:rsid w:val="00BE1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69E"/>
    <w:rPr>
      <w:sz w:val="18"/>
    </w:rPr>
  </w:style>
  <w:style w:type="paragraph" w:customStyle="1" w:styleId="BodySmallRight">
    <w:name w:val="Body Small Right"/>
    <w:basedOn w:val="BodyTextRight"/>
    <w:rsid w:val="00BE169E"/>
    <w:rPr>
      <w:sz w:val="18"/>
      <w:szCs w:val="18"/>
    </w:rPr>
  </w:style>
  <w:style w:type="paragraph" w:customStyle="1" w:styleId="MarginEdition">
    <w:name w:val="Margin Edition"/>
    <w:basedOn w:val="MarginNote"/>
    <w:rsid w:val="00BE1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69E"/>
    <w:rPr>
      <w:sz w:val="2"/>
      <w:szCs w:val="2"/>
    </w:rPr>
  </w:style>
  <w:style w:type="character" w:customStyle="1" w:styleId="Small">
    <w:name w:val="Small"/>
    <w:basedOn w:val="DefaultParagraphFont"/>
    <w:rsid w:val="00BE169E"/>
    <w:rPr>
      <w:sz w:val="16"/>
    </w:rPr>
  </w:style>
  <w:style w:type="paragraph" w:customStyle="1" w:styleId="WideTable">
    <w:name w:val="Wide Table"/>
    <w:basedOn w:val="Normal"/>
    <w:rsid w:val="00BE1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69E"/>
  </w:style>
  <w:style w:type="paragraph" w:styleId="Quote">
    <w:name w:val="Quote"/>
    <w:basedOn w:val="Heading1"/>
    <w:link w:val="QuoteChar"/>
    <w:qFormat/>
    <w:rsid w:val="00BE1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69E"/>
    <w:pPr>
      <w:pageBreakBefore/>
    </w:pPr>
  </w:style>
  <w:style w:type="paragraph" w:customStyle="1" w:styleId="Border">
    <w:name w:val="Border"/>
    <w:basedOn w:val="Normal"/>
    <w:qFormat/>
    <w:rsid w:val="00BE1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69E"/>
    <w:rPr>
      <w:u w:val="single"/>
    </w:rPr>
  </w:style>
  <w:style w:type="character" w:customStyle="1" w:styleId="BoldandItalics">
    <w:name w:val="Bold and Italics"/>
    <w:qFormat/>
    <w:rsid w:val="00BE169E"/>
    <w:rPr>
      <w:b/>
      <w:i/>
      <w:u w:val="none"/>
    </w:rPr>
  </w:style>
  <w:style w:type="paragraph" w:styleId="BalloonText">
    <w:name w:val="Balloon Text"/>
    <w:basedOn w:val="Normal"/>
    <w:link w:val="BalloonTextChar"/>
    <w:rsid w:val="00BE1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69E"/>
    <w:pPr>
      <w:spacing w:before="0" w:after="0"/>
    </w:pPr>
  </w:style>
  <w:style w:type="paragraph" w:customStyle="1" w:styleId="BodyTextBold">
    <w:name w:val="Body Text Bold"/>
    <w:basedOn w:val="BodyText"/>
    <w:qFormat/>
    <w:rsid w:val="00BE169E"/>
    <w:rPr>
      <w:b/>
    </w:rPr>
  </w:style>
  <w:style w:type="character" w:styleId="Hyperlink">
    <w:name w:val="Hyperlink"/>
    <w:basedOn w:val="DefaultParagraphFont"/>
    <w:uiPriority w:val="99"/>
    <w:unhideWhenUsed/>
    <w:rsid w:val="00177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2723</Characters>
  <Application>Microsoft Office Word</Application>
  <DocSecurity>0</DocSecurity>
  <Lines>90</Lines>
  <Paragraphs>80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SITHIND005 Use hygienic practices for hospitality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