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EC1" w:rsidP="001D2EC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SITHFAB036 Provide advice on food</w:t>
      </w:r>
      <w:r>
        <w:fldChar w:fldCharType="end"/>
      </w:r>
    </w:p>
    <w:p w:rsidR="001D2EC1" w:rsidP="001D2EC1">
      <w:pPr>
        <w:pStyle w:val="Version"/>
        <w:sectPr w:rsidSect="00233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128" w:rsidP="00233128">
      <w:pPr>
        <w:pStyle w:val="SuperHeading"/>
      </w:pPr>
      <w:r w:rsidRPr="00233128">
        <w:t>SITHFAB036 Provide advice on food</w:t>
      </w:r>
    </w:p>
    <w:p w:rsidR="00000000" w:rsidRPr="00233128" w:rsidP="00233128">
      <w:pPr>
        <w:pStyle w:val="Heading1"/>
      </w:pPr>
      <w:bookmarkStart w:id="1" w:name="O_1229542"/>
      <w:bookmarkEnd w:id="1"/>
      <w:r w:rsidRPr="00233128">
        <w:t>Modification History</w:t>
      </w:r>
    </w:p>
    <w:p w:rsidR="00000000" w:rsidRPr="00233128" w:rsidP="001D2EC1">
      <w:pPr>
        <w:pStyle w:val="BodyText"/>
      </w:pPr>
      <w:r w:rsidRPr="00233128">
        <w:t>Not applicable.</w:t>
      </w:r>
    </w:p>
    <w:p w:rsidR="00000000" w:rsidRPr="00233128" w:rsidP="00233128">
      <w:pPr>
        <w:pStyle w:val="Heading1"/>
      </w:pPr>
      <w:bookmarkStart w:id="2" w:name="O_1229549"/>
      <w:bookmarkEnd w:id="2"/>
      <w:r w:rsidRPr="00233128">
        <w:t>Application</w:t>
      </w:r>
    </w:p>
    <w:p w:rsidR="00000000" w:rsidRPr="00233128" w:rsidP="001D2EC1">
      <w:pPr>
        <w:pStyle w:val="BodyText"/>
      </w:pPr>
      <w:r w:rsidRPr="00233128">
        <w:t>This unit describes the performance outcomes, skills and knowledge required to provide accurate information and advice on different menu options. It requires the ability to evaluate organi</w:t>
      </w:r>
      <w:r w:rsidRPr="00233128">
        <w:t>sational menu items, provide advice to customers on their menu selection, contribute to menu design, and continuously extend personal product knowledge of food and cuisines.</w:t>
      </w:r>
    </w:p>
    <w:p w:rsidR="00000000" w:rsidRPr="00233128" w:rsidP="001D2EC1">
      <w:pPr>
        <w:pStyle w:val="BodyText"/>
      </w:pPr>
      <w:r w:rsidRPr="00233128">
        <w:t>The unit applies to hospitality organisations that serve food, including hotels, r</w:t>
      </w:r>
      <w:r w:rsidRPr="00233128">
        <w:t>estaurants, cafes, wineries, fine food outlets and clubs.</w:t>
      </w:r>
    </w:p>
    <w:p w:rsidR="00000000" w:rsidRPr="00233128" w:rsidP="001D2EC1">
      <w:pPr>
        <w:pStyle w:val="BodyText"/>
      </w:pPr>
      <w:r w:rsidRPr="00233128">
        <w:t>It applies to food and beverage attendants who operate with some level of independence and under limited supervision to provide advice to others about menu selection.</w:t>
      </w:r>
    </w:p>
    <w:p w:rsidR="00000000" w:rsidRPr="00233128" w:rsidP="001D2EC1">
      <w:pPr>
        <w:pStyle w:val="BodyText"/>
      </w:pPr>
      <w:r w:rsidRPr="00233128">
        <w:t>The skills in this unit must be</w:t>
      </w:r>
      <w:r w:rsidRPr="00233128">
        <w:t xml:space="preserve"> applied in accordance with Commonwealth and State/Territory legislation, Australian/New Zealand standards and industry codes of practice.</w:t>
      </w:r>
    </w:p>
    <w:p w:rsidR="00000000" w:rsidRPr="00233128" w:rsidP="001D2EC1">
      <w:pPr>
        <w:pStyle w:val="BodyText"/>
      </w:pPr>
      <w:r w:rsidRPr="00233128">
        <w:t>No occupational licensing, certification or specific legislative requirements apply to this unit at the time of publi</w:t>
      </w:r>
      <w:r w:rsidRPr="00233128">
        <w:t>cation.</w:t>
      </w:r>
    </w:p>
    <w:p w:rsidR="00000000" w:rsidRPr="00233128" w:rsidP="00233128">
      <w:pPr>
        <w:pStyle w:val="Heading1"/>
      </w:pPr>
      <w:bookmarkStart w:id="3" w:name="O_1229548"/>
      <w:bookmarkEnd w:id="3"/>
      <w:r w:rsidRPr="00233128">
        <w:t>Pre-requisite Unit</w:t>
      </w:r>
    </w:p>
    <w:p w:rsidR="00000000" w:rsidRPr="00233128" w:rsidP="001D2EC1">
      <w:pPr>
        <w:pStyle w:val="BodyText"/>
      </w:pPr>
      <w:r w:rsidRPr="00233128">
        <w:t>Nil</w:t>
      </w:r>
    </w:p>
    <w:p w:rsidR="00000000" w:rsidRPr="00233128" w:rsidP="00233128">
      <w:pPr>
        <w:pStyle w:val="Heading1"/>
      </w:pPr>
      <w:bookmarkStart w:id="4" w:name="O_1229547"/>
      <w:bookmarkEnd w:id="4"/>
      <w:r w:rsidRPr="00233128">
        <w:t>Competency Field</w:t>
      </w:r>
    </w:p>
    <w:p w:rsidR="00000000" w:rsidRPr="00233128" w:rsidP="001D2EC1">
      <w:pPr>
        <w:pStyle w:val="BodyText"/>
      </w:pPr>
      <w:r w:rsidRPr="00233128">
        <w:t xml:space="preserve">Food and Beverage </w:t>
      </w:r>
    </w:p>
    <w:p w:rsidR="00000000" w:rsidRPr="00233128" w:rsidP="00233128">
      <w:pPr>
        <w:pStyle w:val="Heading1"/>
      </w:pPr>
      <w:bookmarkStart w:id="5" w:name="O_1229546"/>
      <w:bookmarkEnd w:id="5"/>
      <w:r w:rsidRPr="00233128">
        <w:t>Unit Sector</w:t>
      </w:r>
    </w:p>
    <w:p w:rsidR="00000000" w:rsidRPr="00233128" w:rsidP="001D2EC1">
      <w:pPr>
        <w:pStyle w:val="BodyText"/>
      </w:pPr>
      <w:r w:rsidRPr="00233128">
        <w:t>Hospitality</w:t>
      </w:r>
    </w:p>
    <w:p w:rsidR="00000000" w:rsidRPr="00233128" w:rsidP="00233128">
      <w:pPr>
        <w:pStyle w:val="Heading1"/>
      </w:pPr>
      <w:bookmarkStart w:id="6" w:name="O_1229545"/>
      <w:bookmarkEnd w:id="6"/>
      <w:r w:rsidRPr="00233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BodyText"/>
            </w:pPr>
            <w:r w:rsidRPr="002331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rPr>
                <w:rStyle w:val="SpecialBold"/>
              </w:rPr>
              <w:t>PERFORMANCE</w:t>
            </w:r>
            <w:r w:rsidRPr="00233128">
              <w:t xml:space="preserve"> </w:t>
            </w:r>
            <w:r w:rsidRPr="00233128">
              <w:rPr>
                <w:rStyle w:val="SpecialBold"/>
              </w:rPr>
              <w:t>CRITERIA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BodyText"/>
            </w:pPr>
            <w:r w:rsidRPr="002331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"/>
              <w:rPr>
                <w:lang w:val="en-NZ"/>
              </w:rPr>
            </w:pPr>
            <w:r w:rsidRPr="00233128">
              <w:t>1.  Research information on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List"/>
            </w:pPr>
            <w:r w:rsidRPr="00233128">
              <w:t>1.1. Identify sources of information on food.</w:t>
            </w:r>
          </w:p>
          <w:p w:rsidR="00000000" w:rsidRPr="00233128" w:rsidP="00233128">
            <w:pPr>
              <w:pStyle w:val="List"/>
            </w:pPr>
            <w:r w:rsidRPr="00233128">
              <w:t>1.2. Develop current knowledge of food</w:t>
            </w:r>
            <w:r w:rsidRPr="00233128">
              <w:t xml:space="preserve"> to provide informed </w:t>
            </w:r>
            <w:r w:rsidRPr="00233128">
              <w:t>customer advice.</w:t>
            </w:r>
          </w:p>
          <w:p w:rsidR="00000000" w:rsidP="00233128">
            <w:pPr>
              <w:pStyle w:val="List"/>
              <w:rPr>
                <w:lang w:val="en-NZ"/>
              </w:rPr>
            </w:pPr>
            <w:r w:rsidRPr="00233128">
              <w:t>1.3. Evaluate the characteristics of organisational menu items using sensory evaluation techniques.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"/>
              <w:rPr>
                <w:lang w:val="en-NZ"/>
              </w:rPr>
            </w:pPr>
            <w:r w:rsidRPr="00233128">
              <w:t>2.  Advise customers on menu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List"/>
            </w:pPr>
            <w:r w:rsidRPr="00233128">
              <w:t>2.1. Provide accurate information on different menu options.</w:t>
            </w:r>
          </w:p>
          <w:p w:rsidR="00000000" w:rsidRPr="00233128" w:rsidP="00233128">
            <w:pPr>
              <w:pStyle w:val="List"/>
            </w:pPr>
            <w:r w:rsidRPr="00233128">
              <w:t>2.2. Discuss methods of cooking and different culinary styles with customers in clear and simple language.</w:t>
            </w:r>
          </w:p>
          <w:p w:rsidR="00000000" w:rsidRPr="00233128" w:rsidP="00233128">
            <w:pPr>
              <w:pStyle w:val="List"/>
            </w:pPr>
            <w:r w:rsidRPr="00233128">
              <w:t>2.3. Respond correctly and in a professional manner to customer questions on menu items.</w:t>
            </w:r>
          </w:p>
          <w:p w:rsidR="00000000" w:rsidRPr="00233128" w:rsidP="00233128">
            <w:pPr>
              <w:pStyle w:val="List"/>
            </w:pPr>
            <w:r w:rsidRPr="00233128">
              <w:t>2.4. Provide information and advice on menu items in respons</w:t>
            </w:r>
            <w:r w:rsidRPr="00233128">
              <w:t>e to special dietary requirements and in line with business considerations.</w:t>
            </w:r>
          </w:p>
          <w:p w:rsidR="00000000" w:rsidRPr="00233128" w:rsidP="00233128">
            <w:pPr>
              <w:pStyle w:val="List"/>
            </w:pPr>
            <w:r w:rsidRPr="00233128">
              <w:t>2.5. Offer variations to menu items in response to customer preferences and dietary requirements.</w:t>
            </w:r>
          </w:p>
          <w:p w:rsidR="00000000" w:rsidP="00233128">
            <w:pPr>
              <w:pStyle w:val="List"/>
              <w:rPr>
                <w:lang w:val="en-NZ"/>
              </w:rPr>
            </w:pPr>
            <w:r w:rsidRPr="00233128">
              <w:t>2.6. Assist customers with menu selections according to taste, price preferences a</w:t>
            </w:r>
            <w:r w:rsidRPr="00233128">
              <w:t>nd other specific needs.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"/>
              <w:rPr>
                <w:lang w:val="en-NZ"/>
              </w:rPr>
            </w:pPr>
            <w:r w:rsidRPr="00233128">
              <w:t>3.  Contribute to menu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List"/>
            </w:pPr>
            <w:r w:rsidRPr="00233128">
              <w:t>3.1. Discuss and contribute to content of menus with appropriate managers.</w:t>
            </w:r>
          </w:p>
          <w:p w:rsidR="00000000" w:rsidRPr="00233128" w:rsidP="00233128">
            <w:pPr>
              <w:pStyle w:val="List"/>
            </w:pPr>
            <w:r w:rsidRPr="00233128">
              <w:t>3.2. Suggest a variety of menu items at different cost points to reflect the type of food outlet.</w:t>
            </w:r>
          </w:p>
          <w:p w:rsidR="00000000" w:rsidRPr="00233128" w:rsidP="00233128">
            <w:pPr>
              <w:pStyle w:val="List"/>
            </w:pPr>
            <w:r w:rsidRPr="00233128">
              <w:t>3.3. Provide informat</w:t>
            </w:r>
            <w:r w:rsidRPr="00233128">
              <w:t>ion on customer feedback and preferences.</w:t>
            </w:r>
          </w:p>
          <w:p w:rsidR="00000000" w:rsidRPr="00233128" w:rsidP="00233128">
            <w:pPr>
              <w:pStyle w:val="List"/>
            </w:pPr>
            <w:r w:rsidRPr="00233128">
              <w:t>3.4. Nominate preferences of particular target groups.</w:t>
            </w:r>
          </w:p>
          <w:p w:rsidR="00000000" w:rsidP="00233128">
            <w:pPr>
              <w:pStyle w:val="List"/>
              <w:rPr>
                <w:lang w:val="en-NZ"/>
              </w:rPr>
            </w:pPr>
            <w:r w:rsidRPr="00233128">
              <w:t>3.5. Identify bestselling menu items to contribute to organisational profitability.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"/>
              <w:rPr>
                <w:lang w:val="en-NZ"/>
              </w:rPr>
            </w:pPr>
            <w:r w:rsidRPr="00233128">
              <w:t>4.  Extend and update own food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List"/>
            </w:pPr>
            <w:r w:rsidRPr="00233128">
              <w:t>4.1. Identify customer taste tre</w:t>
            </w:r>
            <w:r w:rsidRPr="00233128">
              <w:t>nds based on customer contact and workplace experience.</w:t>
            </w:r>
          </w:p>
          <w:p w:rsidR="00000000" w:rsidRPr="00233128" w:rsidP="00233128">
            <w:pPr>
              <w:pStyle w:val="List"/>
            </w:pPr>
            <w:r w:rsidRPr="00233128">
              <w:t>4.2. Source information on current and emerging food service trends and customer preferences.</w:t>
            </w:r>
          </w:p>
          <w:p w:rsidR="00000000" w:rsidRPr="00233128" w:rsidP="00233128">
            <w:pPr>
              <w:pStyle w:val="List"/>
            </w:pPr>
            <w:r w:rsidRPr="00233128">
              <w:t>4.3. Provide informed input about food trends and menu items to support organisational activities.</w:t>
            </w:r>
          </w:p>
        </w:tc>
      </w:tr>
    </w:tbl>
    <w:p w:rsidR="00000000" w:rsidRPr="00233128" w:rsidP="00233128">
      <w:pPr>
        <w:pStyle w:val="BodyText"/>
      </w:pPr>
    </w:p>
    <w:p w:rsidR="00000000" w:rsidRPr="00233128" w:rsidP="00233128">
      <w:pPr>
        <w:pStyle w:val="AllowPageBreak"/>
      </w:pPr>
    </w:p>
    <w:p w:rsidR="00000000" w:rsidRPr="00233128" w:rsidP="00233128">
      <w:pPr>
        <w:pStyle w:val="Heading1"/>
      </w:pPr>
      <w:bookmarkStart w:id="7" w:name="O_1229544"/>
      <w:bookmarkEnd w:id="7"/>
      <w:r w:rsidRPr="002331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BodyText"/>
            </w:pPr>
            <w:r w:rsidRPr="002331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rPr>
                <w:rStyle w:val="SpecialBold"/>
              </w:rPr>
              <w:t>DESCRIPTION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Bullet"/>
              <w:rPr>
                <w:lang w:val="en-NZ"/>
              </w:rPr>
            </w:pPr>
            <w:r w:rsidRPr="00233128">
              <w:t>comprehend detailed product information, promotional material, menus, recipes and reviews about cuisines.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Bullet"/>
              <w:rPr>
                <w:lang w:val="en-NZ"/>
              </w:rPr>
            </w:pPr>
            <w:r w:rsidRPr="00233128">
              <w:t>summarise notes on customer feedback to inform own knowledge and menu development, and record information in basic documents, inf</w:t>
            </w:r>
            <w:r w:rsidRPr="00233128">
              <w:t>ormation sheets and files.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Bullet"/>
              <w:rPr>
                <w:lang w:val="en-NZ"/>
              </w:rPr>
            </w:pPr>
            <w:r w:rsidRPr="00233128">
              <w:t>interact effectively with diverse customers to listen to their preferences, discuss menu items using language appropriate to their knowledge, and provide advice about food selections.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Learning ski</w:t>
            </w:r>
            <w:r w:rsidRPr="00233128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Bullet"/>
              <w:rPr>
                <w:lang w:val="en-NZ"/>
              </w:rPr>
            </w:pPr>
            <w:r w:rsidRPr="00233128">
              <w:t>review own knowledge of foods and food service trends and participate in activities that continuously update it.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ListBullet"/>
              <w:rPr>
                <w:lang w:val="en-NZ"/>
              </w:rPr>
            </w:pPr>
            <w:r w:rsidRPr="00233128">
              <w:t>recognise customer preferences and adjust advice to take account of them.</w:t>
            </w:r>
          </w:p>
        </w:tc>
      </w:tr>
      <w:tr w:rsidTr="0023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128">
            <w:pPr>
              <w:pStyle w:val="BodyText"/>
              <w:rPr>
                <w:lang w:val="en-NZ"/>
              </w:rPr>
            </w:pPr>
            <w:r w:rsidRPr="0023312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128" w:rsidP="00233128">
            <w:pPr>
              <w:pStyle w:val="ListBullet"/>
            </w:pPr>
            <w:r w:rsidRPr="00233128">
              <w:t xml:space="preserve">research information on food and food trends. </w:t>
            </w:r>
          </w:p>
        </w:tc>
      </w:tr>
    </w:tbl>
    <w:p w:rsidR="00000000" w:rsidRPr="00233128" w:rsidP="00233128">
      <w:pPr>
        <w:pStyle w:val="BodyText"/>
      </w:pPr>
    </w:p>
    <w:p w:rsidR="00000000" w:rsidRPr="00233128" w:rsidP="00233128">
      <w:pPr>
        <w:pStyle w:val="AllowPageBreak"/>
      </w:pPr>
    </w:p>
    <w:p w:rsidR="00000000" w:rsidRPr="00233128" w:rsidP="00233128">
      <w:pPr>
        <w:pStyle w:val="Heading1"/>
      </w:pPr>
      <w:bookmarkStart w:id="8" w:name="O_1229543"/>
      <w:bookmarkEnd w:id="8"/>
      <w:r w:rsidRPr="00233128">
        <w:t>Unit Mapping Information</w:t>
      </w:r>
    </w:p>
    <w:p w:rsidR="00000000" w:rsidRPr="00233128" w:rsidP="001D2EC1">
      <w:pPr>
        <w:pStyle w:val="BodyText"/>
      </w:pPr>
      <w:r w:rsidRPr="00233128">
        <w:t>Supersedes and is equivalent to SITHFAB016 Provide advice on food.</w:t>
      </w:r>
    </w:p>
    <w:p w:rsidR="00000000" w:rsidRPr="00233128" w:rsidP="00233128">
      <w:pPr>
        <w:pStyle w:val="Heading1"/>
      </w:pPr>
      <w:bookmarkStart w:id="9" w:name="O_1229536"/>
      <w:bookmarkEnd w:id="9"/>
      <w:r w:rsidRPr="00233128">
        <w:t>Links</w:t>
      </w:r>
    </w:p>
    <w:p w:rsidR="00000000" w:rsidRPr="00233128" w:rsidP="001D2EC1">
      <w:pPr>
        <w:pStyle w:val="BodyText"/>
      </w:pPr>
      <w:r w:rsidRPr="00233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6E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33128" w:rsidP="00233128"/>
    <w:sectPr w:rsidSect="00233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28" w:rsidRPr="001D2EC1" w:rsidP="001D2EC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C1" w:rsidP="00233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EC1" w:rsidP="00233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2EC1" w:rsidP="00233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128" w:rsidRPr="001D2EC1" w:rsidP="001D2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C1" w:rsidRPr="002D2AF8" w:rsidP="00233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D2EC1" w:rsidP="00233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7E6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363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128"/>
  </w:style>
  <w:style w:type="character" w:customStyle="1" w:styleId="Heading1Char">
    <w:name w:val="Heading 1 Char"/>
    <w:basedOn w:val="DefaultParagraphFont"/>
    <w:link w:val="Heading1"/>
    <w:rsid w:val="00233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3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31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128"/>
    <w:rPr>
      <w:b/>
      <w:spacing w:val="0"/>
    </w:rPr>
  </w:style>
  <w:style w:type="character" w:styleId="Emphasis">
    <w:name w:val="Emphasis"/>
    <w:basedOn w:val="DefaultParagraphFont"/>
    <w:qFormat/>
    <w:rsid w:val="00233128"/>
    <w:rPr>
      <w:i/>
    </w:rPr>
  </w:style>
  <w:style w:type="paragraph" w:customStyle="1" w:styleId="SuperHeading">
    <w:name w:val="SuperHeading"/>
    <w:basedOn w:val="Normal"/>
    <w:rsid w:val="00233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3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1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3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128"/>
  </w:style>
  <w:style w:type="paragraph" w:styleId="TableofFigures">
    <w:name w:val="table of figures"/>
    <w:basedOn w:val="Normal"/>
    <w:next w:val="Normal"/>
    <w:semiHidden/>
    <w:rsid w:val="00233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1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3128"/>
    <w:rPr>
      <w:rFonts w:ascii="Wingdings" w:hAnsi="Wingdings"/>
    </w:rPr>
  </w:style>
  <w:style w:type="paragraph" w:customStyle="1" w:styleId="TableHeading">
    <w:name w:val="Table Heading"/>
    <w:basedOn w:val="HeadingBase"/>
    <w:rsid w:val="00233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128"/>
    <w:rPr>
      <w:color w:val="0033CC"/>
      <w:u w:val="none"/>
    </w:rPr>
  </w:style>
  <w:style w:type="paragraph" w:customStyle="1" w:styleId="BodyTextRight">
    <w:name w:val="Body Text Right"/>
    <w:basedOn w:val="BodyText"/>
    <w:rsid w:val="00233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1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128"/>
    <w:rPr>
      <w:sz w:val="32"/>
    </w:rPr>
  </w:style>
  <w:style w:type="paragraph" w:customStyle="1" w:styleId="HeadingProcedure">
    <w:name w:val="Heading Procedure"/>
    <w:basedOn w:val="HeadingBase"/>
    <w:next w:val="Normal"/>
    <w:rsid w:val="00233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128"/>
    <w:pPr>
      <w:spacing w:before="60" w:after="60"/>
    </w:pPr>
  </w:style>
  <w:style w:type="paragraph" w:styleId="ListContinue">
    <w:name w:val="List Continue"/>
    <w:basedOn w:val="List"/>
    <w:rsid w:val="00233128"/>
    <w:pPr>
      <w:ind w:firstLine="0"/>
    </w:pPr>
  </w:style>
  <w:style w:type="paragraph" w:customStyle="1" w:styleId="ListNote">
    <w:name w:val="List Note"/>
    <w:basedOn w:val="List"/>
    <w:rsid w:val="00233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128"/>
    <w:rPr>
      <w:rFonts w:ascii="Courier New" w:hAnsi="Courier New"/>
    </w:rPr>
  </w:style>
  <w:style w:type="paragraph" w:customStyle="1" w:styleId="NoteBullet">
    <w:name w:val="Note Bullet"/>
    <w:basedOn w:val="Note"/>
    <w:rsid w:val="00233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1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3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128"/>
    <w:rPr>
      <w:b/>
      <w:smallCaps/>
    </w:rPr>
  </w:style>
  <w:style w:type="paragraph" w:customStyle="1" w:styleId="TableListNumber">
    <w:name w:val="Table List Number"/>
    <w:basedOn w:val="ListNumber"/>
    <w:rsid w:val="00233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128"/>
    <w:pPr>
      <w:numPr>
        <w:numId w:val="8"/>
      </w:numPr>
    </w:pPr>
  </w:style>
  <w:style w:type="paragraph" w:customStyle="1" w:styleId="ListAlpha2">
    <w:name w:val="List Alpha 2"/>
    <w:basedOn w:val="List2"/>
    <w:rsid w:val="00233128"/>
    <w:pPr>
      <w:numPr>
        <w:numId w:val="7"/>
      </w:numPr>
    </w:pPr>
  </w:style>
  <w:style w:type="paragraph" w:styleId="List2">
    <w:name w:val="List 2"/>
    <w:basedOn w:val="BodyText"/>
    <w:rsid w:val="00233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1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1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3128"/>
    <w:pPr>
      <w:numPr>
        <w:numId w:val="3"/>
      </w:numPr>
    </w:pPr>
  </w:style>
  <w:style w:type="paragraph" w:styleId="ListContinue2">
    <w:name w:val="List Continue 2"/>
    <w:basedOn w:val="List2"/>
    <w:rsid w:val="00233128"/>
    <w:pPr>
      <w:ind w:firstLine="0"/>
    </w:pPr>
  </w:style>
  <w:style w:type="paragraph" w:styleId="ListContinue3">
    <w:name w:val="List Continue 3"/>
    <w:basedOn w:val="List3"/>
    <w:rsid w:val="00233128"/>
    <w:pPr>
      <w:ind w:left="1021" w:firstLine="0"/>
    </w:pPr>
  </w:style>
  <w:style w:type="paragraph" w:styleId="ListContinue4">
    <w:name w:val="List Continue 4"/>
    <w:basedOn w:val="List4"/>
    <w:rsid w:val="00233128"/>
    <w:pPr>
      <w:ind w:firstLine="0"/>
    </w:pPr>
  </w:style>
  <w:style w:type="paragraph" w:styleId="ListContinue5">
    <w:name w:val="List Continue 5"/>
    <w:basedOn w:val="List5"/>
    <w:rsid w:val="00233128"/>
    <w:pPr>
      <w:ind w:firstLine="0"/>
    </w:pPr>
  </w:style>
  <w:style w:type="paragraph" w:styleId="ListNumber3">
    <w:name w:val="List Number 3"/>
    <w:basedOn w:val="List3"/>
    <w:rsid w:val="00233128"/>
    <w:pPr>
      <w:numPr>
        <w:numId w:val="4"/>
      </w:numPr>
    </w:pPr>
  </w:style>
  <w:style w:type="paragraph" w:styleId="ListNumber4">
    <w:name w:val="List Number 4"/>
    <w:basedOn w:val="List4"/>
    <w:rsid w:val="00233128"/>
    <w:pPr>
      <w:numPr>
        <w:numId w:val="5"/>
      </w:numPr>
    </w:pPr>
  </w:style>
  <w:style w:type="paragraph" w:styleId="ListNumber5">
    <w:name w:val="List Number 5"/>
    <w:basedOn w:val="List5"/>
    <w:rsid w:val="00233128"/>
    <w:pPr>
      <w:numPr>
        <w:numId w:val="6"/>
      </w:numPr>
    </w:pPr>
  </w:style>
  <w:style w:type="paragraph" w:styleId="BlockText">
    <w:name w:val="Block Text"/>
    <w:basedOn w:val="Normal"/>
    <w:rsid w:val="00233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128"/>
    <w:rPr>
      <w:sz w:val="16"/>
      <w:vertAlign w:val="superscript"/>
    </w:rPr>
  </w:style>
  <w:style w:type="character" w:customStyle="1" w:styleId="Symbols">
    <w:name w:val="Symbols"/>
    <w:basedOn w:val="DefaultParagraphFont"/>
    <w:rsid w:val="00233128"/>
    <w:rPr>
      <w:rFonts w:ascii="Symbol" w:hAnsi="Symbol"/>
    </w:rPr>
  </w:style>
  <w:style w:type="character" w:customStyle="1" w:styleId="MenuOptions">
    <w:name w:val="Menu Options"/>
    <w:basedOn w:val="DefaultParagraphFont"/>
    <w:rsid w:val="00233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128"/>
    <w:rPr>
      <w:b/>
    </w:rPr>
  </w:style>
  <w:style w:type="character" w:customStyle="1" w:styleId="Underlined">
    <w:name w:val="Underlined"/>
    <w:basedOn w:val="DefaultParagraphFont"/>
    <w:rsid w:val="00233128"/>
    <w:rPr>
      <w:u w:val="single"/>
    </w:rPr>
  </w:style>
  <w:style w:type="paragraph" w:customStyle="1" w:styleId="TableBodyTextRight">
    <w:name w:val="Table Body Text Right"/>
    <w:basedOn w:val="TableBodyText"/>
    <w:rsid w:val="00233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128"/>
    <w:rPr>
      <w:sz w:val="18"/>
    </w:rPr>
  </w:style>
  <w:style w:type="paragraph" w:customStyle="1" w:styleId="BodySmallRight">
    <w:name w:val="Body Small Right"/>
    <w:basedOn w:val="BodyTextRight"/>
    <w:rsid w:val="00233128"/>
    <w:rPr>
      <w:sz w:val="18"/>
      <w:szCs w:val="18"/>
    </w:rPr>
  </w:style>
  <w:style w:type="paragraph" w:customStyle="1" w:styleId="MarginEdition">
    <w:name w:val="Margin Edition"/>
    <w:basedOn w:val="MarginNote"/>
    <w:rsid w:val="00233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128"/>
    <w:rPr>
      <w:sz w:val="2"/>
      <w:szCs w:val="2"/>
    </w:rPr>
  </w:style>
  <w:style w:type="character" w:customStyle="1" w:styleId="Small">
    <w:name w:val="Small"/>
    <w:basedOn w:val="DefaultParagraphFont"/>
    <w:rsid w:val="00233128"/>
    <w:rPr>
      <w:sz w:val="16"/>
    </w:rPr>
  </w:style>
  <w:style w:type="paragraph" w:customStyle="1" w:styleId="WideTable">
    <w:name w:val="Wide Table"/>
    <w:basedOn w:val="Normal"/>
    <w:rsid w:val="00233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128"/>
  </w:style>
  <w:style w:type="paragraph" w:styleId="Quote">
    <w:name w:val="Quote"/>
    <w:basedOn w:val="Heading1"/>
    <w:link w:val="QuoteChar"/>
    <w:qFormat/>
    <w:rsid w:val="00233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128"/>
    <w:pPr>
      <w:pageBreakBefore/>
    </w:pPr>
  </w:style>
  <w:style w:type="paragraph" w:customStyle="1" w:styleId="Border">
    <w:name w:val="Border"/>
    <w:basedOn w:val="Normal"/>
    <w:qFormat/>
    <w:rsid w:val="00233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128"/>
    <w:rPr>
      <w:u w:val="single"/>
    </w:rPr>
  </w:style>
  <w:style w:type="character" w:customStyle="1" w:styleId="BoldandItalics">
    <w:name w:val="Bold and Italics"/>
    <w:qFormat/>
    <w:rsid w:val="00233128"/>
    <w:rPr>
      <w:b/>
      <w:i/>
      <w:u w:val="none"/>
    </w:rPr>
  </w:style>
  <w:style w:type="paragraph" w:styleId="BalloonText">
    <w:name w:val="Balloon Text"/>
    <w:basedOn w:val="Normal"/>
    <w:link w:val="BalloonTextChar"/>
    <w:rsid w:val="0023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128"/>
    <w:pPr>
      <w:spacing w:before="0" w:after="0"/>
    </w:pPr>
  </w:style>
  <w:style w:type="paragraph" w:customStyle="1" w:styleId="BodyTextBold">
    <w:name w:val="Body Text Bold"/>
    <w:basedOn w:val="BodyText"/>
    <w:qFormat/>
    <w:rsid w:val="00233128"/>
    <w:rPr>
      <w:b/>
    </w:rPr>
  </w:style>
  <w:style w:type="character" w:styleId="Hyperlink">
    <w:name w:val="Hyperlink"/>
    <w:basedOn w:val="DefaultParagraphFont"/>
    <w:uiPriority w:val="99"/>
    <w:unhideWhenUsed/>
    <w:rsid w:val="001D2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3832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SITHFAB036 Provide advice on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