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D77" w:rsidP="00767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SITHFAB026 Provide room service</w:t>
      </w:r>
      <w:r>
        <w:fldChar w:fldCharType="end"/>
      </w:r>
    </w:p>
    <w:p w:rsidR="00767D77" w:rsidP="00767D77">
      <w:pPr>
        <w:pStyle w:val="Version"/>
        <w:sectPr w:rsidSect="00CE20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04E" w:rsidP="00CE204E">
      <w:pPr>
        <w:pStyle w:val="SuperHeading"/>
      </w:pPr>
      <w:r w:rsidRPr="00CE204E">
        <w:t>SITHFAB026 Provide room service</w:t>
      </w:r>
    </w:p>
    <w:p w:rsidR="00000000" w:rsidRPr="00CE204E" w:rsidP="00CE204E">
      <w:pPr>
        <w:pStyle w:val="Heading1"/>
      </w:pPr>
      <w:bookmarkStart w:id="1" w:name="O_1229343"/>
      <w:bookmarkEnd w:id="1"/>
      <w:r w:rsidRPr="00CE204E">
        <w:t>Modification History</w:t>
      </w:r>
    </w:p>
    <w:p w:rsidR="00000000" w:rsidRPr="00CE204E" w:rsidP="00767D77">
      <w:pPr>
        <w:pStyle w:val="BodyText"/>
      </w:pPr>
      <w:r w:rsidRPr="00CE204E">
        <w:t>Not applicable.</w:t>
      </w:r>
    </w:p>
    <w:p w:rsidR="00000000" w:rsidRPr="00CE204E" w:rsidP="00CE204E">
      <w:pPr>
        <w:pStyle w:val="Heading1"/>
      </w:pPr>
      <w:bookmarkStart w:id="2" w:name="O_1229350"/>
      <w:bookmarkEnd w:id="2"/>
      <w:r w:rsidRPr="00CE204E">
        <w:t>Application</w:t>
      </w:r>
    </w:p>
    <w:p w:rsidR="00000000" w:rsidRPr="00CE204E" w:rsidP="00767D77">
      <w:pPr>
        <w:pStyle w:val="BodyText"/>
      </w:pPr>
      <w:r w:rsidRPr="00CE204E">
        <w:t>This unit describes the performance outcomes, skills and knowledge required to provide room service in accommodation establishments. It requires the ability to take orders, set up room ser</w:t>
      </w:r>
      <w:r w:rsidRPr="00CE204E">
        <w:t>vice trolleys, deliver meals, process accounts and clear used meal service items.</w:t>
      </w:r>
    </w:p>
    <w:p w:rsidR="00000000" w:rsidRPr="00CE204E" w:rsidP="00767D77">
      <w:pPr>
        <w:pStyle w:val="BodyText"/>
      </w:pPr>
      <w:r w:rsidRPr="00CE204E">
        <w:t>The unit applies to all hospitality organisations where room service is provided, including hotels, motels and bed and breakfasts.</w:t>
      </w:r>
    </w:p>
    <w:p w:rsidR="00000000" w:rsidRPr="00CE204E" w:rsidP="00767D77">
      <w:pPr>
        <w:pStyle w:val="BodyText"/>
      </w:pPr>
      <w:r w:rsidRPr="00CE204E">
        <w:t>It applies to kitchen staff and operational</w:t>
      </w:r>
      <w:r w:rsidRPr="00CE204E">
        <w:t xml:space="preserve"> food and beverage attendants who work with very little independence and under the guidance of others. It can also apply to front office personnel.</w:t>
      </w:r>
    </w:p>
    <w:p w:rsidR="00000000" w:rsidRPr="00CE204E" w:rsidP="00767D77">
      <w:pPr>
        <w:pStyle w:val="BodyText"/>
      </w:pPr>
      <w:r w:rsidRPr="00CE204E">
        <w:t>The skills in this unit must be applied in accordance with Commonwealth and State/Territory legislation, Aus</w:t>
      </w:r>
      <w:r w:rsidRPr="00CE204E">
        <w:t>tralian/New Zealand standards and industry codes of practice.</w:t>
      </w:r>
    </w:p>
    <w:p w:rsidR="00000000" w:rsidRPr="00CE204E" w:rsidP="00767D77">
      <w:pPr>
        <w:pStyle w:val="BodyText"/>
      </w:pPr>
      <w:r w:rsidRPr="00CE204E">
        <w:t>No occupational licensing, certification or specific legislative requirements apply to this unit at the time of publication.</w:t>
      </w:r>
    </w:p>
    <w:p w:rsidR="00000000" w:rsidRPr="00CE204E" w:rsidP="00CE204E">
      <w:pPr>
        <w:pStyle w:val="Heading1"/>
      </w:pPr>
      <w:bookmarkStart w:id="3" w:name="O_1229349"/>
      <w:bookmarkEnd w:id="3"/>
      <w:r w:rsidRPr="00CE204E">
        <w:t>Pre-requisite Unit</w:t>
      </w:r>
    </w:p>
    <w:p w:rsidR="00000000" w:rsidRPr="00CE204E" w:rsidP="00767D77">
      <w:pPr>
        <w:pStyle w:val="BodyText"/>
      </w:pPr>
      <w:r w:rsidRPr="00CE204E">
        <w:t>SITXFSA005 Use hygienic practic</w:t>
      </w:r>
      <w:r w:rsidRPr="00CE204E">
        <w:t>es for food safety</w:t>
      </w:r>
    </w:p>
    <w:p w:rsidR="00000000" w:rsidRPr="00CE204E" w:rsidP="00CE204E">
      <w:pPr>
        <w:pStyle w:val="Heading1"/>
      </w:pPr>
      <w:bookmarkStart w:id="4" w:name="O_1229348"/>
      <w:bookmarkEnd w:id="4"/>
      <w:r w:rsidRPr="00CE204E">
        <w:t>Competency Field</w:t>
      </w:r>
    </w:p>
    <w:p w:rsidR="00000000" w:rsidRPr="00CE204E" w:rsidP="00767D77">
      <w:pPr>
        <w:pStyle w:val="BodyText"/>
      </w:pPr>
      <w:r w:rsidRPr="00CE204E">
        <w:t xml:space="preserve">Food and Beverage </w:t>
      </w:r>
    </w:p>
    <w:p w:rsidR="00000000" w:rsidRPr="00CE204E" w:rsidP="00CE204E">
      <w:pPr>
        <w:pStyle w:val="Heading1"/>
      </w:pPr>
      <w:bookmarkStart w:id="5" w:name="O_1229347"/>
      <w:bookmarkEnd w:id="5"/>
      <w:r w:rsidRPr="00CE204E">
        <w:t>Unit Sector</w:t>
      </w:r>
    </w:p>
    <w:p w:rsidR="00000000" w:rsidRPr="00CE204E" w:rsidP="00767D77">
      <w:pPr>
        <w:pStyle w:val="BodyText"/>
      </w:pPr>
      <w:r w:rsidRPr="00CE204E">
        <w:t xml:space="preserve">Hospitality </w:t>
      </w:r>
    </w:p>
    <w:p w:rsidR="00000000" w:rsidRPr="00CE204E" w:rsidP="00CE204E">
      <w:pPr>
        <w:pStyle w:val="Heading1"/>
      </w:pPr>
      <w:bookmarkStart w:id="6" w:name="O_1229346"/>
      <w:bookmarkEnd w:id="6"/>
      <w:r w:rsidRPr="00CE20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BodyText"/>
            </w:pPr>
            <w:r w:rsidRPr="00CE204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rPr>
                <w:rStyle w:val="SpecialBold"/>
              </w:rPr>
              <w:t>PERFORMANCE</w:t>
            </w:r>
            <w:r w:rsidRPr="00CE204E">
              <w:t xml:space="preserve"> </w:t>
            </w:r>
            <w:r w:rsidRPr="00CE204E">
              <w:rPr>
                <w:rStyle w:val="SpecialBold"/>
              </w:rPr>
              <w:t>CRITERIA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BodyText"/>
            </w:pPr>
            <w:r w:rsidRPr="00CE204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List"/>
              <w:rPr>
                <w:lang w:val="en-NZ"/>
              </w:rPr>
            </w:pPr>
            <w:r w:rsidRPr="00CE204E">
              <w:t>1.  Take and process room service 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List"/>
            </w:pPr>
            <w:r w:rsidRPr="00CE204E">
              <w:t>1.1. Answer telephone promptly and courteously according to organisational customer service standards.</w:t>
            </w:r>
          </w:p>
          <w:p w:rsidR="00000000" w:rsidRPr="00CE204E" w:rsidP="00CE204E">
            <w:pPr>
              <w:pStyle w:val="List"/>
            </w:pPr>
            <w:r w:rsidRPr="00CE204E">
              <w:t>1.2. Check gue</w:t>
            </w:r>
            <w:r w:rsidRPr="00CE204E">
              <w:t>st name and use throughout the interaction.</w:t>
            </w:r>
          </w:p>
          <w:p w:rsidR="00000000" w:rsidRPr="00CE204E" w:rsidP="00CE204E">
            <w:pPr>
              <w:pStyle w:val="List"/>
            </w:pPr>
            <w:r w:rsidRPr="00CE204E">
              <w:t>1.3. Provide information, record room service order and room number and check with guests for accuracy.</w:t>
            </w:r>
          </w:p>
          <w:p w:rsidR="00000000" w:rsidRPr="00CE204E" w:rsidP="00CE204E">
            <w:pPr>
              <w:pStyle w:val="List"/>
            </w:pPr>
            <w:r w:rsidRPr="00CE204E">
              <w:t>1.4. Use suggestive selling techniques to maximise sale.</w:t>
            </w:r>
          </w:p>
          <w:p w:rsidR="00000000" w:rsidRPr="00CE204E" w:rsidP="00CE204E">
            <w:pPr>
              <w:pStyle w:val="List"/>
            </w:pPr>
            <w:r w:rsidRPr="00CE204E">
              <w:t>1.5. Advise guests of approximate time for delivery</w:t>
            </w:r>
            <w:r w:rsidRPr="00CE204E">
              <w:t>.</w:t>
            </w:r>
          </w:p>
          <w:p w:rsidR="00000000" w:rsidRPr="00CE204E" w:rsidP="00CE204E">
            <w:pPr>
              <w:pStyle w:val="List"/>
            </w:pPr>
            <w:r w:rsidRPr="00CE204E">
              <w:t>1.6. Interpret room service orders received from doorknob dockets.</w:t>
            </w:r>
          </w:p>
          <w:p w:rsidR="00000000" w:rsidP="00CE204E">
            <w:pPr>
              <w:pStyle w:val="List"/>
              <w:rPr>
                <w:lang w:val="en-NZ"/>
              </w:rPr>
            </w:pPr>
            <w:r w:rsidRPr="00CE204E">
              <w:t>1.7. Transfer orders promptly to the appropriate location for preparation.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List"/>
              <w:rPr>
                <w:lang w:val="en-NZ"/>
              </w:rPr>
            </w:pPr>
            <w:r w:rsidRPr="00CE204E">
              <w:t>2.  Set up trays and trolleys.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List"/>
            </w:pPr>
            <w:r w:rsidRPr="00CE204E">
              <w:t>2.1. Select and prepare room service equipment and check for cleanliness and damage.</w:t>
            </w:r>
          </w:p>
          <w:p w:rsidR="00000000" w:rsidRPr="00CE204E" w:rsidP="00CE204E">
            <w:pPr>
              <w:pStyle w:val="List"/>
            </w:pPr>
            <w:r w:rsidRPr="00CE204E">
              <w:t>2.2. Set up trays and trolleys according to organisational standards and the type of meal, and check for balance and safety.</w:t>
            </w:r>
          </w:p>
          <w:p w:rsidR="00000000" w:rsidRPr="00CE204E" w:rsidP="00CE204E">
            <w:pPr>
              <w:pStyle w:val="List"/>
            </w:pPr>
            <w:r w:rsidRPr="00CE204E">
              <w:t xml:space="preserve">2.3. Collect all prepared meals and beverages </w:t>
            </w:r>
            <w:r w:rsidRPr="00CE204E">
              <w:t>promptly and in correct service order.</w:t>
            </w:r>
          </w:p>
          <w:p w:rsidR="00000000" w:rsidP="00CE204E">
            <w:pPr>
              <w:pStyle w:val="List"/>
              <w:rPr>
                <w:lang w:val="en-NZ"/>
              </w:rPr>
            </w:pPr>
            <w:r w:rsidRPr="00CE204E">
              <w:t>2.4. Check prepared meals against the order and meal items for correct temperature.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List"/>
              <w:rPr>
                <w:lang w:val="en-NZ"/>
              </w:rPr>
            </w:pPr>
            <w:r w:rsidRPr="00CE204E">
              <w:t>3.  Present room service meals and beverages to guests.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List"/>
            </w:pPr>
            <w:r w:rsidRPr="00CE204E">
              <w:t>3.1. Request entry to guest room according to organisational procedures.</w:t>
            </w:r>
          </w:p>
          <w:p w:rsidR="00000000" w:rsidRPr="00CE204E" w:rsidP="00CE204E">
            <w:pPr>
              <w:pStyle w:val="List"/>
            </w:pPr>
            <w:r w:rsidRPr="00CE204E">
              <w:t>3.2</w:t>
            </w:r>
            <w:r w:rsidRPr="00CE204E">
              <w:t>. Consult guests about their preferences for placement of meals.</w:t>
            </w:r>
          </w:p>
          <w:p w:rsidR="00000000" w:rsidP="00CE204E">
            <w:pPr>
              <w:pStyle w:val="List"/>
              <w:rPr>
                <w:lang w:val="en-NZ"/>
              </w:rPr>
            </w:pPr>
            <w:r w:rsidRPr="00CE204E">
              <w:t>3.3. Explain the meal and place according to organisational procedures and guest preferences.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List"/>
              <w:rPr>
                <w:lang w:val="en-NZ"/>
              </w:rPr>
            </w:pPr>
            <w:r w:rsidRPr="00CE204E">
              <w:t>4.  Present room service accounts.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List"/>
            </w:pPr>
            <w:r w:rsidRPr="00CE204E">
              <w:t>4.1. Check guest accounts for accuracy and present according to organisational procedures.</w:t>
            </w:r>
          </w:p>
          <w:p w:rsidR="00000000" w:rsidRPr="00CE204E" w:rsidP="00CE204E">
            <w:pPr>
              <w:pStyle w:val="List"/>
            </w:pPr>
            <w:r w:rsidRPr="00CE204E">
              <w:t>4.2. Obtain signature and charge meals to room account or accept payment.</w:t>
            </w:r>
          </w:p>
          <w:p w:rsidR="00000000" w:rsidP="00CE204E">
            <w:pPr>
              <w:pStyle w:val="List"/>
              <w:rPr>
                <w:lang w:val="en-NZ"/>
              </w:rPr>
            </w:pPr>
            <w:r w:rsidRPr="00CE204E">
              <w:t>4.3. Promptly present payments to the cashier for processing.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List"/>
              <w:rPr>
                <w:lang w:val="en-NZ"/>
              </w:rPr>
            </w:pPr>
            <w:r w:rsidRPr="00CE204E">
              <w:t>5.  Clear room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List"/>
            </w:pPr>
            <w:r w:rsidRPr="00CE204E">
              <w:t>5.1. Check for used room service trolleys and trays and clear floors promptly.</w:t>
            </w:r>
          </w:p>
          <w:p w:rsidR="00000000" w:rsidRPr="00CE204E" w:rsidP="00CE204E">
            <w:pPr>
              <w:pStyle w:val="List"/>
            </w:pPr>
            <w:r w:rsidRPr="00CE204E">
              <w:t>5.2. Return trays and trolleys to room service area and dismantle and clean according to organisational procedures.</w:t>
            </w:r>
          </w:p>
          <w:p w:rsidR="00000000" w:rsidRPr="00CE204E" w:rsidP="00CE204E">
            <w:pPr>
              <w:pStyle w:val="List"/>
            </w:pPr>
            <w:r w:rsidRPr="00CE204E">
              <w:t>5.3. Restock station with equipment, food and beverages acco</w:t>
            </w:r>
            <w:r w:rsidRPr="00CE204E">
              <w:t>rding to organisational procedures.</w:t>
            </w:r>
          </w:p>
        </w:tc>
      </w:tr>
    </w:tbl>
    <w:p w:rsidR="00000000" w:rsidRPr="00CE204E" w:rsidP="00CE204E">
      <w:pPr>
        <w:pStyle w:val="BodyText"/>
      </w:pPr>
    </w:p>
    <w:p w:rsidR="00000000" w:rsidRPr="00CE204E" w:rsidP="00CE204E">
      <w:pPr>
        <w:pStyle w:val="AllowPageBreak"/>
      </w:pPr>
    </w:p>
    <w:p w:rsidR="00000000" w:rsidRPr="00CE204E" w:rsidP="00CE204E">
      <w:pPr>
        <w:pStyle w:val="Heading1"/>
      </w:pPr>
      <w:bookmarkStart w:id="7" w:name="O_1229345"/>
      <w:bookmarkEnd w:id="7"/>
      <w:r w:rsidRPr="00CE204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BodyText"/>
            </w:pPr>
            <w:r w:rsidRPr="00CE204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rPr>
                <w:rStyle w:val="SpecialBold"/>
              </w:rPr>
              <w:t>DESCRIPTION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ListBullet"/>
              <w:rPr>
                <w:lang w:val="en-NZ"/>
              </w:rPr>
            </w:pPr>
            <w:r w:rsidRPr="00CE204E">
              <w:t>read room service menus and price lists.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ListBullet"/>
              <w:rPr>
                <w:lang w:val="en-NZ"/>
              </w:rPr>
            </w:pPr>
            <w:r w:rsidRPr="00CE204E">
              <w:t>write legible room service orders and billing information.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ListBullet"/>
            </w:pPr>
            <w:r w:rsidRPr="00CE204E">
              <w:t>use active listening and open and closed probe questioning to determine guest preferences and offer suitable products</w:t>
            </w:r>
          </w:p>
          <w:p w:rsidR="00000000" w:rsidRPr="00CE204E" w:rsidP="00CE204E">
            <w:pPr>
              <w:pStyle w:val="ListBullet"/>
            </w:pPr>
            <w:r w:rsidRPr="00CE204E">
              <w:t>provide clear and accurate information tailored to the guest in a professional manner</w:t>
            </w:r>
          </w:p>
          <w:p w:rsidR="00000000" w:rsidP="00CE204E">
            <w:pPr>
              <w:pStyle w:val="ListBullet"/>
              <w:rPr>
                <w:lang w:val="en-NZ"/>
              </w:rPr>
            </w:pPr>
            <w:r w:rsidRPr="00CE204E">
              <w:t>confirm details of room service order.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t>Numeracy ski</w:t>
            </w:r>
            <w:r w:rsidRPr="00CE204E">
              <w:t>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ListBullet"/>
            </w:pPr>
            <w:r w:rsidRPr="00CE204E">
              <w:t>use basic mathematical processes to calculate the cost of room service orders</w:t>
            </w:r>
          </w:p>
          <w:p w:rsidR="00000000" w:rsidP="00CE204E">
            <w:pPr>
              <w:pStyle w:val="ListBullet"/>
              <w:rPr>
                <w:lang w:val="en-NZ"/>
              </w:rPr>
            </w:pPr>
            <w:r w:rsidRPr="00CE204E">
              <w:t>use basic mathematical processes to calculate number of room service orders for a meal service period and determine the number of serving trays or trolleys for initial s</w:t>
            </w:r>
            <w:r w:rsidRPr="00CE204E">
              <w:t>et-up.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ListBullet"/>
              <w:rPr>
                <w:lang w:val="en-NZ"/>
              </w:rPr>
            </w:pPr>
            <w:r w:rsidRPr="00CE204E">
              <w:t>upsell room service items.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ListBullet"/>
              <w:rPr>
                <w:lang w:val="en-NZ"/>
              </w:rPr>
            </w:pPr>
            <w:r w:rsidRPr="00CE204E">
              <w:t>work with kitchen and accounting staff to organise delivery and billing of room service items in a timely manner.</w:t>
            </w:r>
          </w:p>
        </w:tc>
      </w:tr>
      <w:tr w:rsidTr="00CE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04E">
            <w:pPr>
              <w:pStyle w:val="BodyText"/>
              <w:rPr>
                <w:lang w:val="en-NZ"/>
              </w:rPr>
            </w:pPr>
            <w:r w:rsidRPr="00CE204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04E" w:rsidP="00CE204E">
            <w:pPr>
              <w:pStyle w:val="ListBullet"/>
            </w:pPr>
            <w:r w:rsidRPr="00CE204E">
              <w:t>use the in-house tele</w:t>
            </w:r>
            <w:r w:rsidRPr="00CE204E">
              <w:t>phone systems, and kitchen ordering and billing systems.</w:t>
            </w:r>
          </w:p>
        </w:tc>
      </w:tr>
    </w:tbl>
    <w:p w:rsidR="00000000" w:rsidRPr="00CE204E" w:rsidP="00CE204E">
      <w:pPr>
        <w:pStyle w:val="BodyText"/>
      </w:pPr>
    </w:p>
    <w:p w:rsidR="00000000" w:rsidRPr="00CE204E" w:rsidP="00CE204E">
      <w:pPr>
        <w:pStyle w:val="AllowPageBreak"/>
      </w:pPr>
    </w:p>
    <w:p w:rsidR="00000000" w:rsidRPr="00CE204E" w:rsidP="00CE204E">
      <w:pPr>
        <w:pStyle w:val="Heading1"/>
      </w:pPr>
      <w:bookmarkStart w:id="8" w:name="O_1229344"/>
      <w:bookmarkEnd w:id="8"/>
      <w:r w:rsidRPr="00CE204E">
        <w:t>Unit Mapping Information</w:t>
      </w:r>
    </w:p>
    <w:p w:rsidR="00000000" w:rsidRPr="00CE204E" w:rsidP="00767D77">
      <w:pPr>
        <w:pStyle w:val="BodyText"/>
      </w:pPr>
      <w:r w:rsidRPr="00CE204E">
        <w:t>Supersedes and is equivalent to SITHFAB006 Provide room service.</w:t>
      </w:r>
    </w:p>
    <w:p w:rsidR="00000000" w:rsidRPr="00CE204E" w:rsidP="00CE204E">
      <w:pPr>
        <w:pStyle w:val="Heading1"/>
      </w:pPr>
      <w:bookmarkStart w:id="9" w:name="O_1229337"/>
      <w:bookmarkEnd w:id="9"/>
      <w:r w:rsidRPr="00CE204E">
        <w:t>Links</w:t>
      </w:r>
    </w:p>
    <w:p w:rsidR="00000000" w:rsidRPr="00CE204E" w:rsidP="00767D77">
      <w:pPr>
        <w:pStyle w:val="BodyText"/>
      </w:pPr>
      <w:r w:rsidRPr="00CE20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D651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E204E" w:rsidP="00767D77">
      <w:pPr>
        <w:pStyle w:val="BodyText"/>
        <w:sectPr w:rsidSect="00CE20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204E" w:rsidP="00CE204E">
      <w:pPr>
        <w:pStyle w:val="SuperHeading"/>
      </w:pPr>
      <w:r w:rsidRPr="00CE204E">
        <w:t>Assessment Requirements for SITHFAB026 Provide room service</w:t>
      </w:r>
    </w:p>
    <w:p w:rsidR="00000000" w:rsidRPr="00CE204E" w:rsidP="00CE204E">
      <w:pPr>
        <w:pStyle w:val="Heading1"/>
      </w:pPr>
      <w:bookmarkStart w:id="10" w:name="O_1229339"/>
      <w:bookmarkEnd w:id="10"/>
      <w:r w:rsidRPr="00CE204E">
        <w:t>Modification History</w:t>
      </w:r>
    </w:p>
    <w:p w:rsidR="00000000" w:rsidRPr="00CE204E" w:rsidP="00767D77">
      <w:pPr>
        <w:pStyle w:val="BodyText"/>
      </w:pPr>
      <w:r w:rsidRPr="00CE204E">
        <w:t>Not applicable.</w:t>
      </w:r>
    </w:p>
    <w:p w:rsidR="00000000" w:rsidRPr="00CE204E" w:rsidP="00CE204E">
      <w:pPr>
        <w:pStyle w:val="Heading1"/>
      </w:pPr>
      <w:bookmarkStart w:id="11" w:name="O_1229342"/>
      <w:bookmarkEnd w:id="11"/>
      <w:r w:rsidRPr="00CE204E">
        <w:t>Performance Evidence</w:t>
      </w:r>
    </w:p>
    <w:p w:rsidR="00000000" w:rsidRPr="00CE204E" w:rsidP="00767D77">
      <w:pPr>
        <w:pStyle w:val="BodyText"/>
      </w:pPr>
      <w:r w:rsidRPr="00CE204E">
        <w:t>Evidence of the ability to complete tasks outlined in elements and performance criteria of this unit in the context of the job role, and:</w:t>
      </w:r>
    </w:p>
    <w:p w:rsidR="00000000" w:rsidRPr="00CE204E" w:rsidP="00CE204E">
      <w:pPr>
        <w:pStyle w:val="ListBullet"/>
      </w:pPr>
      <w:r w:rsidRPr="00CE204E">
        <w:t>process each of the following types of room service orders to meet guest requests on at</w:t>
      </w:r>
      <w:r w:rsidRPr="00CE204E">
        <w:t xml:space="preserve"> least three different occasions:</w:t>
      </w:r>
    </w:p>
    <w:p w:rsidR="00000000" w:rsidRPr="00CE204E" w:rsidP="00CE204E">
      <w:pPr>
        <w:pStyle w:val="ListBullet2"/>
      </w:pPr>
      <w:r w:rsidRPr="00CE204E">
        <w:t>breakfast order</w:t>
      </w:r>
    </w:p>
    <w:p w:rsidR="00000000" w:rsidRPr="00CE204E" w:rsidP="00CE204E">
      <w:pPr>
        <w:pStyle w:val="ListBullet2"/>
      </w:pPr>
      <w:r w:rsidRPr="00CE204E">
        <w:t>lunch order from an à la carte menu</w:t>
      </w:r>
    </w:p>
    <w:p w:rsidR="00000000" w:rsidRPr="00CE204E" w:rsidP="00CE204E">
      <w:pPr>
        <w:pStyle w:val="ListBullet2"/>
      </w:pPr>
      <w:r w:rsidRPr="00CE204E">
        <w:t>dinner order from an à la carte menu</w:t>
      </w:r>
    </w:p>
    <w:p w:rsidR="00000000" w:rsidRPr="00CE204E" w:rsidP="00CE204E">
      <w:pPr>
        <w:pStyle w:val="ListBullet"/>
      </w:pPr>
      <w:r w:rsidRPr="00CE204E">
        <w:t>provide room service for above room service orders within commercial timeframes and according to guest requirements</w:t>
      </w:r>
    </w:p>
    <w:p w:rsidR="00000000" w:rsidRPr="00CE204E" w:rsidP="00CE204E">
      <w:pPr>
        <w:pStyle w:val="ListBullet"/>
      </w:pPr>
      <w:r w:rsidRPr="00CE204E">
        <w:t>follow procedures to organisational standards when providing room service on each of the above occasions:</w:t>
      </w:r>
    </w:p>
    <w:p w:rsidR="00000000" w:rsidRPr="00CE204E" w:rsidP="00CE204E">
      <w:pPr>
        <w:pStyle w:val="ListBullet2"/>
      </w:pPr>
      <w:r w:rsidRPr="00CE204E">
        <w:t>knocking and announcing department</w:t>
      </w:r>
    </w:p>
    <w:p w:rsidR="00000000" w:rsidRPr="00CE204E" w:rsidP="00CE204E">
      <w:pPr>
        <w:pStyle w:val="ListBullet2"/>
      </w:pPr>
      <w:r w:rsidRPr="00CE204E">
        <w:t>greeting guests when opening</w:t>
      </w:r>
    </w:p>
    <w:p w:rsidR="00000000" w:rsidRPr="00CE204E" w:rsidP="00CE204E">
      <w:pPr>
        <w:pStyle w:val="ListBullet2"/>
      </w:pPr>
      <w:r w:rsidRPr="00CE204E">
        <w:t>asking for permission to enter</w:t>
      </w:r>
    </w:p>
    <w:p w:rsidR="00000000" w:rsidRPr="00CE204E" w:rsidP="00CE204E">
      <w:pPr>
        <w:pStyle w:val="ListBullet"/>
      </w:pPr>
      <w:r w:rsidRPr="00CE204E">
        <w:t xml:space="preserve">provide the following types of service at least once </w:t>
      </w:r>
      <w:r w:rsidRPr="00CE204E">
        <w:t>each when providing above room service to guests:</w:t>
      </w:r>
    </w:p>
    <w:p w:rsidR="00000000" w:rsidRPr="00CE204E" w:rsidP="00CE204E">
      <w:pPr>
        <w:pStyle w:val="ListBullet2"/>
      </w:pPr>
      <w:r w:rsidRPr="00CE204E">
        <w:t>tray service</w:t>
      </w:r>
    </w:p>
    <w:p w:rsidR="00000000" w:rsidRPr="00CE204E" w:rsidP="00CE204E">
      <w:pPr>
        <w:pStyle w:val="ListBullet2"/>
      </w:pPr>
      <w:r w:rsidRPr="00CE204E">
        <w:t>trolley service</w:t>
      </w:r>
    </w:p>
    <w:p w:rsidR="00000000" w:rsidRPr="00CE204E" w:rsidP="00CE204E">
      <w:pPr>
        <w:pStyle w:val="ListBullet"/>
      </w:pPr>
      <w:r w:rsidRPr="00CE204E">
        <w:t>handle the following room service situations on at least one occasion when providing above room service to guests:</w:t>
      </w:r>
    </w:p>
    <w:p w:rsidR="00000000" w:rsidRPr="00CE204E" w:rsidP="00CE204E">
      <w:pPr>
        <w:pStyle w:val="ListBullet2"/>
      </w:pPr>
      <w:r w:rsidRPr="00CE204E">
        <w:t>dealing with non-responsive rooms</w:t>
      </w:r>
    </w:p>
    <w:p w:rsidR="00000000" w:rsidRPr="00CE204E" w:rsidP="00CE204E">
      <w:pPr>
        <w:pStyle w:val="ListBullet2"/>
      </w:pPr>
      <w:r w:rsidRPr="00CE204E">
        <w:t>dealing with guests where</w:t>
      </w:r>
      <w:r w:rsidRPr="00CE204E">
        <w:t xml:space="preserve"> it is unsafe or inappropriate to enter a room.</w:t>
      </w:r>
    </w:p>
    <w:p w:rsidR="00000000" w:rsidRPr="00CE204E" w:rsidP="00CE204E">
      <w:pPr>
        <w:pStyle w:val="AllowPageBreak"/>
      </w:pPr>
    </w:p>
    <w:p w:rsidR="00000000" w:rsidRPr="00CE204E" w:rsidP="00CE204E">
      <w:pPr>
        <w:pStyle w:val="Heading1"/>
      </w:pPr>
      <w:bookmarkStart w:id="12" w:name="O_1229341"/>
      <w:bookmarkEnd w:id="12"/>
      <w:r w:rsidRPr="00CE204E">
        <w:t>Knowledge Evidence</w:t>
      </w:r>
    </w:p>
    <w:p w:rsidR="00000000" w:rsidRPr="00CE204E" w:rsidP="00767D77">
      <w:pPr>
        <w:pStyle w:val="BodyText"/>
      </w:pPr>
      <w:r w:rsidRPr="00CE204E">
        <w:t>Demonstrated knowledge required to complete the tasks outlined in elements and performance criteria of this unit:</w:t>
      </w:r>
    </w:p>
    <w:p w:rsidR="00000000" w:rsidRPr="00CE204E" w:rsidP="00CE204E">
      <w:pPr>
        <w:pStyle w:val="ListBullet"/>
      </w:pPr>
      <w:r w:rsidRPr="00CE204E">
        <w:t>food safety practices for providing room service</w:t>
      </w:r>
    </w:p>
    <w:p w:rsidR="00000000" w:rsidRPr="00CE204E" w:rsidP="00CE204E">
      <w:pPr>
        <w:pStyle w:val="ListBullet"/>
      </w:pPr>
      <w:r w:rsidRPr="00CE204E">
        <w:t>organisational customer service standards for room service</w:t>
      </w:r>
    </w:p>
    <w:p w:rsidR="00000000" w:rsidRPr="00CE204E" w:rsidP="00CE204E">
      <w:pPr>
        <w:pStyle w:val="ListBullet"/>
      </w:pPr>
      <w:r w:rsidRPr="00CE204E">
        <w:t>types of basic information required by guests:</w:t>
      </w:r>
    </w:p>
    <w:p w:rsidR="00000000" w:rsidRPr="00CE204E" w:rsidP="00CE204E">
      <w:pPr>
        <w:pStyle w:val="ListBullet2"/>
      </w:pPr>
      <w:r w:rsidRPr="00CE204E">
        <w:t>menu choices and options</w:t>
      </w:r>
    </w:p>
    <w:p w:rsidR="00000000" w:rsidRPr="00CE204E" w:rsidP="00CE204E">
      <w:pPr>
        <w:pStyle w:val="ListBullet2"/>
      </w:pPr>
      <w:r w:rsidRPr="00CE204E">
        <w:t>description of meal or food and beverage items</w:t>
      </w:r>
    </w:p>
    <w:p w:rsidR="00000000" w:rsidRPr="00CE204E" w:rsidP="00CE204E">
      <w:pPr>
        <w:pStyle w:val="ListBullet2"/>
      </w:pPr>
      <w:r w:rsidRPr="00CE204E">
        <w:t>cost of items</w:t>
      </w:r>
    </w:p>
    <w:p w:rsidR="00000000" w:rsidRPr="00CE204E" w:rsidP="00CE204E">
      <w:pPr>
        <w:pStyle w:val="ListBullet"/>
      </w:pPr>
      <w:r w:rsidRPr="00CE204E">
        <w:t xml:space="preserve">ordering and service procedures for processing and delivering </w:t>
      </w:r>
      <w:r w:rsidRPr="00CE204E">
        <w:t>room service items</w:t>
      </w:r>
    </w:p>
    <w:p w:rsidR="00000000" w:rsidRPr="00CE204E" w:rsidP="00CE204E">
      <w:pPr>
        <w:pStyle w:val="ListBullet"/>
      </w:pPr>
      <w:r w:rsidRPr="00CE204E">
        <w:t xml:space="preserve">organisational processes for taking non-standard orders: </w:t>
      </w:r>
    </w:p>
    <w:p w:rsidR="00000000" w:rsidRPr="00CE204E" w:rsidP="00CE204E">
      <w:pPr>
        <w:pStyle w:val="ListBullet2"/>
      </w:pPr>
      <w:r w:rsidRPr="00CE204E">
        <w:t>orders that add or omit ingredients</w:t>
      </w:r>
    </w:p>
    <w:p w:rsidR="00000000" w:rsidRPr="00CE204E" w:rsidP="00CE204E">
      <w:pPr>
        <w:pStyle w:val="ListBullet2"/>
      </w:pPr>
      <w:r w:rsidRPr="00CE204E">
        <w:t>orders that respond to specific dietary requirements</w:t>
      </w:r>
    </w:p>
    <w:p w:rsidR="00000000" w:rsidRPr="00CE204E" w:rsidP="00CE204E">
      <w:pPr>
        <w:pStyle w:val="ListBullet"/>
      </w:pPr>
      <w:r w:rsidRPr="00CE204E">
        <w:t>room locations within the establishment</w:t>
      </w:r>
    </w:p>
    <w:p w:rsidR="00000000" w:rsidRPr="00CE204E" w:rsidP="00CE204E">
      <w:pPr>
        <w:pStyle w:val="ListBullet"/>
      </w:pPr>
      <w:r w:rsidRPr="00CE204E">
        <w:t>product knowledge of the room service menu and beverage list.</w:t>
      </w:r>
    </w:p>
    <w:p w:rsidR="00000000" w:rsidRPr="00CE204E" w:rsidP="00CE204E">
      <w:pPr>
        <w:pStyle w:val="AllowPageBreak"/>
      </w:pPr>
    </w:p>
    <w:p w:rsidR="00000000" w:rsidRPr="00CE204E" w:rsidP="00CE204E">
      <w:pPr>
        <w:pStyle w:val="Heading1"/>
      </w:pPr>
      <w:bookmarkStart w:id="13" w:name="O_1229340"/>
      <w:bookmarkEnd w:id="13"/>
      <w:r w:rsidRPr="00CE204E">
        <w:t>Assessment Conditions</w:t>
      </w:r>
    </w:p>
    <w:p w:rsidR="00000000" w:rsidRPr="00CE204E" w:rsidP="00767D77">
      <w:pPr>
        <w:pStyle w:val="BodyText"/>
      </w:pPr>
      <w:r w:rsidRPr="00CE204E">
        <w:t>Skills must be demonstrated in an accommodation business where room service is provided. This can be:</w:t>
      </w:r>
    </w:p>
    <w:p w:rsidR="00000000" w:rsidRPr="00CE204E" w:rsidP="00CE204E">
      <w:pPr>
        <w:pStyle w:val="ListBullet"/>
      </w:pPr>
      <w:r w:rsidRPr="00CE204E">
        <w:t>an industry workplace; or</w:t>
      </w:r>
    </w:p>
    <w:p w:rsidR="00000000" w:rsidRPr="00CE204E" w:rsidP="00CE204E">
      <w:pPr>
        <w:pStyle w:val="ListBullet"/>
      </w:pPr>
      <w:r w:rsidRPr="00CE204E">
        <w:t>a simulated industry env</w:t>
      </w:r>
      <w:r w:rsidRPr="00CE204E">
        <w:t>ironment set up for the purposes of assessment.</w:t>
      </w:r>
    </w:p>
    <w:p w:rsidR="00000000" w:rsidRPr="00CE204E" w:rsidP="00767D77">
      <w:pPr>
        <w:pStyle w:val="BodyText"/>
      </w:pPr>
      <w:r w:rsidRPr="00CE204E">
        <w:t>Assessment must ensure access to:</w:t>
      </w:r>
    </w:p>
    <w:p w:rsidR="00000000" w:rsidRPr="00CE204E" w:rsidP="00CE204E">
      <w:pPr>
        <w:pStyle w:val="ListBullet"/>
      </w:pPr>
      <w:r w:rsidRPr="00CE204E">
        <w:t>small equipment:</w:t>
      </w:r>
    </w:p>
    <w:p w:rsidR="00000000" w:rsidRPr="00CE204E" w:rsidP="00CE204E">
      <w:pPr>
        <w:pStyle w:val="ListBullet2"/>
      </w:pPr>
      <w:r w:rsidRPr="00CE204E">
        <w:t>bill presenter or bill tray</w:t>
      </w:r>
    </w:p>
    <w:p w:rsidR="00000000" w:rsidRPr="00CE204E" w:rsidP="00CE204E">
      <w:pPr>
        <w:pStyle w:val="ListBullet2"/>
      </w:pPr>
      <w:r w:rsidRPr="00CE204E">
        <w:t>cutlery, crockery, service-ware and glassware</w:t>
      </w:r>
    </w:p>
    <w:p w:rsidR="00000000" w:rsidRPr="00CE204E" w:rsidP="00CE204E">
      <w:pPr>
        <w:pStyle w:val="ListBullet2"/>
      </w:pPr>
      <w:r w:rsidRPr="00CE204E">
        <w:t>linen</w:t>
      </w:r>
    </w:p>
    <w:p w:rsidR="00000000" w:rsidRPr="00CE204E" w:rsidP="00CE204E">
      <w:pPr>
        <w:pStyle w:val="ListBullet2"/>
      </w:pPr>
      <w:r w:rsidRPr="00CE204E">
        <w:t>serving trays and lids</w:t>
      </w:r>
    </w:p>
    <w:p w:rsidR="00000000" w:rsidRPr="00CE204E" w:rsidP="00CE204E">
      <w:pPr>
        <w:pStyle w:val="ListBullet2"/>
      </w:pPr>
      <w:r w:rsidRPr="00CE204E">
        <w:t>trolley</w:t>
      </w:r>
    </w:p>
    <w:p w:rsidR="00000000" w:rsidRPr="00CE204E" w:rsidP="00CE204E">
      <w:pPr>
        <w:pStyle w:val="ListBullet2"/>
      </w:pPr>
      <w:r w:rsidRPr="00CE204E">
        <w:t>warming equipment</w:t>
      </w:r>
    </w:p>
    <w:p w:rsidR="00000000" w:rsidRPr="00CE204E" w:rsidP="00CE204E">
      <w:pPr>
        <w:pStyle w:val="ListBullet"/>
      </w:pPr>
      <w:r w:rsidRPr="00CE204E">
        <w:t>customers to whom room service is delivered. These can be:</w:t>
      </w:r>
    </w:p>
    <w:p w:rsidR="00000000" w:rsidRPr="00CE204E" w:rsidP="00CE204E">
      <w:pPr>
        <w:pStyle w:val="ListBullet2"/>
      </w:pPr>
      <w:r w:rsidRPr="00CE204E">
        <w:t>customers in an industry workplace during the assessment process; or</w:t>
      </w:r>
    </w:p>
    <w:p w:rsidR="00000000" w:rsidRPr="00CE204E" w:rsidP="00CE204E">
      <w:pPr>
        <w:pStyle w:val="ListBullet2"/>
      </w:pPr>
      <w:r w:rsidRPr="00CE204E">
        <w:t>individuals who participate in role plays or simulated activities, set up for the purpose of assessment, in a simulated industr</w:t>
      </w:r>
      <w:r w:rsidRPr="00CE204E">
        <w:t>y environment operated within a training organisation.</w:t>
      </w:r>
    </w:p>
    <w:p w:rsidR="00000000" w:rsidRPr="00CE204E" w:rsidP="00767D77">
      <w:pPr>
        <w:pStyle w:val="BodyText"/>
      </w:pPr>
      <w:r w:rsidRPr="00CE204E">
        <w:t>Assessors must satisfy the Standards for Registered Training Organisations’ requirements for assessors and have worked in industry for at least three years where they have applied the skills and knowle</w:t>
      </w:r>
      <w:r w:rsidRPr="00CE204E">
        <w:t>dge of this unit of competency.</w:t>
      </w:r>
    </w:p>
    <w:p w:rsidR="00000000" w:rsidRPr="00CE204E" w:rsidP="00CE204E">
      <w:pPr>
        <w:pStyle w:val="Heading1"/>
      </w:pPr>
      <w:bookmarkStart w:id="14" w:name="O_1229338"/>
      <w:bookmarkEnd w:id="14"/>
      <w:r w:rsidRPr="00CE204E">
        <w:t>Links</w:t>
      </w:r>
    </w:p>
    <w:p w:rsidR="00000000" w:rsidRPr="00CE204E" w:rsidP="00767D77">
      <w:pPr>
        <w:pStyle w:val="BodyText"/>
      </w:pPr>
      <w:r w:rsidRPr="00CE20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D651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E204E" w:rsidP="00CE204E"/>
    <w:sectPr w:rsidSect="00CE20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4E" w:rsidRPr="00767D77" w:rsidP="00767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77" w:rsidP="00CE2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7D77" w:rsidP="00CE2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67D77" w:rsidP="00CE20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4E" w:rsidP="00CE2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7D77">
      <w:t>Approved</w:t>
    </w:r>
    <w:r w:rsidR="00767D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7D7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7D77">
      <w:rPr>
        <w:noProof/>
      </w:rPr>
      <w:t>5</w:t>
    </w:r>
    <w:r>
      <w:rPr>
        <w:noProof/>
      </w:rPr>
      <w:fldChar w:fldCharType="end"/>
    </w:r>
  </w:p>
  <w:p w:rsidR="00CE204E" w:rsidP="00CE2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7D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7D77">
      <w:t>Service and Creative Skills Australia</w:t>
    </w:r>
    <w:r w:rsidR="00767D77">
      <w:fldChar w:fldCharType="end"/>
    </w:r>
  </w:p>
  <w:p w:rsidR="00CE204E" w:rsidP="00CE20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04E" w:rsidRPr="00767D77" w:rsidP="00767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77" w:rsidRPr="002D2AF8" w:rsidP="00CE2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SITHFAB026 Provide room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7D77" w:rsidP="00CE20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4E" w:rsidRPr="002D2AF8" w:rsidP="00CE2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7D77">
      <w:t>SITHFAB026 Provide room service</w:t>
    </w:r>
    <w:r w:rsidR="00767D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7D77">
      <w:rPr>
        <w:noProof/>
      </w:rPr>
      <w:t>2 March 2025</w:t>
    </w:r>
    <w:r>
      <w:fldChar w:fldCharType="end"/>
    </w:r>
  </w:p>
  <w:p w:rsidR="00CE204E" w:rsidP="00CE20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348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B8A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F0A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0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0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0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0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0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0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0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0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0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0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0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04E"/>
  </w:style>
  <w:style w:type="character" w:customStyle="1" w:styleId="Heading1Char">
    <w:name w:val="Heading 1 Char"/>
    <w:basedOn w:val="DefaultParagraphFont"/>
    <w:link w:val="Heading1"/>
    <w:rsid w:val="00CE20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0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0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20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20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04E"/>
    <w:rPr>
      <w:b/>
      <w:spacing w:val="0"/>
    </w:rPr>
  </w:style>
  <w:style w:type="paragraph" w:styleId="ListBullet2">
    <w:name w:val="List Bullet 2"/>
    <w:basedOn w:val="List2"/>
    <w:rsid w:val="00CE20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204E"/>
    <w:rPr>
      <w:i/>
    </w:rPr>
  </w:style>
  <w:style w:type="paragraph" w:customStyle="1" w:styleId="SuperHeading">
    <w:name w:val="SuperHeading"/>
    <w:basedOn w:val="Normal"/>
    <w:rsid w:val="00CE20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0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0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0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0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0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0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0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0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0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0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0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0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0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0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0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20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0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0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0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20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0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0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0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0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0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0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0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0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20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0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0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04E"/>
  </w:style>
  <w:style w:type="paragraph" w:styleId="TableofFigures">
    <w:name w:val="table of figures"/>
    <w:basedOn w:val="Normal"/>
    <w:next w:val="Normal"/>
    <w:semiHidden/>
    <w:rsid w:val="00CE20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0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204E"/>
    <w:rPr>
      <w:rFonts w:ascii="Wingdings" w:hAnsi="Wingdings"/>
    </w:rPr>
  </w:style>
  <w:style w:type="paragraph" w:customStyle="1" w:styleId="TableHeading">
    <w:name w:val="Table Heading"/>
    <w:basedOn w:val="HeadingBase"/>
    <w:rsid w:val="00CE20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04E"/>
    <w:rPr>
      <w:color w:val="0033CC"/>
      <w:u w:val="none"/>
    </w:rPr>
  </w:style>
  <w:style w:type="paragraph" w:customStyle="1" w:styleId="BodyTextRight">
    <w:name w:val="Body Text Right"/>
    <w:basedOn w:val="BodyText"/>
    <w:rsid w:val="00CE20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0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0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0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0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0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04E"/>
    <w:rPr>
      <w:sz w:val="32"/>
    </w:rPr>
  </w:style>
  <w:style w:type="paragraph" w:customStyle="1" w:styleId="HeadingProcedure">
    <w:name w:val="Heading Procedure"/>
    <w:basedOn w:val="HeadingBase"/>
    <w:next w:val="Normal"/>
    <w:rsid w:val="00CE20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04E"/>
    <w:pPr>
      <w:spacing w:before="60" w:after="60"/>
    </w:pPr>
  </w:style>
  <w:style w:type="paragraph" w:styleId="ListContinue">
    <w:name w:val="List Continue"/>
    <w:basedOn w:val="List"/>
    <w:rsid w:val="00CE204E"/>
    <w:pPr>
      <w:ind w:firstLine="0"/>
    </w:pPr>
  </w:style>
  <w:style w:type="paragraph" w:customStyle="1" w:styleId="ListNote">
    <w:name w:val="List Note"/>
    <w:basedOn w:val="List"/>
    <w:rsid w:val="00CE20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0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0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04E"/>
    <w:rPr>
      <w:rFonts w:ascii="Courier New" w:hAnsi="Courier New"/>
    </w:rPr>
  </w:style>
  <w:style w:type="paragraph" w:customStyle="1" w:styleId="NoteBullet">
    <w:name w:val="Note Bullet"/>
    <w:basedOn w:val="Note"/>
    <w:rsid w:val="00CE20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0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0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0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0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20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0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04E"/>
    <w:rPr>
      <w:b/>
      <w:smallCaps/>
    </w:rPr>
  </w:style>
  <w:style w:type="paragraph" w:customStyle="1" w:styleId="TableListNumber">
    <w:name w:val="Table List Number"/>
    <w:basedOn w:val="ListNumber"/>
    <w:rsid w:val="00CE20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0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04E"/>
    <w:pPr>
      <w:numPr>
        <w:numId w:val="9"/>
      </w:numPr>
    </w:pPr>
  </w:style>
  <w:style w:type="paragraph" w:customStyle="1" w:styleId="ListAlpha2">
    <w:name w:val="List Alpha 2"/>
    <w:basedOn w:val="List2"/>
    <w:rsid w:val="00CE204E"/>
    <w:pPr>
      <w:numPr>
        <w:numId w:val="8"/>
      </w:numPr>
    </w:pPr>
  </w:style>
  <w:style w:type="paragraph" w:styleId="List2">
    <w:name w:val="List 2"/>
    <w:basedOn w:val="BodyText"/>
    <w:rsid w:val="00CE20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0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0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0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0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0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204E"/>
    <w:pPr>
      <w:numPr>
        <w:numId w:val="4"/>
      </w:numPr>
    </w:pPr>
  </w:style>
  <w:style w:type="paragraph" w:styleId="ListContinue2">
    <w:name w:val="List Continue 2"/>
    <w:basedOn w:val="List2"/>
    <w:rsid w:val="00CE204E"/>
    <w:pPr>
      <w:ind w:firstLine="0"/>
    </w:pPr>
  </w:style>
  <w:style w:type="paragraph" w:styleId="ListContinue3">
    <w:name w:val="List Continue 3"/>
    <w:basedOn w:val="List3"/>
    <w:rsid w:val="00CE204E"/>
    <w:pPr>
      <w:ind w:left="1021" w:firstLine="0"/>
    </w:pPr>
  </w:style>
  <w:style w:type="paragraph" w:styleId="ListContinue4">
    <w:name w:val="List Continue 4"/>
    <w:basedOn w:val="List4"/>
    <w:rsid w:val="00CE204E"/>
    <w:pPr>
      <w:ind w:firstLine="0"/>
    </w:pPr>
  </w:style>
  <w:style w:type="paragraph" w:styleId="ListContinue5">
    <w:name w:val="List Continue 5"/>
    <w:basedOn w:val="List5"/>
    <w:rsid w:val="00CE204E"/>
    <w:pPr>
      <w:ind w:firstLine="0"/>
    </w:pPr>
  </w:style>
  <w:style w:type="paragraph" w:styleId="ListNumber3">
    <w:name w:val="List Number 3"/>
    <w:basedOn w:val="List3"/>
    <w:rsid w:val="00CE204E"/>
    <w:pPr>
      <w:numPr>
        <w:numId w:val="5"/>
      </w:numPr>
    </w:pPr>
  </w:style>
  <w:style w:type="paragraph" w:styleId="ListNumber4">
    <w:name w:val="List Number 4"/>
    <w:basedOn w:val="List4"/>
    <w:rsid w:val="00CE204E"/>
    <w:pPr>
      <w:numPr>
        <w:numId w:val="6"/>
      </w:numPr>
    </w:pPr>
  </w:style>
  <w:style w:type="paragraph" w:styleId="ListNumber5">
    <w:name w:val="List Number 5"/>
    <w:basedOn w:val="List5"/>
    <w:rsid w:val="00CE204E"/>
    <w:pPr>
      <w:numPr>
        <w:numId w:val="7"/>
      </w:numPr>
    </w:pPr>
  </w:style>
  <w:style w:type="paragraph" w:styleId="BlockText">
    <w:name w:val="Block Text"/>
    <w:basedOn w:val="Normal"/>
    <w:rsid w:val="00CE20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0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04E"/>
    <w:rPr>
      <w:sz w:val="16"/>
      <w:vertAlign w:val="superscript"/>
    </w:rPr>
  </w:style>
  <w:style w:type="character" w:customStyle="1" w:styleId="Symbols">
    <w:name w:val="Symbols"/>
    <w:basedOn w:val="DefaultParagraphFont"/>
    <w:rsid w:val="00CE204E"/>
    <w:rPr>
      <w:rFonts w:ascii="Symbol" w:hAnsi="Symbol"/>
    </w:rPr>
  </w:style>
  <w:style w:type="character" w:customStyle="1" w:styleId="MenuOptions">
    <w:name w:val="Menu Options"/>
    <w:basedOn w:val="DefaultParagraphFont"/>
    <w:rsid w:val="00CE20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04E"/>
    <w:rPr>
      <w:b/>
    </w:rPr>
  </w:style>
  <w:style w:type="character" w:customStyle="1" w:styleId="Underlined">
    <w:name w:val="Underlined"/>
    <w:basedOn w:val="DefaultParagraphFont"/>
    <w:rsid w:val="00CE204E"/>
    <w:rPr>
      <w:u w:val="single"/>
    </w:rPr>
  </w:style>
  <w:style w:type="paragraph" w:customStyle="1" w:styleId="TableBodyTextRight">
    <w:name w:val="Table Body Text Right"/>
    <w:basedOn w:val="TableBodyText"/>
    <w:rsid w:val="00CE20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04E"/>
    <w:rPr>
      <w:sz w:val="18"/>
    </w:rPr>
  </w:style>
  <w:style w:type="paragraph" w:customStyle="1" w:styleId="BodySmallRight">
    <w:name w:val="Body Small Right"/>
    <w:basedOn w:val="BodyTextRight"/>
    <w:rsid w:val="00CE204E"/>
    <w:rPr>
      <w:sz w:val="18"/>
      <w:szCs w:val="18"/>
    </w:rPr>
  </w:style>
  <w:style w:type="paragraph" w:customStyle="1" w:styleId="MarginEdition">
    <w:name w:val="Margin Edition"/>
    <w:basedOn w:val="MarginNote"/>
    <w:rsid w:val="00CE20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04E"/>
    <w:rPr>
      <w:sz w:val="2"/>
      <w:szCs w:val="2"/>
    </w:rPr>
  </w:style>
  <w:style w:type="character" w:customStyle="1" w:styleId="Small">
    <w:name w:val="Small"/>
    <w:basedOn w:val="DefaultParagraphFont"/>
    <w:rsid w:val="00CE204E"/>
    <w:rPr>
      <w:sz w:val="16"/>
    </w:rPr>
  </w:style>
  <w:style w:type="paragraph" w:customStyle="1" w:styleId="WideTable">
    <w:name w:val="Wide Table"/>
    <w:basedOn w:val="Normal"/>
    <w:rsid w:val="00CE20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04E"/>
  </w:style>
  <w:style w:type="paragraph" w:styleId="Quote">
    <w:name w:val="Quote"/>
    <w:basedOn w:val="Heading1"/>
    <w:link w:val="QuoteChar"/>
    <w:qFormat/>
    <w:rsid w:val="00CE20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0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04E"/>
    <w:pPr>
      <w:pageBreakBefore/>
    </w:pPr>
  </w:style>
  <w:style w:type="paragraph" w:customStyle="1" w:styleId="Border">
    <w:name w:val="Border"/>
    <w:basedOn w:val="Normal"/>
    <w:qFormat/>
    <w:rsid w:val="00CE20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0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0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0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0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0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0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0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0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04E"/>
    <w:rPr>
      <w:u w:val="single"/>
    </w:rPr>
  </w:style>
  <w:style w:type="character" w:customStyle="1" w:styleId="BoldandItalics">
    <w:name w:val="Bold and Italics"/>
    <w:qFormat/>
    <w:rsid w:val="00CE204E"/>
    <w:rPr>
      <w:b/>
      <w:i/>
      <w:u w:val="none"/>
    </w:rPr>
  </w:style>
  <w:style w:type="paragraph" w:styleId="BalloonText">
    <w:name w:val="Balloon Text"/>
    <w:basedOn w:val="Normal"/>
    <w:link w:val="BalloonTextChar"/>
    <w:rsid w:val="00CE2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0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0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0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0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0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04E"/>
    <w:pPr>
      <w:spacing w:before="0" w:after="0"/>
    </w:pPr>
  </w:style>
  <w:style w:type="paragraph" w:customStyle="1" w:styleId="BodyTextBold">
    <w:name w:val="Body Text Bold"/>
    <w:basedOn w:val="BodyText"/>
    <w:qFormat/>
    <w:rsid w:val="00CE204E"/>
    <w:rPr>
      <w:b/>
    </w:rPr>
  </w:style>
  <w:style w:type="character" w:styleId="Hyperlink">
    <w:name w:val="Hyperlink"/>
    <w:basedOn w:val="DefaultParagraphFont"/>
    <w:uiPriority w:val="99"/>
    <w:unhideWhenUsed/>
    <w:rsid w:val="00767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6719</Characters>
  <Application>Microsoft Office Word</Application>
  <DocSecurity>0</DocSecurity>
  <Lines>203</Lines>
  <Paragraphs>147</Paragraphs>
  <ScaleCrop>false</ScaleCrop>
  <Company>Author-it Software Corporation Ltd.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SITHFAB026 Provide room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