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E51" w:rsidP="00FA7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SITHFAB022 Clean and tidy bar areas</w:t>
      </w:r>
      <w:r>
        <w:fldChar w:fldCharType="end"/>
      </w:r>
    </w:p>
    <w:p w:rsidR="00FA7E51" w:rsidP="00FA7E51">
      <w:pPr>
        <w:pStyle w:val="Version"/>
        <w:sectPr w:rsidSect="00C57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43F" w:rsidP="00C5743F">
      <w:pPr>
        <w:pStyle w:val="SuperHeading"/>
      </w:pPr>
      <w:r w:rsidRPr="00C5743F">
        <w:t>SITHFAB022 Clean and tidy bar areas</w:t>
      </w:r>
    </w:p>
    <w:p w:rsidR="00000000" w:rsidRPr="00C5743F" w:rsidP="00C5743F">
      <w:pPr>
        <w:pStyle w:val="Heading1"/>
      </w:pPr>
      <w:bookmarkStart w:id="1" w:name="O_1229289"/>
      <w:bookmarkEnd w:id="1"/>
      <w:r w:rsidRPr="00C5743F">
        <w:t>Modification History</w:t>
      </w:r>
    </w:p>
    <w:p w:rsidR="00000000" w:rsidRPr="00C5743F" w:rsidP="00FA7E51">
      <w:pPr>
        <w:pStyle w:val="BodyText"/>
      </w:pPr>
      <w:r w:rsidRPr="00C5743F">
        <w:t>Not applicable.</w:t>
      </w:r>
    </w:p>
    <w:p w:rsidR="00000000" w:rsidRPr="00C5743F" w:rsidP="00C5743F">
      <w:pPr>
        <w:pStyle w:val="Heading1"/>
      </w:pPr>
      <w:bookmarkStart w:id="2" w:name="O_1229296"/>
      <w:bookmarkEnd w:id="2"/>
      <w:r w:rsidRPr="00C5743F">
        <w:t>Application</w:t>
      </w:r>
    </w:p>
    <w:p w:rsidR="00000000" w:rsidRPr="00C5743F" w:rsidP="00FA7E51">
      <w:pPr>
        <w:pStyle w:val="BodyText"/>
      </w:pPr>
      <w:r w:rsidRPr="00C5743F">
        <w:t>This unit describes the performance outcomes, skills and knowledge required to clean bars and public areas, clear and clean glasses, and safely dispose of waste.</w:t>
      </w:r>
    </w:p>
    <w:p w:rsidR="00000000" w:rsidRPr="00C5743F" w:rsidP="00FA7E51">
      <w:pPr>
        <w:pStyle w:val="BodyText"/>
      </w:pPr>
      <w:r w:rsidRPr="00C5743F">
        <w:t>The unit applies to any ho</w:t>
      </w:r>
      <w:r w:rsidRPr="00C5743F">
        <w:t>spitality organisation that operates a bar, including hotels, restaurants, clubs, cafes and wineries.</w:t>
      </w:r>
    </w:p>
    <w:p w:rsidR="00000000" w:rsidRPr="00C5743F" w:rsidP="00FA7E51">
      <w:pPr>
        <w:pStyle w:val="BodyText"/>
      </w:pPr>
      <w:r w:rsidRPr="00C5743F">
        <w:t>It applies to people who work with very little independence and under close supervision, including those commonly known as ‘bar usefuls’. The unit can als</w:t>
      </w:r>
      <w:r w:rsidRPr="00C5743F">
        <w:t>o apply to bar attendants.</w:t>
      </w:r>
    </w:p>
    <w:p w:rsidR="00000000" w:rsidRPr="00C5743F" w:rsidP="00FA7E51">
      <w:pPr>
        <w:pStyle w:val="BodyText"/>
      </w:pPr>
      <w:r w:rsidRPr="00C5743F">
        <w:t>The skills in this unit must be applied in accordance with Commonwealth and State/Territory legislation, Australian/New Zealand standards and industry codes of practice.</w:t>
      </w:r>
    </w:p>
    <w:p w:rsidR="00000000" w:rsidRPr="00C5743F" w:rsidP="00FA7E51">
      <w:pPr>
        <w:pStyle w:val="BodyText"/>
      </w:pPr>
      <w:r w:rsidRPr="00C5743F">
        <w:t>No occupational licensing, certification or specific legisl</w:t>
      </w:r>
      <w:r w:rsidRPr="00C5743F">
        <w:t>ative requirements apply to this unit at the time of publication.</w:t>
      </w:r>
    </w:p>
    <w:p w:rsidR="00000000" w:rsidRPr="00C5743F" w:rsidP="00C5743F">
      <w:pPr>
        <w:pStyle w:val="Heading1"/>
      </w:pPr>
      <w:bookmarkStart w:id="3" w:name="O_1229295"/>
      <w:bookmarkEnd w:id="3"/>
      <w:r w:rsidRPr="00C5743F">
        <w:t>Pre-requisite Unit</w:t>
      </w:r>
    </w:p>
    <w:p w:rsidR="00000000" w:rsidRPr="00C5743F" w:rsidP="00FA7E51">
      <w:pPr>
        <w:pStyle w:val="BodyText"/>
      </w:pPr>
      <w:r w:rsidRPr="00C5743F">
        <w:t>SITXFSA005 Use hygienic practices for food safety</w:t>
      </w:r>
    </w:p>
    <w:p w:rsidR="00000000" w:rsidRPr="00C5743F" w:rsidP="00C5743F">
      <w:pPr>
        <w:pStyle w:val="Heading1"/>
      </w:pPr>
      <w:bookmarkStart w:id="4" w:name="O_1229294"/>
      <w:bookmarkEnd w:id="4"/>
      <w:r w:rsidRPr="00C5743F">
        <w:t>Competency Field</w:t>
      </w:r>
    </w:p>
    <w:p w:rsidR="00000000" w:rsidRPr="00C5743F" w:rsidP="00FA7E51">
      <w:pPr>
        <w:pStyle w:val="BodyText"/>
      </w:pPr>
      <w:r w:rsidRPr="00C5743F">
        <w:t xml:space="preserve">Food and Beverage </w:t>
      </w:r>
    </w:p>
    <w:p w:rsidR="00000000" w:rsidRPr="00C5743F" w:rsidP="00C5743F">
      <w:pPr>
        <w:pStyle w:val="Heading1"/>
      </w:pPr>
      <w:bookmarkStart w:id="5" w:name="O_1229293"/>
      <w:bookmarkEnd w:id="5"/>
      <w:r w:rsidRPr="00C5743F">
        <w:t>Unit Sector</w:t>
      </w:r>
    </w:p>
    <w:p w:rsidR="00000000" w:rsidRPr="00C5743F" w:rsidP="00FA7E51">
      <w:pPr>
        <w:pStyle w:val="BodyText"/>
      </w:pPr>
      <w:r w:rsidRPr="00C5743F">
        <w:t>Hospitality</w:t>
      </w:r>
    </w:p>
    <w:p w:rsidR="00000000" w:rsidRPr="00C5743F" w:rsidP="00C5743F">
      <w:pPr>
        <w:pStyle w:val="Heading1"/>
      </w:pPr>
      <w:bookmarkStart w:id="6" w:name="O_1229292"/>
      <w:bookmarkEnd w:id="6"/>
      <w:r w:rsidRPr="00C574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BodyText"/>
            </w:pPr>
            <w:r w:rsidRPr="00C574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rPr>
                <w:rStyle w:val="SpecialBold"/>
              </w:rPr>
              <w:t>PERFORMANCE</w:t>
            </w:r>
            <w:r w:rsidRPr="00C5743F">
              <w:t xml:space="preserve"> </w:t>
            </w:r>
            <w:r w:rsidRPr="00C5743F">
              <w:rPr>
                <w:rStyle w:val="SpecialBold"/>
              </w:rPr>
              <w:t>CRITERIA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BodyText"/>
            </w:pPr>
            <w:r w:rsidRPr="00C5743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List"/>
              <w:rPr>
                <w:lang w:val="en-NZ"/>
              </w:rPr>
            </w:pPr>
            <w:r w:rsidRPr="00C5743F">
              <w:t>1.  Clean bar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"/>
            </w:pPr>
            <w:r w:rsidRPr="00C5743F">
              <w:t>1.1. Select and prepare cleaning agents and chemicals according to work schedule and product instructions.</w:t>
            </w:r>
          </w:p>
          <w:p w:rsidR="00000000" w:rsidRPr="00C5743F" w:rsidP="00C5743F">
            <w:pPr>
              <w:pStyle w:val="List"/>
            </w:pPr>
            <w:r w:rsidRPr="00C5743F">
              <w:t xml:space="preserve">1.2. Clean bar surfaces and equipment according to organisational standards and food safety procedures, and </w:t>
            </w:r>
            <w:r w:rsidRPr="00C5743F">
              <w:t>with minimum disruption to bar attendants</w:t>
            </w:r>
            <w:r w:rsidRPr="00C5743F">
              <w:t>.</w:t>
            </w:r>
          </w:p>
          <w:p w:rsidR="00000000" w:rsidRPr="00C5743F" w:rsidP="00C5743F">
            <w:pPr>
              <w:pStyle w:val="List"/>
            </w:pPr>
            <w:r w:rsidRPr="00C5743F">
              <w:t>1.3. Operate cleaning equipment according to manufacturer instructions.</w:t>
            </w:r>
          </w:p>
          <w:p w:rsidR="00000000" w:rsidRPr="00C5743F" w:rsidP="00C5743F">
            <w:pPr>
              <w:pStyle w:val="List"/>
            </w:pPr>
            <w:r w:rsidRPr="00C5743F">
              <w:t>1.4. Check condition of utensils and glassware during the cleaning process for dirty or damaged items.</w:t>
            </w:r>
          </w:p>
          <w:p w:rsidR="00000000" w:rsidP="00C5743F">
            <w:pPr>
              <w:pStyle w:val="List"/>
              <w:rPr>
                <w:lang w:val="en-NZ"/>
              </w:rPr>
            </w:pPr>
            <w:r w:rsidRPr="00C5743F">
              <w:t>1.5. Dispose of broken or chipped service-ware, within scope of responsibility,</w:t>
            </w:r>
            <w:r w:rsidRPr="00C5743F">
              <w:t xml:space="preserve"> and report losses according to organisational procedures.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List"/>
              <w:rPr>
                <w:lang w:val="en-NZ"/>
              </w:rPr>
            </w:pPr>
            <w:r w:rsidRPr="00C5743F">
              <w:t>2.  Clean and maintain public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"/>
            </w:pPr>
            <w:r w:rsidRPr="00C5743F">
              <w:t>2.1. Identify public areas that require cleaning or maintenance and take appropriate action.</w:t>
            </w:r>
          </w:p>
          <w:p w:rsidR="00000000" w:rsidRPr="00C5743F" w:rsidP="00C5743F">
            <w:pPr>
              <w:pStyle w:val="List"/>
            </w:pPr>
            <w:r w:rsidRPr="00C5743F">
              <w:t>2.2. Clear empty and unwanted glasses on a regular basis with minimum disruption to customers.</w:t>
            </w:r>
          </w:p>
          <w:p w:rsidR="00000000" w:rsidRPr="00C5743F" w:rsidP="00C5743F">
            <w:pPr>
              <w:pStyle w:val="List"/>
            </w:pPr>
            <w:r w:rsidRPr="00C5743F">
              <w:t>2.3. Clean and prepare tables and public areas hygienically according to organisational requirements.</w:t>
            </w:r>
          </w:p>
          <w:p w:rsidR="00000000" w:rsidP="00C5743F">
            <w:pPr>
              <w:pStyle w:val="List"/>
              <w:rPr>
                <w:lang w:val="en-NZ"/>
              </w:rPr>
            </w:pPr>
            <w:r w:rsidRPr="00C5743F">
              <w:t>2.4. Interact with customers to enhance customer service.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List"/>
              <w:rPr>
                <w:lang w:val="en-NZ"/>
              </w:rPr>
            </w:pPr>
            <w:r w:rsidRPr="00C5743F">
              <w:t>3.  Work safely and reduce negative environmental impacts.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"/>
            </w:pPr>
            <w:r w:rsidRPr="00C5743F">
              <w:t>3.1. Use personal protective equipment and safe manual handling techniques when cleaning equipment and premises.</w:t>
            </w:r>
          </w:p>
          <w:p w:rsidR="00000000" w:rsidRPr="00C5743F" w:rsidP="00C5743F">
            <w:pPr>
              <w:pStyle w:val="List"/>
            </w:pPr>
            <w:r w:rsidRPr="00C5743F">
              <w:t>3.2. Use energy, water and other resources efficiently to reduce negative environmen</w:t>
            </w:r>
            <w:r w:rsidRPr="00C5743F">
              <w:t>tal impacts.</w:t>
            </w:r>
          </w:p>
          <w:p w:rsidR="00000000" w:rsidRPr="00C5743F" w:rsidP="00C5743F">
            <w:pPr>
              <w:pStyle w:val="List"/>
            </w:pPr>
            <w:r w:rsidRPr="00C5743F">
              <w:t>3.3. Sort general waste from recyclables and dispose of in designated recycling bins.</w:t>
            </w:r>
          </w:p>
          <w:p w:rsidR="00000000" w:rsidRPr="00C5743F" w:rsidP="00C5743F">
            <w:pPr>
              <w:pStyle w:val="List"/>
            </w:pPr>
            <w:r w:rsidRPr="00C5743F">
              <w:t>3.4. Safely dispose of all bar waste, including hazardous substances.</w:t>
            </w:r>
          </w:p>
        </w:tc>
      </w:tr>
    </w:tbl>
    <w:p w:rsidR="00000000" w:rsidRPr="00C5743F" w:rsidP="00C5743F">
      <w:pPr>
        <w:pStyle w:val="BodyText"/>
      </w:pPr>
    </w:p>
    <w:p w:rsidR="00000000" w:rsidRPr="00C5743F" w:rsidP="00C5743F">
      <w:pPr>
        <w:pStyle w:val="AllowPageBreak"/>
      </w:pPr>
    </w:p>
    <w:p w:rsidR="00000000" w:rsidRPr="00C5743F" w:rsidP="00C5743F">
      <w:pPr>
        <w:pStyle w:val="Heading1"/>
      </w:pPr>
      <w:bookmarkStart w:id="7" w:name="O_1229291"/>
      <w:bookmarkEnd w:id="7"/>
      <w:r w:rsidRPr="00C574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BodyText"/>
            </w:pPr>
            <w:r w:rsidRPr="00C574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rPr>
                <w:rStyle w:val="SpecialBold"/>
              </w:rPr>
              <w:t>DESCRIPTION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Bullet"/>
            </w:pPr>
            <w:r w:rsidRPr="00C5743F">
              <w:t>interpret workplace documents and diagrams:</w:t>
            </w:r>
          </w:p>
          <w:p w:rsidR="00000000" w:rsidRPr="00C5743F" w:rsidP="00C5743F">
            <w:pPr>
              <w:pStyle w:val="ListBullet2"/>
            </w:pPr>
            <w:r w:rsidRPr="00C5743F">
              <w:t>cleaning schedules</w:t>
            </w:r>
          </w:p>
          <w:p w:rsidR="00000000" w:rsidRPr="00C5743F" w:rsidP="00C5743F">
            <w:pPr>
              <w:pStyle w:val="ListBullet2"/>
            </w:pPr>
            <w:r w:rsidRPr="00C5743F">
              <w:t>product instructions for cleaning agents and chemicals</w:t>
            </w:r>
          </w:p>
          <w:p w:rsidR="00000000" w:rsidRPr="00C5743F" w:rsidP="00C5743F">
            <w:pPr>
              <w:pStyle w:val="ListBullet2"/>
            </w:pPr>
            <w:r w:rsidRPr="00C5743F">
              <w:t>safety procedures</w:t>
            </w:r>
          </w:p>
          <w:p w:rsidR="00000000" w:rsidP="00C5743F">
            <w:pPr>
              <w:pStyle w:val="ListBullet2"/>
              <w:rPr>
                <w:lang w:val="en-NZ"/>
              </w:rPr>
            </w:pPr>
            <w:r w:rsidRPr="00C5743F">
              <w:t>safety data sheets (SDS).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ListBullet"/>
              <w:rPr>
                <w:lang w:val="en-NZ"/>
              </w:rPr>
            </w:pPr>
            <w:r w:rsidRPr="00C5743F">
              <w:t>calculate dilution requirements for chemicals and cleaning products.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ListBullet"/>
              <w:rPr>
                <w:lang w:val="en-NZ"/>
              </w:rPr>
            </w:pPr>
            <w:r w:rsidRPr="00C5743F">
              <w:t>locate key informati</w:t>
            </w:r>
            <w:r w:rsidRPr="00C5743F">
              <w:t>on on cleaning products.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t xml:space="preserve">Initiative and enterprise </w:t>
            </w:r>
            <w:r w:rsidRPr="00C5743F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Bullet"/>
            </w:pPr>
            <w:r w:rsidRPr="00C5743F">
              <w:t>clean in a manner that supports:</w:t>
            </w:r>
          </w:p>
          <w:p w:rsidR="00000000" w:rsidRPr="00C5743F" w:rsidP="00C5743F">
            <w:pPr>
              <w:pStyle w:val="ListBullet2"/>
            </w:pPr>
            <w:r w:rsidRPr="00C5743F">
              <w:t xml:space="preserve">bar staff by cleaning equipment, service-ware and </w:t>
            </w:r>
            <w:r w:rsidRPr="00C5743F">
              <w:t>utensils continuously for their availability during service</w:t>
            </w:r>
          </w:p>
          <w:p w:rsidR="00000000" w:rsidP="00C5743F">
            <w:pPr>
              <w:pStyle w:val="ListBullet2"/>
              <w:rPr>
                <w:lang w:val="en-NZ"/>
              </w:rPr>
            </w:pPr>
            <w:r w:rsidRPr="00C5743F">
              <w:t>customer safety.</w:t>
            </w:r>
          </w:p>
        </w:tc>
      </w:tr>
      <w:tr w:rsidTr="00C57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43F">
            <w:pPr>
              <w:pStyle w:val="BodyText"/>
              <w:rPr>
                <w:lang w:val="en-NZ"/>
              </w:rPr>
            </w:pPr>
            <w:r w:rsidRPr="00C5743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43F" w:rsidP="00C5743F">
            <w:pPr>
              <w:pStyle w:val="ListBullet"/>
            </w:pPr>
            <w:r w:rsidRPr="00C5743F">
              <w:t>use automatic dish and glass washers.</w:t>
            </w:r>
          </w:p>
        </w:tc>
      </w:tr>
    </w:tbl>
    <w:p w:rsidR="00000000" w:rsidRPr="00C5743F" w:rsidP="00C5743F">
      <w:pPr>
        <w:pStyle w:val="BodyText"/>
      </w:pPr>
    </w:p>
    <w:p w:rsidR="00000000" w:rsidRPr="00C5743F" w:rsidP="00C5743F">
      <w:pPr>
        <w:pStyle w:val="AllowPageBreak"/>
      </w:pPr>
    </w:p>
    <w:p w:rsidR="00000000" w:rsidRPr="00C5743F" w:rsidP="00C5743F">
      <w:pPr>
        <w:pStyle w:val="Heading1"/>
      </w:pPr>
      <w:bookmarkStart w:id="8" w:name="O_1229290"/>
      <w:bookmarkEnd w:id="8"/>
      <w:r w:rsidRPr="00C5743F">
        <w:t>Unit Mapping Information</w:t>
      </w:r>
    </w:p>
    <w:p w:rsidR="00000000" w:rsidRPr="00C5743F" w:rsidP="00FA7E51">
      <w:pPr>
        <w:pStyle w:val="BodyText"/>
      </w:pPr>
      <w:r w:rsidRPr="00C5743F">
        <w:t>Supersedes and is equivalent to SITHFAB001 Clean and tidy bar areas.</w:t>
      </w:r>
    </w:p>
    <w:p w:rsidR="00000000" w:rsidRPr="00C5743F" w:rsidP="00C5743F">
      <w:pPr>
        <w:pStyle w:val="Heading1"/>
      </w:pPr>
      <w:bookmarkStart w:id="9" w:name="O_1229283"/>
      <w:bookmarkEnd w:id="9"/>
      <w:r w:rsidRPr="00C5743F">
        <w:t>Links</w:t>
      </w:r>
    </w:p>
    <w:p w:rsidR="00000000" w:rsidRPr="00C5743F" w:rsidP="00FA7E51">
      <w:pPr>
        <w:pStyle w:val="BodyText"/>
      </w:pPr>
      <w:r w:rsidRPr="00C5743F">
        <w:t>Companion V</w:t>
      </w:r>
      <w:r w:rsidRPr="00C5743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0B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5743F" w:rsidP="00FA7E51">
      <w:pPr>
        <w:pStyle w:val="BodyText"/>
        <w:sectPr w:rsidSect="00C574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743F" w:rsidP="00C5743F">
      <w:pPr>
        <w:pStyle w:val="SuperHeading"/>
      </w:pPr>
      <w:r w:rsidRPr="00C5743F">
        <w:t>Assessment Requirements for SITHFAB022 Clean and tidy bar areas</w:t>
      </w:r>
    </w:p>
    <w:p w:rsidR="00000000" w:rsidRPr="00C5743F" w:rsidP="00C5743F">
      <w:pPr>
        <w:pStyle w:val="Heading1"/>
      </w:pPr>
      <w:bookmarkStart w:id="10" w:name="O_1229285"/>
      <w:bookmarkEnd w:id="10"/>
      <w:r w:rsidRPr="00C5743F">
        <w:t>Modification History</w:t>
      </w:r>
    </w:p>
    <w:p w:rsidR="00000000" w:rsidRPr="00C5743F" w:rsidP="00FA7E51">
      <w:pPr>
        <w:pStyle w:val="BodyText"/>
      </w:pPr>
      <w:r w:rsidRPr="00C5743F">
        <w:t>Not applicable.</w:t>
      </w:r>
    </w:p>
    <w:p w:rsidR="00000000" w:rsidRPr="00C5743F" w:rsidP="00C5743F">
      <w:pPr>
        <w:pStyle w:val="Heading1"/>
      </w:pPr>
      <w:bookmarkStart w:id="11" w:name="O_1229288"/>
      <w:bookmarkEnd w:id="11"/>
      <w:r w:rsidRPr="00C5743F">
        <w:t>Performance Evidence</w:t>
      </w:r>
    </w:p>
    <w:p w:rsidR="00000000" w:rsidRPr="00C5743F" w:rsidP="00FA7E51">
      <w:pPr>
        <w:pStyle w:val="BodyText"/>
      </w:pPr>
      <w:r w:rsidRPr="00C5743F">
        <w:t>Evidence of the ability to complete tasks outlined in elements and performance criteria of this unit in the context of the job role, and:</w:t>
      </w:r>
    </w:p>
    <w:p w:rsidR="00000000" w:rsidRPr="00C5743F" w:rsidP="00C5743F">
      <w:pPr>
        <w:pStyle w:val="ListBullet"/>
      </w:pPr>
      <w:r w:rsidRPr="00C5743F">
        <w:t>clean the following areas and equipment according to applicable cleaning schedules and within required timeframe on three different occasions:</w:t>
      </w:r>
    </w:p>
    <w:p w:rsidR="00000000" w:rsidRPr="00C5743F" w:rsidP="00C5743F">
      <w:pPr>
        <w:pStyle w:val="ListBullet2"/>
      </w:pPr>
      <w:r w:rsidRPr="00C5743F">
        <w:t>public bar areas</w:t>
      </w:r>
    </w:p>
    <w:p w:rsidR="00000000" w:rsidRPr="00C5743F" w:rsidP="00C5743F">
      <w:pPr>
        <w:pStyle w:val="ListBullet2"/>
      </w:pPr>
      <w:r w:rsidRPr="00C5743F">
        <w:t>commercial bar equipment</w:t>
      </w:r>
    </w:p>
    <w:p w:rsidR="00000000" w:rsidRPr="00C5743F" w:rsidP="00C5743F">
      <w:pPr>
        <w:pStyle w:val="ListBullet"/>
      </w:pPr>
      <w:r w:rsidRPr="00C5743F">
        <w:t>apply the following safe work practices while cleaning the above areas and equipment:</w:t>
      </w:r>
    </w:p>
    <w:p w:rsidR="00000000" w:rsidRPr="00C5743F" w:rsidP="00C5743F">
      <w:pPr>
        <w:pStyle w:val="ListBullet2"/>
      </w:pPr>
      <w:r w:rsidRPr="00C5743F">
        <w:t>correct manual handling techniques when bending, lifting and carrying heavy equipment</w:t>
      </w:r>
    </w:p>
    <w:p w:rsidR="00000000" w:rsidRPr="00C5743F" w:rsidP="00C5743F">
      <w:pPr>
        <w:pStyle w:val="ListBullet2"/>
      </w:pPr>
      <w:r w:rsidRPr="00C5743F">
        <w:t>efficient use of cleaning agents and chemicals to reduce negative environmental imp</w:t>
      </w:r>
      <w:r w:rsidRPr="00C5743F">
        <w:t>acts</w:t>
      </w:r>
    </w:p>
    <w:p w:rsidR="00000000" w:rsidRPr="00C5743F" w:rsidP="00C5743F">
      <w:pPr>
        <w:pStyle w:val="ListBullet2"/>
      </w:pPr>
      <w:r w:rsidRPr="00C5743F">
        <w:t>correct and environmentally sound disposal methods for bar waste, recyclables and hazardous substances</w:t>
      </w:r>
    </w:p>
    <w:p w:rsidR="00FA7E51" w:rsidP="00C5743F">
      <w:pPr>
        <w:pStyle w:val="ListBullet2"/>
      </w:pPr>
      <w:r w:rsidRPr="00C5743F">
        <w:t>display of appropriate signage during work to ensure safety of staff members and customers.</w:t>
      </w:r>
    </w:p>
    <w:p w:rsidR="00FA7E51" w:rsidP="00C5743F">
      <w:pPr>
        <w:pStyle w:val="ListBullet2"/>
      </w:pPr>
    </w:p>
    <w:p w:rsidR="00000000" w:rsidRPr="00C5743F" w:rsidP="00C5743F">
      <w:pPr>
        <w:pStyle w:val="Heading1"/>
      </w:pPr>
      <w:bookmarkStart w:id="12" w:name="O_1229287"/>
      <w:bookmarkEnd w:id="12"/>
      <w:r w:rsidRPr="00C5743F">
        <w:t>Knowledge Evidence</w:t>
      </w:r>
    </w:p>
    <w:p w:rsidR="00000000" w:rsidRPr="00C5743F" w:rsidP="00FA7E51">
      <w:pPr>
        <w:pStyle w:val="BodyText"/>
      </w:pPr>
      <w:r w:rsidRPr="00C5743F">
        <w:t>Demonstrated know</w:t>
      </w:r>
      <w:r w:rsidRPr="00C5743F">
        <w:t>ledge required to complete the tasks outlined in elements and performance criteria of this unit:</w:t>
      </w:r>
    </w:p>
    <w:p w:rsidR="00000000" w:rsidRPr="00C5743F" w:rsidP="00C5743F">
      <w:pPr>
        <w:pStyle w:val="ListBullet"/>
      </w:pPr>
      <w:r w:rsidRPr="00C5743F">
        <w:t>types of cleaning agents and chemicals for bar areas and equipment:</w:t>
      </w:r>
    </w:p>
    <w:p w:rsidR="00000000" w:rsidRPr="00C5743F" w:rsidP="00C5743F">
      <w:pPr>
        <w:pStyle w:val="ListBullet2"/>
      </w:pPr>
      <w:r w:rsidRPr="00C5743F">
        <w:t>automatic dishwasher liquids, powders or tablets</w:t>
      </w:r>
    </w:p>
    <w:p w:rsidR="00000000" w:rsidRPr="00C5743F" w:rsidP="00C5743F">
      <w:pPr>
        <w:pStyle w:val="ListBullet2"/>
      </w:pPr>
      <w:r w:rsidRPr="00C5743F">
        <w:t>bleach</w:t>
      </w:r>
    </w:p>
    <w:p w:rsidR="00000000" w:rsidRPr="00C5743F" w:rsidP="00C5743F">
      <w:pPr>
        <w:pStyle w:val="ListBullet2"/>
      </w:pPr>
      <w:r w:rsidRPr="00C5743F">
        <w:t>cleaning agents for specialised surfaces</w:t>
      </w:r>
    </w:p>
    <w:p w:rsidR="00000000" w:rsidRPr="00C5743F" w:rsidP="00C5743F">
      <w:pPr>
        <w:pStyle w:val="ListBullet2"/>
      </w:pPr>
      <w:r w:rsidRPr="00C5743F">
        <w:t>deodorisers</w:t>
      </w:r>
    </w:p>
    <w:p w:rsidR="00000000" w:rsidRPr="00C5743F" w:rsidP="00C5743F">
      <w:pPr>
        <w:pStyle w:val="ListBullet2"/>
      </w:pPr>
      <w:r w:rsidRPr="00C5743F">
        <w:t>dishwashing liquids</w:t>
      </w:r>
    </w:p>
    <w:p w:rsidR="00000000" w:rsidRPr="00C5743F" w:rsidP="00C5743F">
      <w:pPr>
        <w:pStyle w:val="ListBullet2"/>
      </w:pPr>
      <w:r w:rsidRPr="00C5743F">
        <w:t>disinfectants</w:t>
      </w:r>
    </w:p>
    <w:p w:rsidR="00000000" w:rsidRPr="00C5743F" w:rsidP="00C5743F">
      <w:pPr>
        <w:pStyle w:val="ListBullet2"/>
      </w:pPr>
      <w:r w:rsidRPr="00C5743F">
        <w:t>floor cleaners</w:t>
      </w:r>
    </w:p>
    <w:p w:rsidR="00000000" w:rsidRPr="00C5743F" w:rsidP="00C5743F">
      <w:pPr>
        <w:pStyle w:val="ListBullet2"/>
      </w:pPr>
      <w:r w:rsidRPr="00C5743F">
        <w:t>glass cleaners</w:t>
      </w:r>
    </w:p>
    <w:p w:rsidR="00000000" w:rsidRPr="00C5743F" w:rsidP="00C5743F">
      <w:pPr>
        <w:pStyle w:val="ListBullet2"/>
      </w:pPr>
      <w:r w:rsidRPr="00C5743F">
        <w:t>pesticides</w:t>
      </w:r>
    </w:p>
    <w:p w:rsidR="00000000" w:rsidRPr="00C5743F" w:rsidP="00C5743F">
      <w:pPr>
        <w:pStyle w:val="ListBullet2"/>
      </w:pPr>
      <w:r w:rsidRPr="00C5743F">
        <w:t>stainless steel cleaners and polishes</w:t>
      </w:r>
    </w:p>
    <w:p w:rsidR="00000000" w:rsidRPr="00C5743F" w:rsidP="00C5743F">
      <w:pPr>
        <w:pStyle w:val="ListBullet2"/>
      </w:pPr>
      <w:r w:rsidRPr="00C5743F">
        <w:t>window cleaners</w:t>
      </w:r>
    </w:p>
    <w:p w:rsidR="00000000" w:rsidRPr="00C5743F" w:rsidP="00C5743F">
      <w:pPr>
        <w:pStyle w:val="ListBullet"/>
      </w:pPr>
      <w:r w:rsidRPr="00C5743F">
        <w:t>common commercial bar equipment:</w:t>
      </w:r>
    </w:p>
    <w:p w:rsidR="00000000" w:rsidRPr="00C5743F" w:rsidP="00C5743F">
      <w:pPr>
        <w:pStyle w:val="ListBullet2"/>
      </w:pPr>
      <w:r w:rsidRPr="00C5743F">
        <w:t>beer, wine and post-mix service points</w:t>
      </w:r>
    </w:p>
    <w:p w:rsidR="00000000" w:rsidRPr="00C5743F" w:rsidP="00C5743F">
      <w:pPr>
        <w:pStyle w:val="ListBullet2"/>
      </w:pPr>
      <w:r w:rsidRPr="00C5743F">
        <w:t>blenders</w:t>
      </w:r>
    </w:p>
    <w:p w:rsidR="00000000" w:rsidRPr="00C5743F" w:rsidP="00C5743F">
      <w:pPr>
        <w:pStyle w:val="ListBullet2"/>
      </w:pPr>
      <w:r w:rsidRPr="00C5743F">
        <w:t>cash register and related equipment</w:t>
      </w:r>
    </w:p>
    <w:p w:rsidR="00000000" w:rsidRPr="00C5743F" w:rsidP="00C5743F">
      <w:pPr>
        <w:pStyle w:val="ListBullet2"/>
      </w:pPr>
      <w:r w:rsidRPr="00C5743F">
        <w:t>coffee machines</w:t>
      </w:r>
    </w:p>
    <w:p w:rsidR="00000000" w:rsidRPr="00C5743F" w:rsidP="00C5743F">
      <w:pPr>
        <w:pStyle w:val="ListBullet2"/>
      </w:pPr>
      <w:r w:rsidRPr="00C5743F">
        <w:t>dishwashers</w:t>
      </w:r>
    </w:p>
    <w:p w:rsidR="00000000" w:rsidRPr="00C5743F" w:rsidP="00C5743F">
      <w:pPr>
        <w:pStyle w:val="ListBullet2"/>
      </w:pPr>
      <w:r w:rsidRPr="00C5743F">
        <w:t>food containers for garnishes and chips</w:t>
      </w:r>
    </w:p>
    <w:p w:rsidR="00000000" w:rsidRPr="00C5743F" w:rsidP="00C5743F">
      <w:pPr>
        <w:pStyle w:val="ListBullet2"/>
      </w:pPr>
      <w:r w:rsidRPr="00C5743F">
        <w:t>glass washers</w:t>
      </w:r>
    </w:p>
    <w:p w:rsidR="00000000" w:rsidRPr="00C5743F" w:rsidP="00C5743F">
      <w:pPr>
        <w:pStyle w:val="ListBullet2"/>
      </w:pPr>
      <w:r w:rsidRPr="00C5743F">
        <w:t>glassware</w:t>
      </w:r>
    </w:p>
    <w:p w:rsidR="00000000" w:rsidRPr="00C5743F" w:rsidP="00C5743F">
      <w:pPr>
        <w:pStyle w:val="ListBullet2"/>
      </w:pPr>
      <w:r w:rsidRPr="00C5743F">
        <w:t>ice machines</w:t>
      </w:r>
    </w:p>
    <w:p w:rsidR="00000000" w:rsidRPr="00C5743F" w:rsidP="00C5743F">
      <w:pPr>
        <w:pStyle w:val="ListBullet2"/>
      </w:pPr>
      <w:r w:rsidRPr="00C5743F">
        <w:t>refrigeration equipment</w:t>
      </w:r>
    </w:p>
    <w:p w:rsidR="00000000" w:rsidRPr="00C5743F" w:rsidP="00C5743F">
      <w:pPr>
        <w:pStyle w:val="ListBullet2"/>
      </w:pPr>
      <w:r w:rsidRPr="00C5743F">
        <w:t>service counters</w:t>
      </w:r>
    </w:p>
    <w:p w:rsidR="00000000" w:rsidRPr="00C5743F" w:rsidP="00C5743F">
      <w:pPr>
        <w:pStyle w:val="ListBullet2"/>
      </w:pPr>
      <w:r w:rsidRPr="00C5743F">
        <w:t>utensils</w:t>
      </w:r>
    </w:p>
    <w:p w:rsidR="00000000" w:rsidRPr="00C5743F" w:rsidP="00C5743F">
      <w:pPr>
        <w:pStyle w:val="ListBullet"/>
      </w:pPr>
      <w:r w:rsidRPr="00C5743F">
        <w:t>safe practices for using and storing hazardous substances:</w:t>
      </w:r>
    </w:p>
    <w:p w:rsidR="00000000" w:rsidRPr="00C5743F" w:rsidP="00C5743F">
      <w:pPr>
        <w:pStyle w:val="ListBullet2"/>
      </w:pPr>
      <w:r w:rsidRPr="00C5743F">
        <w:t>chemicals</w:t>
      </w:r>
    </w:p>
    <w:p w:rsidR="00000000" w:rsidRPr="00C5743F" w:rsidP="00C5743F">
      <w:pPr>
        <w:pStyle w:val="ListBullet2"/>
      </w:pPr>
      <w:r w:rsidRPr="00C5743F">
        <w:t>cleaning agents</w:t>
      </w:r>
    </w:p>
    <w:p w:rsidR="00000000" w:rsidRPr="00C5743F" w:rsidP="00C5743F">
      <w:pPr>
        <w:pStyle w:val="ListBullet"/>
      </w:pPr>
      <w:r w:rsidRPr="00C5743F">
        <w:t>appropriate disposal methods for recyclables:</w:t>
      </w:r>
    </w:p>
    <w:p w:rsidR="00000000" w:rsidRPr="00C5743F" w:rsidP="00C5743F">
      <w:pPr>
        <w:pStyle w:val="ListBullet2"/>
      </w:pPr>
      <w:r w:rsidRPr="00C5743F">
        <w:t>glass bottles and jars</w:t>
      </w:r>
    </w:p>
    <w:p w:rsidR="00000000" w:rsidRPr="00C5743F" w:rsidP="00C5743F">
      <w:pPr>
        <w:pStyle w:val="ListBullet2"/>
      </w:pPr>
      <w:r w:rsidRPr="00C5743F">
        <w:t>plastics</w:t>
      </w:r>
    </w:p>
    <w:p w:rsidR="00000000" w:rsidRPr="00C5743F" w:rsidP="00C5743F">
      <w:pPr>
        <w:pStyle w:val="ListBullet2"/>
      </w:pPr>
      <w:r w:rsidRPr="00C5743F">
        <w:t>paper and cardboard</w:t>
      </w:r>
    </w:p>
    <w:p w:rsidR="00000000" w:rsidRPr="00C5743F" w:rsidP="00C5743F">
      <w:pPr>
        <w:pStyle w:val="ListBullet"/>
      </w:pPr>
      <w:r w:rsidRPr="00C5743F">
        <w:t>content of safety data sheets (SDS) for cleaning agents and chemicals and of workplace documents or diagrams that interpret the content of those SDS</w:t>
      </w:r>
    </w:p>
    <w:p w:rsidR="00000000" w:rsidRPr="00C5743F" w:rsidP="00C5743F">
      <w:pPr>
        <w:pStyle w:val="ListBullet"/>
      </w:pPr>
      <w:r w:rsidRPr="00C5743F">
        <w:t>cleaning sanitising and disinfecting methods for:</w:t>
      </w:r>
    </w:p>
    <w:p w:rsidR="00000000" w:rsidRPr="00C5743F" w:rsidP="00C5743F">
      <w:pPr>
        <w:pStyle w:val="ListBullet2"/>
      </w:pPr>
      <w:r w:rsidRPr="00C5743F">
        <w:t>bar floors, shelves and walls</w:t>
      </w:r>
    </w:p>
    <w:p w:rsidR="00000000" w:rsidRPr="00C5743F" w:rsidP="00C5743F">
      <w:pPr>
        <w:pStyle w:val="ListBullet2"/>
      </w:pPr>
      <w:r w:rsidRPr="00C5743F">
        <w:t>bar equipment, service-war</w:t>
      </w:r>
      <w:r w:rsidRPr="00C5743F">
        <w:t>e and utensils</w:t>
      </w:r>
    </w:p>
    <w:p w:rsidR="00000000" w:rsidRPr="00C5743F" w:rsidP="00C5743F">
      <w:pPr>
        <w:pStyle w:val="ListBullet"/>
      </w:pPr>
      <w:r w:rsidRPr="00C5743F">
        <w:t>correct use of the following personal protective equipment when cleaning the areas and equipment specified in the performance evidence:</w:t>
      </w:r>
    </w:p>
    <w:p w:rsidR="00000000" w:rsidRPr="00C5743F" w:rsidP="00C5743F">
      <w:pPr>
        <w:pStyle w:val="ListBullet2"/>
      </w:pPr>
      <w:r w:rsidRPr="00C5743F">
        <w:t>face masks</w:t>
      </w:r>
    </w:p>
    <w:p w:rsidR="00000000" w:rsidRPr="00C5743F" w:rsidP="00C5743F">
      <w:pPr>
        <w:pStyle w:val="ListBullet2"/>
      </w:pPr>
      <w:r w:rsidRPr="00C5743F">
        <w:t>gloves</w:t>
      </w:r>
    </w:p>
    <w:p w:rsidR="00000000" w:rsidRPr="00C5743F" w:rsidP="00C5743F">
      <w:pPr>
        <w:pStyle w:val="ListBullet2"/>
      </w:pPr>
      <w:r w:rsidRPr="00C5743F">
        <w:t>goggles</w:t>
      </w:r>
    </w:p>
    <w:p w:rsidR="00000000" w:rsidRPr="00C5743F" w:rsidP="00C5743F">
      <w:pPr>
        <w:pStyle w:val="ListBullet2"/>
      </w:pPr>
      <w:r w:rsidRPr="00C5743F">
        <w:t>rubber aprons</w:t>
      </w:r>
    </w:p>
    <w:p w:rsidR="00000000" w:rsidRPr="00C5743F" w:rsidP="00C5743F">
      <w:pPr>
        <w:pStyle w:val="ListBullet"/>
      </w:pPr>
      <w:r w:rsidRPr="00C5743F">
        <w:t>safe manual handling techniques for cleaning bar and public areas:</w:t>
      </w:r>
    </w:p>
    <w:p w:rsidR="00000000" w:rsidRPr="00C5743F" w:rsidP="00C5743F">
      <w:pPr>
        <w:pStyle w:val="ListBullet2"/>
      </w:pPr>
      <w:r w:rsidRPr="00C5743F">
        <w:t>bending</w:t>
      </w:r>
    </w:p>
    <w:p w:rsidR="00000000" w:rsidRPr="00C5743F" w:rsidP="00C5743F">
      <w:pPr>
        <w:pStyle w:val="ListBullet2"/>
      </w:pPr>
      <w:r w:rsidRPr="00C5743F">
        <w:t xml:space="preserve">lifting </w:t>
      </w:r>
    </w:p>
    <w:p w:rsidR="00000000" w:rsidRPr="00C5743F" w:rsidP="00C5743F">
      <w:pPr>
        <w:pStyle w:val="ListBullet2"/>
      </w:pPr>
      <w:r w:rsidRPr="00C5743F">
        <w:t>carrying heavy equipment</w:t>
      </w:r>
    </w:p>
    <w:p w:rsidR="00000000" w:rsidRPr="00C5743F" w:rsidP="00C5743F">
      <w:pPr>
        <w:pStyle w:val="ListBullet"/>
      </w:pPr>
      <w:r w:rsidRPr="00C5743F">
        <w:t>potential dangers associated with inert gases used in beverage dispensing systems, and their impact on staff members and customers</w:t>
      </w:r>
    </w:p>
    <w:p w:rsidR="00000000" w:rsidRPr="00C5743F" w:rsidP="00C5743F">
      <w:pPr>
        <w:pStyle w:val="ListBullet"/>
      </w:pPr>
      <w:r w:rsidRPr="00C5743F">
        <w:t>appropriate si</w:t>
      </w:r>
      <w:r w:rsidRPr="00C5743F">
        <w:t>gnage to be used for areas of restricted access</w:t>
      </w:r>
    </w:p>
    <w:p w:rsidR="00000000" w:rsidRPr="00C5743F" w:rsidP="00C5743F">
      <w:pPr>
        <w:pStyle w:val="ListBullet"/>
      </w:pPr>
      <w:r w:rsidRPr="00C5743F">
        <w:t>environmentally sound methods for using cleaning agents, chemicals, water and energy when cleaning bar surfaces, public areas and equipment:</w:t>
      </w:r>
    </w:p>
    <w:p w:rsidR="00000000" w:rsidRPr="00C5743F" w:rsidP="00C5743F">
      <w:pPr>
        <w:pStyle w:val="ListBullet2"/>
      </w:pPr>
      <w:r w:rsidRPr="00C5743F">
        <w:t>their impact on the environment, and minimal impact practices to r</w:t>
      </w:r>
      <w:r w:rsidRPr="00C5743F">
        <w:t>educe their use</w:t>
      </w:r>
    </w:p>
    <w:p w:rsidR="00000000" w:rsidRPr="00C5743F" w:rsidP="00C5743F">
      <w:pPr>
        <w:pStyle w:val="ListBullet2"/>
      </w:pPr>
      <w:r w:rsidRPr="00C5743F">
        <w:t>disposal methods for the following bar waste:</w:t>
      </w:r>
    </w:p>
    <w:p w:rsidR="00000000" w:rsidRPr="00C5743F" w:rsidP="00C5743F">
      <w:pPr>
        <w:pStyle w:val="ListBullet3"/>
      </w:pPr>
      <w:r w:rsidRPr="00C5743F">
        <w:t>general bar waste</w:t>
      </w:r>
    </w:p>
    <w:p w:rsidR="00000000" w:rsidRPr="00C5743F" w:rsidP="00C5743F">
      <w:pPr>
        <w:pStyle w:val="ListBullet3"/>
      </w:pPr>
      <w:r w:rsidRPr="00C5743F">
        <w:t>hazardous substances</w:t>
      </w:r>
    </w:p>
    <w:p w:rsidR="00000000" w:rsidRPr="00C5743F" w:rsidP="00C5743F">
      <w:pPr>
        <w:pStyle w:val="ListBullet3"/>
      </w:pPr>
      <w:r w:rsidRPr="00C5743F">
        <w:t>recyclable glass, plastic bottles and containers</w:t>
      </w:r>
    </w:p>
    <w:p w:rsidR="00000000" w:rsidRPr="00C5743F" w:rsidP="00C5743F">
      <w:pPr>
        <w:pStyle w:val="ListBullet"/>
      </w:pPr>
      <w:r w:rsidRPr="00C5743F">
        <w:t>safe operational practices using essential functions and features of equipment used to clean bars, public areas and equipment.</w:t>
      </w:r>
    </w:p>
    <w:p w:rsidR="00000000" w:rsidRPr="00C5743F" w:rsidP="00C5743F">
      <w:pPr>
        <w:pStyle w:val="AllowPageBreak"/>
      </w:pPr>
    </w:p>
    <w:p w:rsidR="00000000" w:rsidRPr="00C5743F" w:rsidP="00C5743F">
      <w:pPr>
        <w:pStyle w:val="Heading1"/>
      </w:pPr>
      <w:bookmarkStart w:id="13" w:name="O_1229286"/>
      <w:bookmarkEnd w:id="13"/>
      <w:r w:rsidRPr="00C5743F">
        <w:t>Assessment Conditions</w:t>
      </w:r>
    </w:p>
    <w:p w:rsidR="00000000" w:rsidRPr="00C5743F" w:rsidP="00FA7E51">
      <w:pPr>
        <w:pStyle w:val="BodyText"/>
      </w:pPr>
      <w:r w:rsidRPr="00C5743F">
        <w:t>Skills must be demonstrated in an operational commercial bar. This can be:</w:t>
      </w:r>
    </w:p>
    <w:p w:rsidR="00000000" w:rsidRPr="00C5743F" w:rsidP="00C5743F">
      <w:pPr>
        <w:pStyle w:val="ListBullet"/>
      </w:pPr>
      <w:r w:rsidRPr="00C5743F">
        <w:t xml:space="preserve">an industry </w:t>
      </w:r>
      <w:r w:rsidRPr="00C5743F">
        <w:t xml:space="preserve">workplace; or </w:t>
      </w:r>
    </w:p>
    <w:p w:rsidR="00000000" w:rsidRPr="00C5743F" w:rsidP="00C5743F">
      <w:pPr>
        <w:pStyle w:val="ListBullet"/>
      </w:pPr>
      <w:r w:rsidRPr="00C5743F">
        <w:t>a simulated industry environment, such as a training bar, café or restaurant serving customers.</w:t>
      </w:r>
    </w:p>
    <w:p w:rsidR="00000000" w:rsidRPr="00C5743F" w:rsidP="00FA7E51">
      <w:pPr>
        <w:pStyle w:val="BodyText"/>
      </w:pPr>
      <w:r w:rsidRPr="00C5743F">
        <w:t>Assessment must ensure access to:</w:t>
      </w:r>
    </w:p>
    <w:p w:rsidR="00000000" w:rsidRPr="00C5743F" w:rsidP="00C5743F">
      <w:pPr>
        <w:pStyle w:val="ListBullet"/>
      </w:pPr>
      <w:r w:rsidRPr="00C5743F">
        <w:t>fixtures and large and small equipment</w:t>
      </w:r>
    </w:p>
    <w:p w:rsidR="00000000" w:rsidRPr="00C5743F" w:rsidP="00C5743F">
      <w:pPr>
        <w:pStyle w:val="ListBullet"/>
      </w:pPr>
      <w:r w:rsidRPr="00C5743F">
        <w:t>bar service area</w:t>
      </w:r>
    </w:p>
    <w:p w:rsidR="00000000" w:rsidRPr="00C5743F" w:rsidP="00C5743F">
      <w:pPr>
        <w:pStyle w:val="ListBullet"/>
      </w:pPr>
      <w:r w:rsidRPr="00C5743F">
        <w:t>small equipment and utensils</w:t>
      </w:r>
    </w:p>
    <w:p w:rsidR="00000000" w:rsidRPr="00C5743F" w:rsidP="00C5743F">
      <w:pPr>
        <w:pStyle w:val="ListBullet"/>
      </w:pPr>
      <w:r w:rsidRPr="00C5743F">
        <w:t>signage used for areas of restricted access</w:t>
      </w:r>
    </w:p>
    <w:p w:rsidR="00000000" w:rsidRPr="00C5743F" w:rsidP="00C5743F">
      <w:pPr>
        <w:pStyle w:val="ListBullet"/>
      </w:pPr>
      <w:r w:rsidRPr="00C5743F">
        <w:t>cleaning materials and equipment to clean bars, public areas and equipment</w:t>
      </w:r>
    </w:p>
    <w:p w:rsidR="00000000" w:rsidRPr="00C5743F" w:rsidP="00C5743F">
      <w:pPr>
        <w:pStyle w:val="ListBullet"/>
      </w:pPr>
      <w:r w:rsidRPr="00C5743F">
        <w:t>personal protective equipment</w:t>
      </w:r>
    </w:p>
    <w:p w:rsidR="00000000" w:rsidRPr="00C5743F" w:rsidP="00C5743F">
      <w:pPr>
        <w:pStyle w:val="ListBullet"/>
      </w:pPr>
      <w:r w:rsidRPr="00C5743F">
        <w:t>separate hand basin and antiseptic liquid soap dispenser for hand washing</w:t>
      </w:r>
    </w:p>
    <w:p w:rsidR="00000000" w:rsidRPr="00C5743F" w:rsidP="00C5743F">
      <w:pPr>
        <w:pStyle w:val="ListBullet"/>
      </w:pPr>
      <w:r w:rsidRPr="00C5743F">
        <w:t>organisational specifications:</w:t>
      </w:r>
    </w:p>
    <w:p w:rsidR="00000000" w:rsidRPr="00C5743F" w:rsidP="00C5743F">
      <w:pPr>
        <w:pStyle w:val="ListBullet2"/>
      </w:pPr>
      <w:r w:rsidRPr="00C5743F">
        <w:t>s</w:t>
      </w:r>
      <w:r w:rsidRPr="00C5743F">
        <w:t>tandards of presentation for the premises</w:t>
      </w:r>
    </w:p>
    <w:p w:rsidR="00000000" w:rsidRPr="00C5743F" w:rsidP="00C5743F">
      <w:pPr>
        <w:pStyle w:val="ListBullet2"/>
      </w:pPr>
      <w:r w:rsidRPr="00C5743F">
        <w:t>cleaning schedules</w:t>
      </w:r>
    </w:p>
    <w:p w:rsidR="00000000" w:rsidRPr="00C5743F" w:rsidP="00C5743F">
      <w:pPr>
        <w:pStyle w:val="ListBullet2"/>
      </w:pPr>
      <w:r w:rsidRPr="00C5743F">
        <w:t>equipment manufacturer instructions</w:t>
      </w:r>
    </w:p>
    <w:p w:rsidR="00000000" w:rsidRPr="00C5743F" w:rsidP="00C5743F">
      <w:pPr>
        <w:pStyle w:val="ListBullet2"/>
      </w:pPr>
      <w:r w:rsidRPr="00C5743F">
        <w:t>SDS for cleaning agents and chemicals or plain English workplace documents or diagrams that interpret the content of SDS.</w:t>
      </w:r>
    </w:p>
    <w:p w:rsidR="00000000" w:rsidRPr="00C5743F" w:rsidP="00FA7E51">
      <w:pPr>
        <w:pStyle w:val="BodyText"/>
      </w:pPr>
      <w:r w:rsidRPr="00C5743F">
        <w:t xml:space="preserve">Assessors must satisfy the Standards </w:t>
      </w:r>
      <w:r w:rsidRPr="00C5743F">
        <w:t>for Registered Training Organisations’ requirements for assessors and have worked in industry for at least three years where they have applied the skills and knowledge of this unit of competency.</w:t>
      </w:r>
    </w:p>
    <w:p w:rsidR="00000000" w:rsidRPr="00C5743F" w:rsidP="00C5743F">
      <w:pPr>
        <w:pStyle w:val="Heading1"/>
      </w:pPr>
      <w:bookmarkStart w:id="14" w:name="O_1229284"/>
      <w:bookmarkEnd w:id="14"/>
      <w:r w:rsidRPr="00C5743F">
        <w:t>Links</w:t>
      </w:r>
    </w:p>
    <w:p w:rsidR="00000000" w:rsidRPr="00C5743F" w:rsidP="00FA7E51">
      <w:pPr>
        <w:pStyle w:val="BodyText"/>
      </w:pPr>
      <w:r w:rsidRPr="00C574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0BF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5743F" w:rsidP="00C5743F"/>
    <w:sectPr w:rsidSect="00C574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 w:rsidRPr="00FA7E51" w:rsidP="00FA7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51" w:rsidP="00C5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7E51" w:rsidP="00C5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7E51" w:rsidP="00C574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 w:rsidP="00C5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E51">
      <w:t>Approved</w:t>
    </w:r>
    <w:r w:rsidR="00FA7E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E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E51">
      <w:rPr>
        <w:noProof/>
      </w:rPr>
      <w:t>5</w:t>
    </w:r>
    <w:r>
      <w:rPr>
        <w:noProof/>
      </w:rPr>
      <w:fldChar w:fldCharType="end"/>
    </w:r>
  </w:p>
  <w:p w:rsidR="00C5743F" w:rsidP="00C5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E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E51">
      <w:t>Service and Creative Skills Australia</w:t>
    </w:r>
    <w:r w:rsidR="00FA7E51">
      <w:fldChar w:fldCharType="end"/>
    </w:r>
  </w:p>
  <w:p w:rsidR="00C5743F" w:rsidP="00C57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43F" w:rsidRPr="00FA7E51" w:rsidP="00FA7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E51" w:rsidRPr="002D2AF8" w:rsidP="00C5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SITHFAB022 Clean and tidy bar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7E51" w:rsidP="00C574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3F" w:rsidRPr="002D2AF8" w:rsidP="00C5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E51">
      <w:t>SITHFAB022 Clean and tidy bar areas</w:t>
    </w:r>
    <w:r w:rsidR="00FA7E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E51">
      <w:rPr>
        <w:noProof/>
      </w:rPr>
      <w:t>1 March 2025</w:t>
    </w:r>
    <w:r>
      <w:fldChar w:fldCharType="end"/>
    </w:r>
  </w:p>
  <w:p w:rsidR="00C5743F" w:rsidP="00C57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6F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C8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146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43F"/>
  </w:style>
  <w:style w:type="character" w:customStyle="1" w:styleId="Heading1Char">
    <w:name w:val="Heading 1 Char"/>
    <w:basedOn w:val="DefaultParagraphFont"/>
    <w:link w:val="Heading1"/>
    <w:rsid w:val="00C57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4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74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4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43F"/>
    <w:rPr>
      <w:b/>
      <w:spacing w:val="0"/>
    </w:rPr>
  </w:style>
  <w:style w:type="paragraph" w:styleId="ListBullet2">
    <w:name w:val="List Bullet 2"/>
    <w:basedOn w:val="List2"/>
    <w:rsid w:val="00C5743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743F"/>
    <w:rPr>
      <w:i/>
    </w:rPr>
  </w:style>
  <w:style w:type="paragraph" w:customStyle="1" w:styleId="SuperHeading">
    <w:name w:val="SuperHeading"/>
    <w:basedOn w:val="Normal"/>
    <w:rsid w:val="00C57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74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7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4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4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43F"/>
  </w:style>
  <w:style w:type="paragraph" w:styleId="TableofFigures">
    <w:name w:val="table of figures"/>
    <w:basedOn w:val="Normal"/>
    <w:next w:val="Normal"/>
    <w:semiHidden/>
    <w:rsid w:val="00C57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4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743F"/>
    <w:rPr>
      <w:rFonts w:ascii="Wingdings" w:hAnsi="Wingdings"/>
    </w:rPr>
  </w:style>
  <w:style w:type="paragraph" w:customStyle="1" w:styleId="TableHeading">
    <w:name w:val="Table Heading"/>
    <w:basedOn w:val="HeadingBase"/>
    <w:rsid w:val="00C57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43F"/>
    <w:rPr>
      <w:color w:val="0033CC"/>
      <w:u w:val="none"/>
    </w:rPr>
  </w:style>
  <w:style w:type="paragraph" w:customStyle="1" w:styleId="BodyTextRight">
    <w:name w:val="Body Text Right"/>
    <w:basedOn w:val="BodyText"/>
    <w:rsid w:val="00C57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4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43F"/>
    <w:rPr>
      <w:sz w:val="32"/>
    </w:rPr>
  </w:style>
  <w:style w:type="paragraph" w:customStyle="1" w:styleId="HeadingProcedure">
    <w:name w:val="Heading Procedure"/>
    <w:basedOn w:val="HeadingBase"/>
    <w:next w:val="Normal"/>
    <w:rsid w:val="00C57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43F"/>
    <w:pPr>
      <w:spacing w:before="60" w:after="60"/>
    </w:pPr>
  </w:style>
  <w:style w:type="paragraph" w:styleId="ListContinue">
    <w:name w:val="List Continue"/>
    <w:basedOn w:val="List"/>
    <w:rsid w:val="00C5743F"/>
    <w:pPr>
      <w:ind w:firstLine="0"/>
    </w:pPr>
  </w:style>
  <w:style w:type="paragraph" w:customStyle="1" w:styleId="ListNote">
    <w:name w:val="List Note"/>
    <w:basedOn w:val="List"/>
    <w:rsid w:val="00C57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43F"/>
    <w:rPr>
      <w:rFonts w:ascii="Courier New" w:hAnsi="Courier New"/>
    </w:rPr>
  </w:style>
  <w:style w:type="paragraph" w:customStyle="1" w:styleId="NoteBullet">
    <w:name w:val="Note Bullet"/>
    <w:basedOn w:val="Note"/>
    <w:rsid w:val="00C57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4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7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43F"/>
    <w:rPr>
      <w:b/>
      <w:smallCaps/>
    </w:rPr>
  </w:style>
  <w:style w:type="paragraph" w:customStyle="1" w:styleId="TableListNumber">
    <w:name w:val="Table List Number"/>
    <w:basedOn w:val="ListNumber"/>
    <w:rsid w:val="00C57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43F"/>
    <w:pPr>
      <w:numPr>
        <w:numId w:val="10"/>
      </w:numPr>
    </w:pPr>
  </w:style>
  <w:style w:type="paragraph" w:customStyle="1" w:styleId="ListAlpha2">
    <w:name w:val="List Alpha 2"/>
    <w:basedOn w:val="List2"/>
    <w:rsid w:val="00C5743F"/>
    <w:pPr>
      <w:numPr>
        <w:numId w:val="9"/>
      </w:numPr>
    </w:pPr>
  </w:style>
  <w:style w:type="paragraph" w:styleId="List2">
    <w:name w:val="List 2"/>
    <w:basedOn w:val="BodyText"/>
    <w:rsid w:val="00C57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4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74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743F"/>
    <w:pPr>
      <w:numPr>
        <w:numId w:val="5"/>
      </w:numPr>
    </w:pPr>
  </w:style>
  <w:style w:type="paragraph" w:styleId="ListContinue2">
    <w:name w:val="List Continue 2"/>
    <w:basedOn w:val="List2"/>
    <w:rsid w:val="00C5743F"/>
    <w:pPr>
      <w:ind w:firstLine="0"/>
    </w:pPr>
  </w:style>
  <w:style w:type="paragraph" w:styleId="ListContinue3">
    <w:name w:val="List Continue 3"/>
    <w:basedOn w:val="List3"/>
    <w:rsid w:val="00C5743F"/>
    <w:pPr>
      <w:ind w:left="1021" w:firstLine="0"/>
    </w:pPr>
  </w:style>
  <w:style w:type="paragraph" w:styleId="ListContinue4">
    <w:name w:val="List Continue 4"/>
    <w:basedOn w:val="List4"/>
    <w:rsid w:val="00C5743F"/>
    <w:pPr>
      <w:ind w:firstLine="0"/>
    </w:pPr>
  </w:style>
  <w:style w:type="paragraph" w:styleId="ListContinue5">
    <w:name w:val="List Continue 5"/>
    <w:basedOn w:val="List5"/>
    <w:rsid w:val="00C5743F"/>
    <w:pPr>
      <w:ind w:firstLine="0"/>
    </w:pPr>
  </w:style>
  <w:style w:type="paragraph" w:styleId="ListNumber3">
    <w:name w:val="List Number 3"/>
    <w:basedOn w:val="List3"/>
    <w:rsid w:val="00C5743F"/>
    <w:pPr>
      <w:numPr>
        <w:numId w:val="6"/>
      </w:numPr>
    </w:pPr>
  </w:style>
  <w:style w:type="paragraph" w:styleId="ListNumber4">
    <w:name w:val="List Number 4"/>
    <w:basedOn w:val="List4"/>
    <w:rsid w:val="00C5743F"/>
    <w:pPr>
      <w:numPr>
        <w:numId w:val="7"/>
      </w:numPr>
    </w:pPr>
  </w:style>
  <w:style w:type="paragraph" w:styleId="ListNumber5">
    <w:name w:val="List Number 5"/>
    <w:basedOn w:val="List5"/>
    <w:rsid w:val="00C5743F"/>
    <w:pPr>
      <w:numPr>
        <w:numId w:val="8"/>
      </w:numPr>
    </w:pPr>
  </w:style>
  <w:style w:type="paragraph" w:styleId="BlockText">
    <w:name w:val="Block Text"/>
    <w:basedOn w:val="Normal"/>
    <w:rsid w:val="00C57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43F"/>
    <w:rPr>
      <w:sz w:val="16"/>
      <w:vertAlign w:val="superscript"/>
    </w:rPr>
  </w:style>
  <w:style w:type="character" w:customStyle="1" w:styleId="Symbols">
    <w:name w:val="Symbols"/>
    <w:basedOn w:val="DefaultParagraphFont"/>
    <w:rsid w:val="00C5743F"/>
    <w:rPr>
      <w:rFonts w:ascii="Symbol" w:hAnsi="Symbol"/>
    </w:rPr>
  </w:style>
  <w:style w:type="character" w:customStyle="1" w:styleId="MenuOptions">
    <w:name w:val="Menu Options"/>
    <w:basedOn w:val="DefaultParagraphFont"/>
    <w:rsid w:val="00C57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43F"/>
    <w:rPr>
      <w:b/>
    </w:rPr>
  </w:style>
  <w:style w:type="character" w:customStyle="1" w:styleId="Underlined">
    <w:name w:val="Underlined"/>
    <w:basedOn w:val="DefaultParagraphFont"/>
    <w:rsid w:val="00C5743F"/>
    <w:rPr>
      <w:u w:val="single"/>
    </w:rPr>
  </w:style>
  <w:style w:type="paragraph" w:customStyle="1" w:styleId="TableBodyTextRight">
    <w:name w:val="Table Body Text Right"/>
    <w:basedOn w:val="TableBodyText"/>
    <w:rsid w:val="00C57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43F"/>
    <w:rPr>
      <w:sz w:val="18"/>
    </w:rPr>
  </w:style>
  <w:style w:type="paragraph" w:customStyle="1" w:styleId="BodySmallRight">
    <w:name w:val="Body Small Right"/>
    <w:basedOn w:val="BodyTextRight"/>
    <w:rsid w:val="00C5743F"/>
    <w:rPr>
      <w:sz w:val="18"/>
      <w:szCs w:val="18"/>
    </w:rPr>
  </w:style>
  <w:style w:type="paragraph" w:customStyle="1" w:styleId="MarginEdition">
    <w:name w:val="Margin Edition"/>
    <w:basedOn w:val="MarginNote"/>
    <w:rsid w:val="00C57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43F"/>
    <w:rPr>
      <w:sz w:val="2"/>
      <w:szCs w:val="2"/>
    </w:rPr>
  </w:style>
  <w:style w:type="character" w:customStyle="1" w:styleId="Small">
    <w:name w:val="Small"/>
    <w:basedOn w:val="DefaultParagraphFont"/>
    <w:rsid w:val="00C5743F"/>
    <w:rPr>
      <w:sz w:val="16"/>
    </w:rPr>
  </w:style>
  <w:style w:type="paragraph" w:customStyle="1" w:styleId="WideTable">
    <w:name w:val="Wide Table"/>
    <w:basedOn w:val="Normal"/>
    <w:rsid w:val="00C57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43F"/>
  </w:style>
  <w:style w:type="paragraph" w:styleId="Quote">
    <w:name w:val="Quote"/>
    <w:basedOn w:val="Heading1"/>
    <w:link w:val="QuoteChar"/>
    <w:qFormat/>
    <w:rsid w:val="00C57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43F"/>
    <w:pPr>
      <w:pageBreakBefore/>
    </w:pPr>
  </w:style>
  <w:style w:type="paragraph" w:customStyle="1" w:styleId="Border">
    <w:name w:val="Border"/>
    <w:basedOn w:val="Normal"/>
    <w:qFormat/>
    <w:rsid w:val="00C57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43F"/>
    <w:rPr>
      <w:u w:val="single"/>
    </w:rPr>
  </w:style>
  <w:style w:type="character" w:customStyle="1" w:styleId="BoldandItalics">
    <w:name w:val="Bold and Italics"/>
    <w:qFormat/>
    <w:rsid w:val="00C5743F"/>
    <w:rPr>
      <w:b/>
      <w:i/>
      <w:u w:val="none"/>
    </w:rPr>
  </w:style>
  <w:style w:type="paragraph" w:styleId="BalloonText">
    <w:name w:val="Balloon Text"/>
    <w:basedOn w:val="Normal"/>
    <w:link w:val="BalloonTextChar"/>
    <w:rsid w:val="00C57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43F"/>
    <w:pPr>
      <w:spacing w:before="0" w:after="0"/>
    </w:pPr>
  </w:style>
  <w:style w:type="paragraph" w:customStyle="1" w:styleId="BodyTextBold">
    <w:name w:val="Body Text Bold"/>
    <w:basedOn w:val="BodyText"/>
    <w:qFormat/>
    <w:rsid w:val="00C5743F"/>
    <w:rPr>
      <w:b/>
    </w:rPr>
  </w:style>
  <w:style w:type="character" w:styleId="Hyperlink">
    <w:name w:val="Hyperlink"/>
    <w:basedOn w:val="DefaultParagraphFont"/>
    <w:uiPriority w:val="99"/>
    <w:unhideWhenUsed/>
    <w:rsid w:val="00FA7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7075</Characters>
  <Application>Microsoft Office Word</Application>
  <DocSecurity>0</DocSecurity>
  <Lines>228</Lines>
  <Paragraphs>177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SITHFAB022 Clean and tidy bar areas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