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67A6" w:rsidP="002267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SITHFAB018 Provide gueridon service</w:t>
      </w:r>
      <w:r>
        <w:fldChar w:fldCharType="end"/>
      </w:r>
    </w:p>
    <w:p w:rsidR="002267A6" w:rsidP="002267A6">
      <w:pPr>
        <w:pStyle w:val="Version"/>
        <w:sectPr w:rsidSect="002D37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375C" w:rsidP="002D375C">
      <w:pPr>
        <w:pStyle w:val="SuperHeading"/>
      </w:pPr>
      <w:r w:rsidRPr="002D375C">
        <w:t>SITHFAB018 Provide gueridon service</w:t>
      </w:r>
    </w:p>
    <w:p w:rsidR="00000000" w:rsidRPr="002D375C" w:rsidP="002D375C">
      <w:pPr>
        <w:pStyle w:val="Heading1"/>
      </w:pPr>
      <w:bookmarkStart w:id="1" w:name="O_762715"/>
      <w:bookmarkEnd w:id="1"/>
      <w:r w:rsidRPr="002D375C">
        <w:t>Modification History</w:t>
      </w:r>
    </w:p>
    <w:p w:rsidR="00000000" w:rsidRPr="002D375C" w:rsidP="002267A6">
      <w:pPr>
        <w:pStyle w:val="BodyText"/>
      </w:pPr>
      <w:r w:rsidRPr="002D375C">
        <w:t>Not applicable.</w:t>
      </w:r>
    </w:p>
    <w:p w:rsidR="00000000" w:rsidRPr="002D375C" w:rsidP="002D375C">
      <w:pPr>
        <w:pStyle w:val="Heading1"/>
      </w:pPr>
      <w:bookmarkStart w:id="2" w:name="O_762716"/>
      <w:bookmarkEnd w:id="2"/>
      <w:r w:rsidRPr="002D375C">
        <w:t>Application</w:t>
      </w:r>
    </w:p>
    <w:p w:rsidR="00000000" w:rsidRPr="002D375C" w:rsidP="002267A6">
      <w:pPr>
        <w:pStyle w:val="BodyText"/>
      </w:pPr>
      <w:r w:rsidRPr="002D375C">
        <w:t xml:space="preserve">This unit describes the performance outcomes, skills and knowledge required to provide gueridon service in a fine dining restaurant. It requires the ability to prepare gueridon trolleys and </w:t>
      </w:r>
      <w:r w:rsidRPr="002D375C">
        <w:t>equipment, and prepare and serve gueridon menu items.</w:t>
      </w:r>
    </w:p>
    <w:p w:rsidR="00000000" w:rsidRPr="002D375C" w:rsidP="002267A6">
      <w:pPr>
        <w:pStyle w:val="BodyText"/>
      </w:pPr>
      <w:r w:rsidRPr="002D375C">
        <w:t>The unit applies to hospitality organisations where gueridon service of food is provided, such as à la carte or fine-dining restaurants.</w:t>
      </w:r>
    </w:p>
    <w:p w:rsidR="00000000" w:rsidRPr="002D375C" w:rsidP="002267A6">
      <w:pPr>
        <w:pStyle w:val="BodyText"/>
      </w:pPr>
      <w:r w:rsidRPr="002D375C">
        <w:t>It applies to experienced food and beverage attendants who work</w:t>
      </w:r>
      <w:r w:rsidRPr="002D375C">
        <w:t xml:space="preserve"> with some independence and under limited supervision. They may provide operational advice and support to team members.</w:t>
      </w:r>
    </w:p>
    <w:p w:rsidR="002267A6" w:rsidP="002267A6">
      <w:pPr>
        <w:pStyle w:val="BodyText"/>
      </w:pPr>
      <w:r w:rsidRPr="002D375C">
        <w:t>No occupational licensing, certification or specific legislative requirements apply to this unit at the time of publication.</w:t>
      </w:r>
    </w:p>
    <w:p w:rsidR="00000000" w:rsidRPr="002D375C" w:rsidP="002D375C">
      <w:pPr>
        <w:pStyle w:val="Heading1"/>
      </w:pPr>
      <w:bookmarkStart w:id="3" w:name="O_762717"/>
      <w:bookmarkEnd w:id="3"/>
      <w:r w:rsidRPr="002D375C">
        <w:t>Pre-requisite Unit</w:t>
      </w:r>
    </w:p>
    <w:p w:rsidR="00000000" w:rsidRPr="002D375C" w:rsidP="002267A6">
      <w:pPr>
        <w:pStyle w:val="BodyText"/>
      </w:pPr>
      <w:r w:rsidRPr="002D375C">
        <w:t>SITXFSA001 Use hygienic practices for food safety</w:t>
      </w:r>
    </w:p>
    <w:p w:rsidR="00000000" w:rsidRPr="002D375C" w:rsidP="002D375C">
      <w:pPr>
        <w:pStyle w:val="Heading1"/>
      </w:pPr>
      <w:bookmarkStart w:id="4" w:name="O_762718"/>
      <w:bookmarkEnd w:id="4"/>
      <w:r w:rsidRPr="002D375C">
        <w:t>Competency Field</w:t>
      </w:r>
    </w:p>
    <w:p w:rsidR="00000000" w:rsidRPr="002D375C" w:rsidP="002267A6">
      <w:pPr>
        <w:pStyle w:val="BodyText"/>
      </w:pPr>
      <w:r w:rsidRPr="002D375C">
        <w:t xml:space="preserve">Food and Beverage </w:t>
      </w:r>
    </w:p>
    <w:p w:rsidR="00000000" w:rsidRPr="002D375C" w:rsidP="002D375C">
      <w:pPr>
        <w:pStyle w:val="Heading1"/>
      </w:pPr>
      <w:bookmarkStart w:id="5" w:name="O_762719"/>
      <w:bookmarkEnd w:id="5"/>
      <w:r w:rsidRPr="002D375C">
        <w:t>Unit Sector</w:t>
      </w:r>
    </w:p>
    <w:p w:rsidR="00000000" w:rsidRPr="002D375C" w:rsidP="002267A6">
      <w:pPr>
        <w:pStyle w:val="BodyText"/>
      </w:pPr>
      <w:r w:rsidRPr="002D375C">
        <w:t>Hospitality</w:t>
      </w:r>
    </w:p>
    <w:p w:rsidR="00000000" w:rsidRPr="002D375C" w:rsidP="002D375C">
      <w:pPr>
        <w:pStyle w:val="Heading1"/>
      </w:pPr>
      <w:bookmarkStart w:id="6" w:name="O_762720"/>
      <w:bookmarkEnd w:id="6"/>
      <w:r w:rsidRPr="002D375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2267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75C" w:rsidP="002D375C">
            <w:pPr>
              <w:pStyle w:val="BodyText"/>
            </w:pPr>
            <w:r w:rsidRPr="002D375C">
              <w:rPr>
                <w:rStyle w:val="SpecialBold"/>
              </w:rPr>
              <w:t>ELEMENTS</w:t>
            </w:r>
            <w:r w:rsidRPr="002D375C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75C">
            <w:pPr>
              <w:pStyle w:val="BodyText"/>
              <w:rPr>
                <w:lang w:val="en-NZ"/>
              </w:rPr>
            </w:pPr>
            <w:r w:rsidRPr="002D375C">
              <w:rPr>
                <w:rStyle w:val="SpecialBold"/>
              </w:rPr>
              <w:t>PERFORMANCE CRITERIA</w:t>
            </w:r>
          </w:p>
        </w:tc>
      </w:tr>
      <w:tr w:rsidTr="002267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75C">
            <w:pPr>
              <w:pStyle w:val="BodyText"/>
              <w:rPr>
                <w:lang w:val="en-NZ"/>
              </w:rPr>
            </w:pPr>
            <w:r w:rsidRPr="002D375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75C">
            <w:pPr>
              <w:pStyle w:val="BodyText"/>
              <w:rPr>
                <w:lang w:val="en-NZ"/>
              </w:rPr>
            </w:pPr>
            <w:r w:rsidRPr="002D375C">
              <w:t>Performance criteria describe the performance needed to demonstrate achievement of the element.</w:t>
            </w:r>
          </w:p>
        </w:tc>
      </w:tr>
      <w:tr w:rsidTr="002267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75C">
            <w:pPr>
              <w:pStyle w:val="List"/>
              <w:rPr>
                <w:lang w:val="en-NZ"/>
              </w:rPr>
            </w:pPr>
            <w:r w:rsidRPr="002D375C">
              <w:t>1.</w:t>
            </w:r>
            <w:r w:rsidRPr="002D375C">
              <w:tab/>
              <w:t>Prepare and maintain gueridon trolleys and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75C" w:rsidP="002D375C">
            <w:pPr>
              <w:pStyle w:val="List"/>
            </w:pPr>
            <w:r w:rsidRPr="002D375C">
              <w:t>1.1.Stock trolleys with clean implements, utensils and linen</w:t>
            </w:r>
            <w:r w:rsidRPr="002D375C">
              <w:t xml:space="preserve"> according to menu requirements.</w:t>
            </w:r>
          </w:p>
          <w:p w:rsidR="00000000" w:rsidRPr="002D375C" w:rsidP="002D375C">
            <w:pPr>
              <w:pStyle w:val="List"/>
            </w:pPr>
            <w:r w:rsidRPr="002D375C">
              <w:t>1.2.Polish and clean equipment according to organisational procedures and food safety procedures.</w:t>
            </w:r>
          </w:p>
          <w:p w:rsidR="00000000" w:rsidRPr="002D375C" w:rsidP="002D375C">
            <w:pPr>
              <w:pStyle w:val="List"/>
            </w:pPr>
            <w:r w:rsidRPr="002D375C">
              <w:t>1.3.Select ingredients according to menu requirements.</w:t>
            </w:r>
          </w:p>
          <w:p w:rsidR="00000000" w:rsidRPr="002D375C" w:rsidP="002D375C">
            <w:pPr>
              <w:pStyle w:val="List"/>
            </w:pPr>
            <w:r w:rsidRPr="002D375C">
              <w:t xml:space="preserve">1.4.Examine ingredients for quality and condition prior to display on </w:t>
            </w:r>
            <w:r w:rsidRPr="002D375C">
              <w:t>the trolley.</w:t>
            </w:r>
          </w:p>
          <w:p w:rsidR="00000000" w:rsidRPr="002D375C" w:rsidP="002D375C">
            <w:pPr>
              <w:pStyle w:val="List"/>
            </w:pPr>
            <w:r w:rsidRPr="002D375C">
              <w:t>1.5.Present and display foods effectively using their colours, varieties and shapes to attract customers.</w:t>
            </w:r>
          </w:p>
          <w:p w:rsidR="00000000" w:rsidRPr="002D375C" w:rsidP="002D375C">
            <w:pPr>
              <w:pStyle w:val="List"/>
            </w:pPr>
            <w:r w:rsidRPr="002D375C">
              <w:t>1.6.Position trolleys appropriately for customers to view.</w:t>
            </w:r>
          </w:p>
          <w:p w:rsidR="00000000" w:rsidP="002D375C">
            <w:pPr>
              <w:pStyle w:val="List"/>
              <w:rPr>
                <w:lang w:val="en-NZ"/>
              </w:rPr>
            </w:pPr>
            <w:r w:rsidRPr="002D375C">
              <w:t>1.7.Clear and clean trolleys hygienically.</w:t>
            </w:r>
          </w:p>
        </w:tc>
      </w:tr>
      <w:tr w:rsidTr="002267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75C">
            <w:pPr>
              <w:pStyle w:val="List"/>
              <w:rPr>
                <w:lang w:val="en-NZ"/>
              </w:rPr>
            </w:pPr>
            <w:r w:rsidRPr="002D375C">
              <w:t>2.</w:t>
            </w:r>
            <w:r w:rsidRPr="002D375C">
              <w:tab/>
              <w:t>Recommend and sell foods and di</w:t>
            </w:r>
            <w:r w:rsidRPr="002D375C">
              <w:t>shes to customers.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75C" w:rsidP="002D375C">
            <w:pPr>
              <w:pStyle w:val="List"/>
            </w:pPr>
            <w:r w:rsidRPr="002D375C">
              <w:t>2.1.Explain dish names correctly to customers, using appropriate language and terminology, to assist them in selection.</w:t>
            </w:r>
          </w:p>
          <w:p w:rsidR="00000000" w:rsidRPr="002D375C" w:rsidP="002D375C">
            <w:pPr>
              <w:pStyle w:val="List"/>
            </w:pPr>
            <w:r w:rsidRPr="002D375C">
              <w:t>2.2.Explain the nature and features of gueridon service to customers.</w:t>
            </w:r>
          </w:p>
          <w:p w:rsidR="00000000" w:rsidP="002D375C">
            <w:pPr>
              <w:pStyle w:val="List"/>
              <w:rPr>
                <w:lang w:val="en-NZ"/>
              </w:rPr>
            </w:pPr>
            <w:r w:rsidRPr="002D375C">
              <w:t xml:space="preserve">2.3.Name, explain and show ingredients of food </w:t>
            </w:r>
            <w:r w:rsidRPr="002D375C">
              <w:t>items and preparation methods.</w:t>
            </w:r>
          </w:p>
        </w:tc>
      </w:tr>
      <w:tr w:rsidTr="002267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75C">
            <w:pPr>
              <w:pStyle w:val="List"/>
              <w:rPr>
                <w:lang w:val="en-NZ"/>
              </w:rPr>
            </w:pPr>
            <w:r w:rsidRPr="002D375C">
              <w:t>3.</w:t>
            </w:r>
            <w:r w:rsidRPr="002D375C">
              <w:tab/>
              <w:t>Prepare and serve foods.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75C" w:rsidP="002D375C">
            <w:pPr>
              <w:pStyle w:val="List"/>
            </w:pPr>
            <w:r w:rsidRPr="002D375C">
              <w:t>3.1.Prepare gueridon food dishes correctly to standard recipes according to food safety procedures.</w:t>
            </w:r>
          </w:p>
          <w:p w:rsidR="00000000" w:rsidRPr="002D375C" w:rsidP="002D375C">
            <w:pPr>
              <w:pStyle w:val="List"/>
            </w:pPr>
            <w:r w:rsidRPr="002D375C">
              <w:t>3.2.Carve and serve meats, fish and poultry according to customer preferences.</w:t>
            </w:r>
          </w:p>
          <w:p w:rsidR="00000000" w:rsidRPr="002D375C" w:rsidP="002D375C">
            <w:pPr>
              <w:pStyle w:val="List"/>
            </w:pPr>
            <w:r w:rsidRPr="002D375C">
              <w:t>3.3.Prepare appropriate accompaniments and finishing ingredients.</w:t>
            </w:r>
          </w:p>
          <w:p w:rsidR="00000000" w:rsidRPr="002D375C" w:rsidP="002D375C">
            <w:pPr>
              <w:pStyle w:val="List"/>
            </w:pPr>
            <w:r w:rsidRPr="002D375C">
              <w:t>3.4.Involve customers in preparation process and invite them to select ingredients, choose the finishing method and determine the size of portions.</w:t>
            </w:r>
          </w:p>
        </w:tc>
      </w:tr>
    </w:tbl>
    <w:p w:rsidR="00000000" w:rsidRPr="002D375C" w:rsidP="002D375C">
      <w:pPr>
        <w:pStyle w:val="BodyText"/>
      </w:pPr>
    </w:p>
    <w:p w:rsidR="00000000" w:rsidRPr="002D375C" w:rsidP="002D375C">
      <w:pPr>
        <w:pStyle w:val="AllowPageBreak"/>
      </w:pPr>
    </w:p>
    <w:p w:rsidR="00000000" w:rsidRPr="002D375C" w:rsidP="002D375C">
      <w:pPr>
        <w:pStyle w:val="Heading1"/>
      </w:pPr>
      <w:bookmarkStart w:id="7" w:name="O_762721"/>
      <w:bookmarkEnd w:id="7"/>
      <w:r w:rsidRPr="002D375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267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75C">
            <w:pPr>
              <w:pStyle w:val="BodyText"/>
              <w:rPr>
                <w:lang w:val="en-NZ"/>
              </w:rPr>
            </w:pPr>
            <w:r w:rsidRPr="002D375C">
              <w:t>Found</w:t>
            </w:r>
            <w:r w:rsidRPr="002D375C">
              <w:t>ation skills essential to performance in this unit, but not explicit in the performance criteria are listed here, along with a brief context statement.</w:t>
            </w:r>
          </w:p>
        </w:tc>
      </w:tr>
      <w:tr w:rsidTr="002267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75C" w:rsidP="002D375C">
            <w:pPr>
              <w:pStyle w:val="BodyText"/>
            </w:pPr>
            <w:r w:rsidRPr="002D375C">
              <w:rPr>
                <w:rStyle w:val="SpecialBold"/>
              </w:rPr>
              <w:t>SKILLS</w:t>
            </w:r>
            <w:r w:rsidRPr="002D375C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75C">
            <w:pPr>
              <w:pStyle w:val="BodyText"/>
              <w:rPr>
                <w:lang w:val="en-NZ"/>
              </w:rPr>
            </w:pPr>
            <w:r w:rsidRPr="002D375C">
              <w:rPr>
                <w:rStyle w:val="SpecialBold"/>
              </w:rPr>
              <w:t>DESCRIPTION</w:t>
            </w:r>
          </w:p>
        </w:tc>
      </w:tr>
      <w:tr w:rsidTr="002267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75C">
            <w:pPr>
              <w:pStyle w:val="BodyText"/>
              <w:rPr>
                <w:lang w:val="en-NZ"/>
              </w:rPr>
            </w:pPr>
            <w:r w:rsidRPr="002D375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75C">
            <w:pPr>
              <w:pStyle w:val="ListBullet"/>
              <w:rPr>
                <w:lang w:val="en-NZ"/>
              </w:rPr>
            </w:pPr>
            <w:r w:rsidRPr="002D375C">
              <w:t>read and interpret menus to determine gueridon service requirements.</w:t>
            </w:r>
          </w:p>
        </w:tc>
      </w:tr>
      <w:tr w:rsidTr="002267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75C">
            <w:pPr>
              <w:pStyle w:val="BodyText"/>
              <w:rPr>
                <w:lang w:val="en-NZ"/>
              </w:rPr>
            </w:pPr>
            <w:r w:rsidRPr="002D375C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75C">
            <w:pPr>
              <w:pStyle w:val="ListBullet"/>
              <w:rPr>
                <w:lang w:val="en-NZ"/>
              </w:rPr>
            </w:pPr>
            <w:r w:rsidRPr="002D375C">
              <w:t>interact effectively with customers to explain gueridon service and explain and sell menu items.</w:t>
            </w:r>
          </w:p>
        </w:tc>
      </w:tr>
      <w:tr w:rsidTr="002267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75C">
            <w:pPr>
              <w:pStyle w:val="BodyText"/>
              <w:rPr>
                <w:lang w:val="en-NZ"/>
              </w:rPr>
            </w:pPr>
            <w:r w:rsidRPr="002D375C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75C">
            <w:pPr>
              <w:pStyle w:val="ListBullet"/>
              <w:rPr>
                <w:lang w:val="en-NZ"/>
              </w:rPr>
            </w:pPr>
            <w:r w:rsidRPr="002D375C">
              <w:t>calculate ingredients for gueridon m</w:t>
            </w:r>
            <w:r w:rsidRPr="002D375C">
              <w:t>enu items and serving portions for individual customers.</w:t>
            </w:r>
          </w:p>
        </w:tc>
      </w:tr>
      <w:tr w:rsidTr="002267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75C">
            <w:pPr>
              <w:pStyle w:val="BodyText"/>
              <w:rPr>
                <w:lang w:val="en-NZ"/>
              </w:rPr>
            </w:pPr>
            <w:r w:rsidRPr="002D375C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75C">
            <w:pPr>
              <w:pStyle w:val="ListBullet"/>
              <w:rPr>
                <w:lang w:val="en-NZ"/>
              </w:rPr>
            </w:pPr>
            <w:r w:rsidRPr="002D375C">
              <w:t>evaluate presentation of gueridon trolley against traditional industry service standards.</w:t>
            </w:r>
          </w:p>
        </w:tc>
      </w:tr>
      <w:tr w:rsidTr="002267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75C">
            <w:pPr>
              <w:pStyle w:val="BodyText"/>
              <w:rPr>
                <w:lang w:val="en-NZ"/>
              </w:rPr>
            </w:pPr>
            <w:r w:rsidRPr="002D375C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75C" w:rsidP="002D375C">
            <w:pPr>
              <w:pStyle w:val="ListBullet"/>
            </w:pPr>
            <w:r w:rsidRPr="002D375C">
              <w:t xml:space="preserve">efficiently prepare gueridon equipment and </w:t>
            </w:r>
            <w:r w:rsidRPr="002D375C">
              <w:t>ingredients for a given menu in advance of the service period</w:t>
            </w:r>
          </w:p>
          <w:p w:rsidR="00000000" w:rsidP="002D375C">
            <w:pPr>
              <w:pStyle w:val="ListBullet"/>
              <w:rPr>
                <w:lang w:val="en-NZ"/>
              </w:rPr>
            </w:pPr>
            <w:r w:rsidRPr="002D375C">
              <w:t>identify deficiencies in equipment and ingredients and make adjustments to ensure standards are met.</w:t>
            </w:r>
          </w:p>
        </w:tc>
      </w:tr>
      <w:tr w:rsidTr="002267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75C">
            <w:pPr>
              <w:pStyle w:val="BodyText"/>
              <w:rPr>
                <w:lang w:val="en-NZ"/>
              </w:rPr>
            </w:pPr>
            <w:r w:rsidRPr="002D375C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75C">
            <w:pPr>
              <w:pStyle w:val="ListBullet"/>
              <w:rPr>
                <w:lang w:val="en-NZ"/>
              </w:rPr>
            </w:pPr>
            <w:r w:rsidRPr="002D375C">
              <w:t>manage own speed, timing and productivity.</w:t>
            </w:r>
          </w:p>
        </w:tc>
      </w:tr>
      <w:tr w:rsidTr="002267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75C">
            <w:pPr>
              <w:pStyle w:val="BodyText"/>
              <w:rPr>
                <w:lang w:val="en-NZ"/>
              </w:rPr>
            </w:pPr>
            <w:r w:rsidRPr="002D375C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75C" w:rsidP="002D375C">
            <w:pPr>
              <w:pStyle w:val="ListBullet"/>
            </w:pPr>
            <w:r w:rsidRPr="002D375C">
              <w:t>select and use gueridon service equipment and utensils for a given menu.</w:t>
            </w:r>
          </w:p>
        </w:tc>
      </w:tr>
    </w:tbl>
    <w:p w:rsidR="00000000" w:rsidRPr="002D375C" w:rsidP="002D375C">
      <w:pPr>
        <w:pStyle w:val="BodyText"/>
      </w:pPr>
    </w:p>
    <w:p w:rsidR="00000000" w:rsidRPr="002D375C" w:rsidP="002D375C">
      <w:pPr>
        <w:pStyle w:val="AllowPageBreak"/>
      </w:pPr>
    </w:p>
    <w:p w:rsidR="00000000" w:rsidRPr="002D375C" w:rsidP="002D375C">
      <w:pPr>
        <w:pStyle w:val="Heading1"/>
      </w:pPr>
      <w:bookmarkStart w:id="8" w:name="O_762723"/>
      <w:bookmarkEnd w:id="8"/>
      <w:r w:rsidRPr="002D375C">
        <w:t>Unit Mapping Information</w:t>
      </w:r>
    </w:p>
    <w:p w:rsidR="00000000" w:rsidRPr="002D375C" w:rsidP="002267A6">
      <w:pPr>
        <w:pStyle w:val="BodyText"/>
      </w:pPr>
      <w:r w:rsidRPr="002D375C">
        <w:t>SITHFAB311 Provide gueridon service</w:t>
      </w:r>
    </w:p>
    <w:p w:rsidR="00000000" w:rsidRPr="002D375C" w:rsidP="002D375C">
      <w:pPr>
        <w:pStyle w:val="Heading1"/>
      </w:pPr>
      <w:bookmarkStart w:id="9" w:name="O_762730"/>
      <w:bookmarkEnd w:id="9"/>
      <w:r w:rsidRPr="002D375C">
        <w:t>Links</w:t>
      </w:r>
    </w:p>
    <w:p w:rsidR="00000000" w:rsidRPr="002D375C" w:rsidP="002267A6">
      <w:pPr>
        <w:pStyle w:val="BodyText"/>
      </w:pPr>
      <w:r w:rsidRPr="002D37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2493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D375C" w:rsidP="002267A6">
      <w:pPr>
        <w:pStyle w:val="BodyText"/>
        <w:sectPr w:rsidSect="002D37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375C" w:rsidP="002D375C">
      <w:pPr>
        <w:pStyle w:val="SuperHeading"/>
      </w:pPr>
      <w:r w:rsidRPr="002D375C">
        <w:t>Assessment Requirements for SITHFAB018 Provide gueridon service</w:t>
      </w:r>
    </w:p>
    <w:p w:rsidR="00000000" w:rsidRPr="002D375C" w:rsidP="002D375C">
      <w:pPr>
        <w:pStyle w:val="Heading1"/>
      </w:pPr>
      <w:bookmarkStart w:id="10" w:name="O_762725"/>
      <w:bookmarkEnd w:id="10"/>
      <w:r w:rsidRPr="002D375C">
        <w:t>Modification History</w:t>
      </w:r>
    </w:p>
    <w:p w:rsidR="00000000" w:rsidRPr="002D375C" w:rsidP="002267A6">
      <w:pPr>
        <w:pStyle w:val="BodyText"/>
      </w:pPr>
      <w:r w:rsidRPr="002D375C">
        <w:t>Not applicable.</w:t>
      </w:r>
    </w:p>
    <w:p w:rsidR="00000000" w:rsidRPr="002D375C" w:rsidP="002D375C">
      <w:pPr>
        <w:pStyle w:val="Heading1"/>
      </w:pPr>
      <w:bookmarkStart w:id="11" w:name="O_762726"/>
      <w:bookmarkEnd w:id="11"/>
      <w:r w:rsidRPr="002D375C">
        <w:t>Performance Evidence</w:t>
      </w:r>
    </w:p>
    <w:p w:rsidR="00000000" w:rsidRPr="002D375C" w:rsidP="002267A6">
      <w:pPr>
        <w:pStyle w:val="BodyText"/>
      </w:pPr>
      <w:r w:rsidRPr="002D375C">
        <w:t>Evidence of the ability to complete tasks outlined in elements and performance criteria of this unit in the context of the job role, and:</w:t>
      </w:r>
    </w:p>
    <w:p w:rsidR="00000000" w:rsidRPr="002D375C" w:rsidP="002D375C">
      <w:pPr>
        <w:pStyle w:val="ListBullet"/>
      </w:pPr>
      <w:r w:rsidRPr="002D375C">
        <w:t>prepare for and use gueri</w:t>
      </w:r>
      <w:r w:rsidRPr="002D375C">
        <w:t xml:space="preserve">don service techniques for service of entrées, main courses, desserts and cheeses over at least three service periods </w:t>
      </w:r>
    </w:p>
    <w:p w:rsidR="00000000" w:rsidRPr="002D375C" w:rsidP="002D375C">
      <w:pPr>
        <w:pStyle w:val="ListBullet"/>
      </w:pPr>
      <w:r w:rsidRPr="002D375C">
        <w:t>serve meals from each of the following major food types at least once using silver service techniques during the above service periods:</w:t>
      </w:r>
    </w:p>
    <w:p w:rsidR="00000000" w:rsidRPr="002D375C" w:rsidP="002D375C">
      <w:pPr>
        <w:pStyle w:val="ListBullet2"/>
      </w:pPr>
      <w:r w:rsidRPr="002D375C">
        <w:t>teas or coffees</w:t>
      </w:r>
    </w:p>
    <w:p w:rsidR="00000000" w:rsidRPr="002D375C" w:rsidP="002D375C">
      <w:pPr>
        <w:pStyle w:val="ListBullet2"/>
      </w:pPr>
      <w:r w:rsidRPr="002D375C">
        <w:t>condiments, garnishes or accompaniments</w:t>
      </w:r>
    </w:p>
    <w:p w:rsidR="00000000" w:rsidRPr="002D375C" w:rsidP="002D375C">
      <w:pPr>
        <w:pStyle w:val="ListBullet2"/>
      </w:pPr>
      <w:r w:rsidRPr="002D375C">
        <w:t>flambé foods</w:t>
      </w:r>
    </w:p>
    <w:p w:rsidR="00000000" w:rsidRPr="002D375C" w:rsidP="002D375C">
      <w:pPr>
        <w:pStyle w:val="ListBullet2"/>
      </w:pPr>
      <w:r w:rsidRPr="002D375C">
        <w:t>seafood</w:t>
      </w:r>
    </w:p>
    <w:p w:rsidR="00000000" w:rsidRPr="002D375C" w:rsidP="002D375C">
      <w:pPr>
        <w:pStyle w:val="ListBullet2"/>
      </w:pPr>
      <w:r w:rsidRPr="002D375C">
        <w:t>fruits</w:t>
      </w:r>
    </w:p>
    <w:p w:rsidR="00000000" w:rsidRPr="002D375C" w:rsidP="002D375C">
      <w:pPr>
        <w:pStyle w:val="ListBullet2"/>
      </w:pPr>
      <w:r w:rsidRPr="002D375C">
        <w:t>cheese</w:t>
      </w:r>
    </w:p>
    <w:p w:rsidR="00000000" w:rsidRPr="002D375C" w:rsidP="002D375C">
      <w:pPr>
        <w:pStyle w:val="ListBullet2"/>
      </w:pPr>
      <w:r w:rsidRPr="002D375C">
        <w:t>hors d’oeuvres or appetisers</w:t>
      </w:r>
    </w:p>
    <w:p w:rsidR="00000000" w:rsidRPr="002D375C" w:rsidP="002D375C">
      <w:pPr>
        <w:pStyle w:val="ListBullet2"/>
      </w:pPr>
      <w:r w:rsidRPr="002D375C">
        <w:t>meat or poultry</w:t>
      </w:r>
    </w:p>
    <w:p w:rsidR="00000000" w:rsidRPr="002D375C" w:rsidP="002D375C">
      <w:pPr>
        <w:pStyle w:val="ListBullet2"/>
      </w:pPr>
      <w:r w:rsidRPr="002D375C">
        <w:t>petits fours</w:t>
      </w:r>
    </w:p>
    <w:p w:rsidR="00000000" w:rsidRPr="002D375C" w:rsidP="002D375C">
      <w:pPr>
        <w:pStyle w:val="ListBullet2"/>
      </w:pPr>
      <w:r w:rsidRPr="002D375C">
        <w:t>salads or vegetables</w:t>
      </w:r>
    </w:p>
    <w:p w:rsidR="00000000" w:rsidRPr="002D375C" w:rsidP="002D375C">
      <w:pPr>
        <w:pStyle w:val="ListBullet2"/>
      </w:pPr>
      <w:r w:rsidRPr="002D375C">
        <w:t>sauces</w:t>
      </w:r>
    </w:p>
    <w:p w:rsidR="00000000" w:rsidRPr="002D375C" w:rsidP="002D375C">
      <w:pPr>
        <w:pStyle w:val="ListBullet"/>
      </w:pPr>
      <w:r w:rsidRPr="002D375C">
        <w:t>select and safely use appropriate gueridon equipment for the dishes served</w:t>
      </w:r>
    </w:p>
    <w:p w:rsidR="00000000" w:rsidRPr="002D375C" w:rsidP="002D375C">
      <w:pPr>
        <w:pStyle w:val="ListBullet"/>
      </w:pPr>
      <w:r w:rsidRPr="002D375C">
        <w:t>work to commercially-realistic timeframes and demonstrate ability to deal with multiple gueridon service tasks simultaneously.</w:t>
      </w:r>
    </w:p>
    <w:p w:rsidR="00000000" w:rsidRPr="002D375C" w:rsidP="002D375C">
      <w:pPr>
        <w:pStyle w:val="AllowPageBreak"/>
      </w:pPr>
    </w:p>
    <w:p w:rsidR="00000000" w:rsidRPr="002D375C" w:rsidP="002D375C">
      <w:pPr>
        <w:pStyle w:val="Heading1"/>
      </w:pPr>
      <w:bookmarkStart w:id="12" w:name="O_762727"/>
      <w:bookmarkEnd w:id="12"/>
      <w:r w:rsidRPr="002D375C">
        <w:t>Knowledge Evidence</w:t>
      </w:r>
    </w:p>
    <w:p w:rsidR="00000000" w:rsidRPr="002D375C" w:rsidP="002267A6">
      <w:pPr>
        <w:pStyle w:val="BodyText"/>
      </w:pPr>
      <w:r w:rsidRPr="002D375C">
        <w:t>Demonstrated knowledge required to complete the tasks outlined in elements and performance criteria of this unit:</w:t>
      </w:r>
    </w:p>
    <w:p w:rsidR="00000000" w:rsidRPr="002D375C" w:rsidP="002D375C">
      <w:pPr>
        <w:pStyle w:val="ListBullet"/>
      </w:pPr>
      <w:r w:rsidRPr="002D375C">
        <w:t>historical origins of gueridon service</w:t>
      </w:r>
    </w:p>
    <w:p w:rsidR="00000000" w:rsidRPr="002D375C" w:rsidP="002D375C">
      <w:pPr>
        <w:pStyle w:val="ListBullet"/>
      </w:pPr>
      <w:r w:rsidRPr="002D375C">
        <w:t>organisational and traditional industry standards for gueridon service</w:t>
      </w:r>
    </w:p>
    <w:p w:rsidR="00000000" w:rsidRPr="002D375C" w:rsidP="002D375C">
      <w:pPr>
        <w:pStyle w:val="ListBullet"/>
      </w:pPr>
      <w:r w:rsidRPr="002D375C">
        <w:t>gueridon cooking, carving and s</w:t>
      </w:r>
      <w:r w:rsidRPr="002D375C">
        <w:t>ervice techniques for the major food types specified in the performance evidence</w:t>
      </w:r>
    </w:p>
    <w:p w:rsidR="00000000" w:rsidRPr="002D375C" w:rsidP="002D375C">
      <w:pPr>
        <w:pStyle w:val="ListBullet"/>
      </w:pPr>
      <w:r w:rsidRPr="002D375C">
        <w:t>for the main food types specified in the performance evidence:</w:t>
      </w:r>
    </w:p>
    <w:p w:rsidR="00000000" w:rsidRPr="002D375C" w:rsidP="002D375C">
      <w:pPr>
        <w:pStyle w:val="ListBullet2"/>
      </w:pPr>
      <w:r w:rsidRPr="002D375C">
        <w:t>features and uses of gueridon trolleys</w:t>
      </w:r>
    </w:p>
    <w:p w:rsidR="00000000" w:rsidRPr="002D375C" w:rsidP="002D375C">
      <w:pPr>
        <w:pStyle w:val="ListBullet2"/>
      </w:pPr>
      <w:r w:rsidRPr="002D375C">
        <w:t>features and uses of gueridon cooking and service utensils</w:t>
      </w:r>
    </w:p>
    <w:p w:rsidR="00000000" w:rsidRPr="002D375C" w:rsidP="002D375C">
      <w:pPr>
        <w:pStyle w:val="ListBullet2"/>
      </w:pPr>
      <w:r w:rsidRPr="002D375C">
        <w:t xml:space="preserve">features and </w:t>
      </w:r>
      <w:r w:rsidRPr="002D375C">
        <w:t>uses of service-ware for gueridon dishes</w:t>
      </w:r>
    </w:p>
    <w:p w:rsidR="00000000" w:rsidRPr="002D375C" w:rsidP="002D375C">
      <w:pPr>
        <w:pStyle w:val="ListBullet"/>
      </w:pPr>
      <w:r w:rsidRPr="002D375C">
        <w:t>techniques for displaying foods effectively on gueridon trolleys using their colours, varieties and shapes.</w:t>
      </w:r>
    </w:p>
    <w:p w:rsidR="00000000" w:rsidRPr="002D375C" w:rsidP="002D375C">
      <w:pPr>
        <w:pStyle w:val="AllowPageBreak"/>
      </w:pPr>
    </w:p>
    <w:p w:rsidR="00000000" w:rsidRPr="002D375C" w:rsidP="002D375C">
      <w:pPr>
        <w:pStyle w:val="Heading1"/>
      </w:pPr>
      <w:bookmarkStart w:id="13" w:name="O_762728"/>
      <w:bookmarkEnd w:id="13"/>
      <w:r w:rsidRPr="002D375C">
        <w:t>Assessment Conditions</w:t>
      </w:r>
    </w:p>
    <w:p w:rsidR="00000000" w:rsidRPr="002D375C" w:rsidP="002267A6">
      <w:pPr>
        <w:pStyle w:val="BodyText"/>
      </w:pPr>
      <w:r w:rsidRPr="002D375C">
        <w:t>Skills must be demonstrated in an operational restaurant or food and beverage outlet. This can be:</w:t>
      </w:r>
    </w:p>
    <w:p w:rsidR="00000000" w:rsidRPr="002D375C" w:rsidP="002D375C">
      <w:pPr>
        <w:pStyle w:val="ListBullet"/>
      </w:pPr>
      <w:r w:rsidRPr="002D375C">
        <w:t>an industry workplace</w:t>
      </w:r>
    </w:p>
    <w:p w:rsidR="00000000" w:rsidRPr="002D375C" w:rsidP="002D375C">
      <w:pPr>
        <w:pStyle w:val="ListBullet"/>
      </w:pPr>
      <w:r w:rsidRPr="002D375C">
        <w:t>a simulated industry environment.</w:t>
      </w:r>
    </w:p>
    <w:p w:rsidR="00000000" w:rsidRPr="002D375C" w:rsidP="002D375C">
      <w:pPr>
        <w:pStyle w:val="BodyText"/>
      </w:pPr>
    </w:p>
    <w:p w:rsidR="00000000" w:rsidRPr="002D375C" w:rsidP="002267A6">
      <w:pPr>
        <w:pStyle w:val="BodyText"/>
      </w:pPr>
      <w:r w:rsidRPr="002D375C">
        <w:t>Assessment must ensure access to:</w:t>
      </w:r>
    </w:p>
    <w:p w:rsidR="00000000" w:rsidRPr="002D375C" w:rsidP="002D375C">
      <w:pPr>
        <w:pStyle w:val="ListBullet"/>
      </w:pPr>
      <w:r w:rsidRPr="002D375C">
        <w:t>small equipment:</w:t>
      </w:r>
    </w:p>
    <w:p w:rsidR="00000000" w:rsidRPr="002D375C" w:rsidP="002D375C">
      <w:pPr>
        <w:pStyle w:val="ListBullet2"/>
      </w:pPr>
      <w:r w:rsidRPr="002D375C">
        <w:t>bowls</w:t>
      </w:r>
    </w:p>
    <w:p w:rsidR="00000000" w:rsidRPr="002D375C" w:rsidP="002D375C">
      <w:pPr>
        <w:pStyle w:val="ListBullet2"/>
      </w:pPr>
      <w:r w:rsidRPr="002D375C">
        <w:t>burner</w:t>
      </w:r>
    </w:p>
    <w:p w:rsidR="00000000" w:rsidRPr="002D375C" w:rsidP="002D375C">
      <w:pPr>
        <w:pStyle w:val="ListBullet2"/>
      </w:pPr>
      <w:r w:rsidRPr="002D375C">
        <w:t>carving boards</w:t>
      </w:r>
    </w:p>
    <w:p w:rsidR="00000000" w:rsidRPr="002D375C" w:rsidP="002D375C">
      <w:pPr>
        <w:pStyle w:val="ListBullet2"/>
      </w:pPr>
      <w:r w:rsidRPr="002D375C">
        <w:t>condiments and acc</w:t>
      </w:r>
      <w:r w:rsidRPr="002D375C">
        <w:t>ompaniments</w:t>
      </w:r>
    </w:p>
    <w:p w:rsidR="00000000" w:rsidRPr="002D375C" w:rsidP="002D375C">
      <w:pPr>
        <w:pStyle w:val="ListBullet2"/>
      </w:pPr>
      <w:r w:rsidRPr="002D375C">
        <w:t>cruets and pepper mills</w:t>
      </w:r>
    </w:p>
    <w:p w:rsidR="00000000" w:rsidRPr="002D375C" w:rsidP="002D375C">
      <w:pPr>
        <w:pStyle w:val="ListBullet2"/>
      </w:pPr>
      <w:r w:rsidRPr="002D375C">
        <w:t xml:space="preserve">cutlery: </w:t>
      </w:r>
    </w:p>
    <w:p w:rsidR="00000000" w:rsidRPr="002D375C" w:rsidP="002D375C">
      <w:pPr>
        <w:pStyle w:val="ListBullet3"/>
      </w:pPr>
      <w:r w:rsidRPr="002D375C">
        <w:t>main and entrée knives and forks</w:t>
      </w:r>
    </w:p>
    <w:p w:rsidR="00000000" w:rsidRPr="002D375C" w:rsidP="002D375C">
      <w:pPr>
        <w:pStyle w:val="ListBullet3"/>
      </w:pPr>
      <w:r w:rsidRPr="002D375C">
        <w:t>soup and dessert spoons</w:t>
      </w:r>
    </w:p>
    <w:p w:rsidR="00000000" w:rsidRPr="002D375C" w:rsidP="002D375C">
      <w:pPr>
        <w:pStyle w:val="ListBullet3"/>
      </w:pPr>
      <w:r w:rsidRPr="002D375C">
        <w:t xml:space="preserve">teaspoons </w:t>
      </w:r>
    </w:p>
    <w:p w:rsidR="00000000" w:rsidRPr="002D375C" w:rsidP="002D375C">
      <w:pPr>
        <w:pStyle w:val="ListBullet3"/>
      </w:pPr>
      <w:r w:rsidRPr="002D375C">
        <w:t>side knives</w:t>
      </w:r>
    </w:p>
    <w:p w:rsidR="00000000" w:rsidRPr="002D375C" w:rsidP="002D375C">
      <w:pPr>
        <w:pStyle w:val="ListBullet2"/>
      </w:pPr>
      <w:r w:rsidRPr="002D375C">
        <w:t>docket books</w:t>
      </w:r>
    </w:p>
    <w:p w:rsidR="00000000" w:rsidRPr="002D375C" w:rsidP="002D375C">
      <w:pPr>
        <w:pStyle w:val="ListBullet2"/>
      </w:pPr>
      <w:r w:rsidRPr="002D375C">
        <w:t xml:space="preserve">food service-ware: </w:t>
      </w:r>
    </w:p>
    <w:p w:rsidR="00000000" w:rsidRPr="002D375C" w:rsidP="002D375C">
      <w:pPr>
        <w:pStyle w:val="ListBullet3"/>
      </w:pPr>
      <w:r w:rsidRPr="002D375C">
        <w:t>side plates</w:t>
      </w:r>
    </w:p>
    <w:p w:rsidR="00000000" w:rsidRPr="002D375C" w:rsidP="002D375C">
      <w:pPr>
        <w:pStyle w:val="ListBullet3"/>
      </w:pPr>
      <w:r w:rsidRPr="002D375C">
        <w:t>main plates</w:t>
      </w:r>
    </w:p>
    <w:p w:rsidR="00000000" w:rsidRPr="002D375C" w:rsidP="002D375C">
      <w:pPr>
        <w:pStyle w:val="ListBullet3"/>
      </w:pPr>
      <w:r w:rsidRPr="002D375C">
        <w:t>dessert bowls</w:t>
      </w:r>
    </w:p>
    <w:p w:rsidR="00000000" w:rsidRPr="002D375C" w:rsidP="002D375C">
      <w:pPr>
        <w:pStyle w:val="ListBullet3"/>
      </w:pPr>
      <w:r w:rsidRPr="002D375C">
        <w:t>coupes</w:t>
      </w:r>
    </w:p>
    <w:p w:rsidR="00000000" w:rsidRPr="002D375C" w:rsidP="002D375C">
      <w:pPr>
        <w:pStyle w:val="ListBullet3"/>
      </w:pPr>
      <w:r w:rsidRPr="002D375C">
        <w:t xml:space="preserve">entrée plates </w:t>
      </w:r>
    </w:p>
    <w:p w:rsidR="00000000" w:rsidRPr="002D375C" w:rsidP="002D375C">
      <w:pPr>
        <w:pStyle w:val="ListBullet3"/>
      </w:pPr>
      <w:r w:rsidRPr="002D375C">
        <w:t>soup bowls</w:t>
      </w:r>
    </w:p>
    <w:p w:rsidR="00000000" w:rsidRPr="002D375C" w:rsidP="002D375C">
      <w:pPr>
        <w:pStyle w:val="ListBullet2"/>
      </w:pPr>
      <w:r w:rsidRPr="002D375C">
        <w:t>fuel</w:t>
      </w:r>
    </w:p>
    <w:p w:rsidR="00000000" w:rsidRPr="002D375C" w:rsidP="002D375C">
      <w:pPr>
        <w:pStyle w:val="ListBullet2"/>
      </w:pPr>
      <w:r w:rsidRPr="002D375C">
        <w:t>gueridon cooking and serving utensils</w:t>
      </w:r>
    </w:p>
    <w:p w:rsidR="00000000" w:rsidRPr="002D375C" w:rsidP="002D375C">
      <w:pPr>
        <w:pStyle w:val="ListBullet2"/>
      </w:pPr>
      <w:r w:rsidRPr="002D375C">
        <w:t>gueridon trolleys</w:t>
      </w:r>
    </w:p>
    <w:p w:rsidR="00000000" w:rsidRPr="002D375C" w:rsidP="002D375C">
      <w:pPr>
        <w:pStyle w:val="ListBullet2"/>
      </w:pPr>
      <w:r w:rsidRPr="002D375C">
        <w:t>lighter</w:t>
      </w:r>
    </w:p>
    <w:p w:rsidR="00000000" w:rsidRPr="002D375C" w:rsidP="002D375C">
      <w:pPr>
        <w:pStyle w:val="ListBullet2"/>
      </w:pPr>
      <w:r w:rsidRPr="002D375C">
        <w:t>linen</w:t>
      </w:r>
    </w:p>
    <w:p w:rsidR="00000000" w:rsidRPr="002D375C" w:rsidP="002D375C">
      <w:pPr>
        <w:pStyle w:val="ListBullet2"/>
      </w:pPr>
      <w:r w:rsidRPr="002D375C">
        <w:t>service crockery</w:t>
      </w:r>
    </w:p>
    <w:p w:rsidR="00000000" w:rsidRPr="002D375C" w:rsidP="002D375C">
      <w:pPr>
        <w:pStyle w:val="ListBullet2"/>
      </w:pPr>
      <w:r w:rsidRPr="002D375C">
        <w:t>serving utensils</w:t>
      </w:r>
    </w:p>
    <w:p w:rsidR="00000000" w:rsidRPr="002D375C" w:rsidP="002D375C">
      <w:pPr>
        <w:pStyle w:val="ListBullet2"/>
      </w:pPr>
      <w:r w:rsidRPr="002D375C">
        <w:t>towels for hand cleaning</w:t>
      </w:r>
    </w:p>
    <w:p w:rsidR="00000000" w:rsidRPr="002D375C" w:rsidP="002D375C">
      <w:pPr>
        <w:pStyle w:val="ListBullet"/>
      </w:pPr>
      <w:r w:rsidRPr="002D375C">
        <w:t>stock:</w:t>
      </w:r>
    </w:p>
    <w:p w:rsidR="00000000" w:rsidRPr="002D375C" w:rsidP="002D375C">
      <w:pPr>
        <w:pStyle w:val="ListBullet2"/>
      </w:pPr>
      <w:r w:rsidRPr="002D375C">
        <w:t>meals from all the major food types and for entrées, main courses, accompaniments, desserts and cheeses</w:t>
      </w:r>
    </w:p>
    <w:p w:rsidR="00000000" w:rsidRPr="002D375C" w:rsidP="002D375C">
      <w:pPr>
        <w:pStyle w:val="ListBullet"/>
      </w:pPr>
      <w:r w:rsidRPr="002D375C">
        <w:t>cleaning materials and equipment:</w:t>
      </w:r>
    </w:p>
    <w:p w:rsidR="00000000" w:rsidRPr="002D375C" w:rsidP="002D375C">
      <w:pPr>
        <w:pStyle w:val="ListBullet2"/>
      </w:pPr>
      <w:r w:rsidRPr="002D375C">
        <w:t>cleaning cloths</w:t>
      </w:r>
    </w:p>
    <w:p w:rsidR="00000000" w:rsidRPr="002D375C" w:rsidP="002D375C">
      <w:pPr>
        <w:pStyle w:val="ListBullet2"/>
      </w:pPr>
      <w:r w:rsidRPr="002D375C">
        <w:t>commercial cleaning, sanitising agents and chemicals for cleaning restaurant service equipment</w:t>
      </w:r>
    </w:p>
    <w:p w:rsidR="00000000" w:rsidRPr="002D375C" w:rsidP="002D375C">
      <w:pPr>
        <w:pStyle w:val="ListBullet"/>
      </w:pPr>
      <w:r w:rsidRPr="002D375C">
        <w:t>organisational specifications:</w:t>
      </w:r>
    </w:p>
    <w:p w:rsidR="00000000" w:rsidRPr="002D375C" w:rsidP="002D375C">
      <w:pPr>
        <w:pStyle w:val="ListBullet2"/>
      </w:pPr>
      <w:r w:rsidRPr="002D375C">
        <w:t>food menus</w:t>
      </w:r>
    </w:p>
    <w:p w:rsidR="00000000" w:rsidRPr="002D375C" w:rsidP="002D375C">
      <w:pPr>
        <w:pStyle w:val="ListBullet2"/>
      </w:pPr>
      <w:r w:rsidRPr="002D375C">
        <w:t>safety data sheets (SDS) for cleaning chemicals or plain English workplace documents or diagrams that interpret the content of SDS</w:t>
      </w:r>
    </w:p>
    <w:p w:rsidR="00000000" w:rsidRPr="002D375C" w:rsidP="002D375C">
      <w:pPr>
        <w:pStyle w:val="ListBullet"/>
      </w:pPr>
      <w:r w:rsidRPr="002D375C">
        <w:t>industry-realistic ratio of service staff to customers; these can be:</w:t>
      </w:r>
    </w:p>
    <w:p w:rsidR="00000000" w:rsidRPr="002D375C" w:rsidP="002D375C">
      <w:pPr>
        <w:pStyle w:val="ListBullet2"/>
      </w:pPr>
      <w:r w:rsidRPr="002D375C">
        <w:t>customers in an industry workplace during the assessm</w:t>
      </w:r>
      <w:r w:rsidRPr="002D375C">
        <w:t>ent process; or</w:t>
      </w:r>
    </w:p>
    <w:p w:rsidR="00000000" w:rsidRPr="002D375C" w:rsidP="002D375C">
      <w:pPr>
        <w:pStyle w:val="ListBullet2"/>
      </w:pPr>
      <w:r w:rsidRPr="002D375C">
        <w:t>individuals who participate in role plays or simulated activities, set up for the purpose of assessment, in a simulated industry environment operated within a training organisation.</w:t>
      </w:r>
    </w:p>
    <w:p w:rsidR="00000000" w:rsidRPr="002D375C" w:rsidP="002D375C">
      <w:pPr>
        <w:pStyle w:val="BodyText"/>
      </w:pPr>
    </w:p>
    <w:p w:rsidR="00000000" w:rsidRPr="002D375C" w:rsidP="002267A6">
      <w:pPr>
        <w:pStyle w:val="BodyText"/>
      </w:pPr>
      <w:r w:rsidRPr="002D375C">
        <w:t>Assessors must satisfy the Standards for Registered Train</w:t>
      </w:r>
      <w:r w:rsidRPr="002D375C">
        <w:t>ing Organisations’ requirements for assessors; and:</w:t>
      </w:r>
    </w:p>
    <w:p w:rsidR="00000000" w:rsidRPr="002D375C" w:rsidP="002D375C">
      <w:pPr>
        <w:pStyle w:val="ListBullet"/>
      </w:pPr>
      <w:r w:rsidRPr="002D375C">
        <w:t>have worked in industry for at least three years where they have applied the skills and knowledge of this unit of competency.</w:t>
      </w:r>
    </w:p>
    <w:p w:rsidR="00000000" w:rsidRPr="002D375C" w:rsidP="002D375C">
      <w:pPr>
        <w:pStyle w:val="AllowPageBreak"/>
      </w:pPr>
    </w:p>
    <w:p w:rsidR="00000000" w:rsidRPr="002D375C" w:rsidP="002D375C">
      <w:pPr>
        <w:pStyle w:val="Heading1"/>
      </w:pPr>
      <w:bookmarkStart w:id="14" w:name="O_762731"/>
      <w:bookmarkEnd w:id="14"/>
      <w:r w:rsidRPr="002D375C">
        <w:t>Links</w:t>
      </w:r>
    </w:p>
    <w:p w:rsidR="00000000" w:rsidRPr="002D375C" w:rsidP="002267A6">
      <w:pPr>
        <w:pStyle w:val="BodyText"/>
      </w:pPr>
      <w:r w:rsidRPr="002D375C">
        <w:t>Companion Volume implementation guides are found in</w:t>
      </w:r>
      <w:r w:rsidRPr="002D375C">
        <w:t xml:space="preserve">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2493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D375C" w:rsidP="002D375C"/>
    <w:sectPr w:rsidSect="002D37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7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75C" w:rsidRPr="002267A6" w:rsidP="002267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7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7A6" w:rsidP="002D37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267A6" w:rsidP="002D37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267A6" w:rsidP="002D37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75C" w:rsidP="002D37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67A6">
      <w:t>Approved</w:t>
    </w:r>
    <w:r w:rsidR="002267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67A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67A6">
      <w:rPr>
        <w:noProof/>
      </w:rPr>
      <w:t>5</w:t>
    </w:r>
    <w:r>
      <w:rPr>
        <w:noProof/>
      </w:rPr>
      <w:fldChar w:fldCharType="end"/>
    </w:r>
  </w:p>
  <w:p w:rsidR="002D375C" w:rsidP="002D37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67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67A6">
      <w:t>Service and Creative Skills Australia</w:t>
    </w:r>
    <w:r w:rsidR="002267A6">
      <w:fldChar w:fldCharType="end"/>
    </w:r>
  </w:p>
  <w:p w:rsidR="002D375C" w:rsidP="002D37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7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7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375C" w:rsidRPr="002267A6" w:rsidP="002267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7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7A6" w:rsidRPr="002D2AF8" w:rsidP="002D37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SITHFAB018 Provide gueridon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67A6" w:rsidP="002D37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75C" w:rsidRPr="002D2AF8" w:rsidP="002D37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67A6">
      <w:t>SITHFAB018 Provide gueridon service</w:t>
    </w:r>
    <w:r w:rsidR="002267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67A6">
      <w:rPr>
        <w:noProof/>
      </w:rPr>
      <w:t>2 March 2025</w:t>
    </w:r>
    <w:r>
      <w:fldChar w:fldCharType="end"/>
    </w:r>
  </w:p>
  <w:p w:rsidR="002D375C" w:rsidP="002D37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74B2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3A20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949F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7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37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37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37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37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37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37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37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37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37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37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375C"/>
  </w:style>
  <w:style w:type="character" w:customStyle="1" w:styleId="Heading1Char">
    <w:name w:val="Heading 1 Char"/>
    <w:basedOn w:val="DefaultParagraphFont"/>
    <w:link w:val="Heading1"/>
    <w:rsid w:val="002D37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37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37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37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375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375C"/>
    <w:rPr>
      <w:b/>
      <w:spacing w:val="0"/>
    </w:rPr>
  </w:style>
  <w:style w:type="paragraph" w:styleId="ListBullet2">
    <w:name w:val="List Bullet 2"/>
    <w:basedOn w:val="List2"/>
    <w:rsid w:val="002D375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37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37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D375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D37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37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37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37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37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37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37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37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37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37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37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37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37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37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37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37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37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37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37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37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37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37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37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37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37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37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37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37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37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37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37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375C"/>
    <w:rPr>
      <w:i/>
    </w:rPr>
  </w:style>
  <w:style w:type="paragraph" w:styleId="Caption">
    <w:name w:val="caption"/>
    <w:basedOn w:val="BodyText"/>
    <w:next w:val="Normal"/>
    <w:qFormat/>
    <w:rsid w:val="002D37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37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37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375C"/>
  </w:style>
  <w:style w:type="paragraph" w:styleId="TableofFigures">
    <w:name w:val="table of figures"/>
    <w:basedOn w:val="Normal"/>
    <w:next w:val="Normal"/>
    <w:semiHidden/>
    <w:rsid w:val="002D37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375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D375C"/>
    <w:rPr>
      <w:rFonts w:ascii="Wingdings" w:hAnsi="Wingdings"/>
    </w:rPr>
  </w:style>
  <w:style w:type="paragraph" w:customStyle="1" w:styleId="TableHeading">
    <w:name w:val="Table Heading"/>
    <w:basedOn w:val="HeadingBase"/>
    <w:rsid w:val="002D37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375C"/>
    <w:rPr>
      <w:color w:val="0033CC"/>
      <w:u w:val="none"/>
    </w:rPr>
  </w:style>
  <w:style w:type="paragraph" w:customStyle="1" w:styleId="BodyTextRight">
    <w:name w:val="Body Text Right"/>
    <w:basedOn w:val="BodyText"/>
    <w:rsid w:val="002D37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37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375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37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37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37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375C"/>
    <w:rPr>
      <w:sz w:val="32"/>
    </w:rPr>
  </w:style>
  <w:style w:type="paragraph" w:customStyle="1" w:styleId="HeadingProcedure">
    <w:name w:val="Heading Procedure"/>
    <w:basedOn w:val="HeadingBase"/>
    <w:next w:val="Normal"/>
    <w:rsid w:val="002D37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375C"/>
    <w:pPr>
      <w:spacing w:before="60" w:after="60"/>
    </w:pPr>
  </w:style>
  <w:style w:type="paragraph" w:styleId="ListContinue">
    <w:name w:val="List Continue"/>
    <w:basedOn w:val="List"/>
    <w:rsid w:val="002D375C"/>
    <w:pPr>
      <w:ind w:firstLine="0"/>
    </w:pPr>
  </w:style>
  <w:style w:type="paragraph" w:customStyle="1" w:styleId="ListNote">
    <w:name w:val="List Note"/>
    <w:basedOn w:val="List"/>
    <w:rsid w:val="002D37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37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37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375C"/>
    <w:rPr>
      <w:rFonts w:ascii="Courier New" w:hAnsi="Courier New"/>
    </w:rPr>
  </w:style>
  <w:style w:type="paragraph" w:customStyle="1" w:styleId="NoteBullet">
    <w:name w:val="Note Bullet"/>
    <w:basedOn w:val="Note"/>
    <w:rsid w:val="002D37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37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37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37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375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D37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37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375C"/>
    <w:rPr>
      <w:b/>
      <w:smallCaps/>
    </w:rPr>
  </w:style>
  <w:style w:type="paragraph" w:customStyle="1" w:styleId="TableListNumber">
    <w:name w:val="Table List Number"/>
    <w:basedOn w:val="ListNumber"/>
    <w:rsid w:val="002D37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37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375C"/>
    <w:pPr>
      <w:numPr>
        <w:numId w:val="10"/>
      </w:numPr>
    </w:pPr>
  </w:style>
  <w:style w:type="paragraph" w:customStyle="1" w:styleId="ListAlpha2">
    <w:name w:val="List Alpha 2"/>
    <w:basedOn w:val="List2"/>
    <w:rsid w:val="002D375C"/>
    <w:pPr>
      <w:numPr>
        <w:numId w:val="9"/>
      </w:numPr>
    </w:pPr>
  </w:style>
  <w:style w:type="paragraph" w:styleId="List2">
    <w:name w:val="List 2"/>
    <w:basedOn w:val="BodyText"/>
    <w:rsid w:val="002D37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37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37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375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D375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D375C"/>
    <w:pPr>
      <w:numPr>
        <w:numId w:val="5"/>
      </w:numPr>
    </w:pPr>
  </w:style>
  <w:style w:type="paragraph" w:styleId="ListContinue2">
    <w:name w:val="List Continue 2"/>
    <w:basedOn w:val="List2"/>
    <w:rsid w:val="002D375C"/>
    <w:pPr>
      <w:ind w:firstLine="0"/>
    </w:pPr>
  </w:style>
  <w:style w:type="paragraph" w:styleId="ListContinue3">
    <w:name w:val="List Continue 3"/>
    <w:basedOn w:val="List3"/>
    <w:rsid w:val="002D375C"/>
    <w:pPr>
      <w:ind w:left="1021" w:firstLine="0"/>
    </w:pPr>
  </w:style>
  <w:style w:type="paragraph" w:styleId="ListContinue4">
    <w:name w:val="List Continue 4"/>
    <w:basedOn w:val="List4"/>
    <w:rsid w:val="002D375C"/>
    <w:pPr>
      <w:ind w:firstLine="0"/>
    </w:pPr>
  </w:style>
  <w:style w:type="paragraph" w:styleId="ListContinue5">
    <w:name w:val="List Continue 5"/>
    <w:basedOn w:val="List5"/>
    <w:rsid w:val="002D375C"/>
    <w:pPr>
      <w:ind w:firstLine="0"/>
    </w:pPr>
  </w:style>
  <w:style w:type="paragraph" w:styleId="ListNumber3">
    <w:name w:val="List Number 3"/>
    <w:basedOn w:val="List3"/>
    <w:rsid w:val="002D375C"/>
    <w:pPr>
      <w:numPr>
        <w:numId w:val="6"/>
      </w:numPr>
    </w:pPr>
  </w:style>
  <w:style w:type="paragraph" w:styleId="ListNumber4">
    <w:name w:val="List Number 4"/>
    <w:basedOn w:val="List4"/>
    <w:rsid w:val="002D375C"/>
    <w:pPr>
      <w:numPr>
        <w:numId w:val="7"/>
      </w:numPr>
    </w:pPr>
  </w:style>
  <w:style w:type="paragraph" w:styleId="ListNumber5">
    <w:name w:val="List Number 5"/>
    <w:basedOn w:val="List5"/>
    <w:rsid w:val="002D375C"/>
    <w:pPr>
      <w:numPr>
        <w:numId w:val="8"/>
      </w:numPr>
    </w:pPr>
  </w:style>
  <w:style w:type="paragraph" w:styleId="BlockText">
    <w:name w:val="Block Text"/>
    <w:basedOn w:val="Normal"/>
    <w:rsid w:val="002D37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37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375C"/>
    <w:rPr>
      <w:sz w:val="16"/>
      <w:vertAlign w:val="superscript"/>
    </w:rPr>
  </w:style>
  <w:style w:type="character" w:customStyle="1" w:styleId="Symbols">
    <w:name w:val="Symbols"/>
    <w:basedOn w:val="DefaultParagraphFont"/>
    <w:rsid w:val="002D375C"/>
    <w:rPr>
      <w:rFonts w:ascii="Symbol" w:hAnsi="Symbol"/>
    </w:rPr>
  </w:style>
  <w:style w:type="character" w:customStyle="1" w:styleId="MenuOptions">
    <w:name w:val="Menu Options"/>
    <w:basedOn w:val="DefaultParagraphFont"/>
    <w:rsid w:val="002D37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375C"/>
    <w:rPr>
      <w:b/>
    </w:rPr>
  </w:style>
  <w:style w:type="character" w:customStyle="1" w:styleId="Underlined">
    <w:name w:val="Underlined"/>
    <w:basedOn w:val="DefaultParagraphFont"/>
    <w:rsid w:val="002D375C"/>
    <w:rPr>
      <w:u w:val="single"/>
    </w:rPr>
  </w:style>
  <w:style w:type="paragraph" w:customStyle="1" w:styleId="TableBodyTextRight">
    <w:name w:val="Table Body Text Right"/>
    <w:basedOn w:val="TableBodyText"/>
    <w:rsid w:val="002D37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375C"/>
    <w:rPr>
      <w:sz w:val="18"/>
    </w:rPr>
  </w:style>
  <w:style w:type="paragraph" w:customStyle="1" w:styleId="BodySmallRight">
    <w:name w:val="Body Small Right"/>
    <w:basedOn w:val="BodyTextRight"/>
    <w:rsid w:val="002D375C"/>
    <w:rPr>
      <w:sz w:val="18"/>
      <w:szCs w:val="18"/>
    </w:rPr>
  </w:style>
  <w:style w:type="paragraph" w:customStyle="1" w:styleId="MarginEdition">
    <w:name w:val="Margin Edition"/>
    <w:basedOn w:val="MarginNote"/>
    <w:rsid w:val="002D37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375C"/>
    <w:rPr>
      <w:sz w:val="2"/>
      <w:szCs w:val="2"/>
    </w:rPr>
  </w:style>
  <w:style w:type="character" w:customStyle="1" w:styleId="Small">
    <w:name w:val="Small"/>
    <w:basedOn w:val="DefaultParagraphFont"/>
    <w:rsid w:val="002D375C"/>
    <w:rPr>
      <w:sz w:val="16"/>
    </w:rPr>
  </w:style>
  <w:style w:type="paragraph" w:customStyle="1" w:styleId="WideTable">
    <w:name w:val="Wide Table"/>
    <w:basedOn w:val="Normal"/>
    <w:rsid w:val="002D37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375C"/>
  </w:style>
  <w:style w:type="paragraph" w:styleId="Quote">
    <w:name w:val="Quote"/>
    <w:basedOn w:val="Heading1"/>
    <w:link w:val="QuoteChar"/>
    <w:qFormat/>
    <w:rsid w:val="002D37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37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375C"/>
    <w:pPr>
      <w:pageBreakBefore/>
    </w:pPr>
  </w:style>
  <w:style w:type="paragraph" w:customStyle="1" w:styleId="Border">
    <w:name w:val="Border"/>
    <w:basedOn w:val="Normal"/>
    <w:qFormat/>
    <w:rsid w:val="002D37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37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7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7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37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37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37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37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37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375C"/>
    <w:rPr>
      <w:u w:val="single"/>
    </w:rPr>
  </w:style>
  <w:style w:type="character" w:customStyle="1" w:styleId="BoldandItalics">
    <w:name w:val="Bold and Italics"/>
    <w:qFormat/>
    <w:rsid w:val="002D375C"/>
    <w:rPr>
      <w:b/>
      <w:i/>
      <w:u w:val="none"/>
    </w:rPr>
  </w:style>
  <w:style w:type="paragraph" w:styleId="BalloonText">
    <w:name w:val="Balloon Text"/>
    <w:basedOn w:val="Normal"/>
    <w:link w:val="BalloonTextChar"/>
    <w:rsid w:val="002D37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37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37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37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37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37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375C"/>
    <w:pPr>
      <w:spacing w:before="0" w:after="0"/>
    </w:pPr>
  </w:style>
  <w:style w:type="paragraph" w:customStyle="1" w:styleId="BodyTextBold">
    <w:name w:val="Body Text Bold"/>
    <w:basedOn w:val="BodyText"/>
    <w:qFormat/>
    <w:rsid w:val="002D375C"/>
    <w:rPr>
      <w:b/>
    </w:rPr>
  </w:style>
  <w:style w:type="character" w:styleId="Hyperlink">
    <w:name w:val="Hyperlink"/>
    <w:basedOn w:val="DefaultParagraphFont"/>
    <w:uiPriority w:val="99"/>
    <w:unhideWhenUsed/>
    <w:rsid w:val="002267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995</Words>
  <Characters>6421</Characters>
  <Application>Microsoft Office Word</Application>
  <DocSecurity>0</DocSecurity>
  <Lines>221</Lines>
  <Paragraphs>161</Paragraphs>
  <ScaleCrop>false</ScaleCrop>
  <Company>Author-it Software Corporation Ltd.</Company>
  <LinksUpToDate>false</LinksUpToDate>
  <CharactersWithSpaces>7255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SITHFAB018 Provide gueridon service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2025-03-02T01:00:00Z</dcterms:created>
  <dcterms:modified xsi:type="dcterms:W3CDTF">2025-03-02T01:00:00Z</dcterms:modified>
</cp:coreProperties>
</file>