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EC3" w:rsidP="00C67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SITHFAB002 Provide responsible service of alcohol</w:t>
      </w:r>
      <w:r>
        <w:fldChar w:fldCharType="end"/>
      </w:r>
    </w:p>
    <w:p w:rsidR="00C67EC3" w:rsidP="00C67EC3">
      <w:pPr>
        <w:pStyle w:val="Version"/>
        <w:sectPr w:rsidSect="00235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D4" w:rsidP="002352D4">
      <w:pPr>
        <w:pStyle w:val="SuperHeading"/>
      </w:pPr>
      <w:r w:rsidRPr="002352D4">
        <w:t>Assessment Requirements for SITHFAB002 Provide responsible service of alcohol</w:t>
      </w:r>
    </w:p>
    <w:p w:rsidR="00000000" w:rsidRPr="002352D4" w:rsidP="002352D4">
      <w:pPr>
        <w:pStyle w:val="Heading1"/>
      </w:pPr>
      <w:bookmarkStart w:id="1" w:name="O_762307"/>
      <w:bookmarkEnd w:id="1"/>
      <w:r w:rsidRPr="002352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2"/>
        <w:gridCol w:w="5804"/>
      </w:tblGrid>
      <w:tr w:rsidTr="00C67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D4" w:rsidP="002352D4">
            <w:pPr>
              <w:pStyle w:val="BodyText"/>
            </w:pPr>
            <w:r w:rsidRPr="002352D4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D4">
            <w:pPr>
              <w:pStyle w:val="BodyText"/>
              <w:rPr>
                <w:lang w:val="en-NZ"/>
              </w:rPr>
            </w:pPr>
            <w:r w:rsidRPr="002352D4">
              <w:rPr>
                <w:rStyle w:val="SpecialBold"/>
              </w:rPr>
              <w:t>Comments</w:t>
            </w:r>
          </w:p>
        </w:tc>
      </w:tr>
      <w:tr w:rsidTr="00C67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D4">
            <w:pPr>
              <w:pStyle w:val="BodyText"/>
              <w:rPr>
                <w:lang w:val="en-NZ"/>
              </w:rPr>
            </w:pPr>
            <w:r w:rsidRPr="002352D4">
              <w:t>Release 1.0 updated on 2 March 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D4" w:rsidP="002352D4">
            <w:pPr>
              <w:pStyle w:val="BodyText"/>
            </w:pPr>
            <w:r w:rsidRPr="002352D4">
              <w:t>Minor changes to Knowledge Evidence in Assessment Requirements</w:t>
            </w:r>
          </w:p>
        </w:tc>
      </w:tr>
    </w:tbl>
    <w:p w:rsidR="00000000" w:rsidRPr="002352D4" w:rsidP="002352D4">
      <w:pPr>
        <w:pStyle w:val="BodyText"/>
      </w:pPr>
    </w:p>
    <w:p w:rsidR="00000000" w:rsidRPr="002352D4" w:rsidP="002352D4">
      <w:pPr>
        <w:pStyle w:val="AllowPageBreak"/>
      </w:pPr>
    </w:p>
    <w:p w:rsidR="00000000" w:rsidRPr="002352D4" w:rsidP="002352D4">
      <w:pPr>
        <w:pStyle w:val="Heading1"/>
      </w:pPr>
      <w:bookmarkStart w:id="2" w:name="O_762308"/>
      <w:bookmarkEnd w:id="2"/>
      <w:r w:rsidRPr="002352D4">
        <w:t>Performance Evidence</w:t>
      </w:r>
    </w:p>
    <w:p w:rsidR="00000000" w:rsidRPr="002352D4" w:rsidP="00C67EC3">
      <w:pPr>
        <w:pStyle w:val="BodyText"/>
      </w:pPr>
      <w:r w:rsidRPr="002352D4">
        <w:t>Evidence of the ability to complete tasks outlined in elements and performance criteria of this unit in the context of the job role, and:</w:t>
      </w:r>
    </w:p>
    <w:p w:rsidR="00000000" w:rsidRPr="002352D4" w:rsidP="002352D4">
      <w:pPr>
        <w:pStyle w:val="ListBullet"/>
      </w:pPr>
      <w:r w:rsidRPr="002352D4">
        <w:t xml:space="preserve">interpret the legal requirements for responsible sale or service of alcohol for the local state </w:t>
      </w:r>
      <w:r w:rsidRPr="002352D4">
        <w:t xml:space="preserve">or territory law </w:t>
      </w:r>
    </w:p>
    <w:p w:rsidR="00000000" w:rsidRPr="002352D4" w:rsidP="002352D4">
      <w:pPr>
        <w:pStyle w:val="ListBullet"/>
      </w:pPr>
      <w:r w:rsidRPr="002352D4">
        <w:t xml:space="preserve">document organisational policies and procedures that must be followed for the responsible sale or service of alcohol </w:t>
      </w:r>
    </w:p>
    <w:p w:rsidR="00000000" w:rsidRPr="002352D4" w:rsidP="002352D4">
      <w:pPr>
        <w:pStyle w:val="ListBullet"/>
      </w:pPr>
      <w:r w:rsidRPr="002352D4">
        <w:t>identify at least three early indicators of intoxication and identify suitable intervention strategies to prevent intoxi</w:t>
      </w:r>
      <w:r w:rsidRPr="002352D4">
        <w:t>cation</w:t>
      </w:r>
    </w:p>
    <w:p w:rsidR="00000000" w:rsidRPr="002352D4" w:rsidP="002352D4">
      <w:pPr>
        <w:pStyle w:val="ListBullet"/>
      </w:pPr>
      <w:r w:rsidRPr="002352D4">
        <w:t>demonstrate procedure to refuse sale or service of alcohol and assist each of the following groups of intoxicated customers:</w:t>
      </w:r>
    </w:p>
    <w:p w:rsidR="00000000" w:rsidRPr="002352D4" w:rsidP="002352D4">
      <w:pPr>
        <w:pStyle w:val="ListBullet2"/>
      </w:pPr>
      <w:r w:rsidRPr="002352D4">
        <w:t>those in emotional or physical distress</w:t>
      </w:r>
    </w:p>
    <w:p w:rsidR="00000000" w:rsidRPr="002352D4" w:rsidP="002352D4">
      <w:pPr>
        <w:pStyle w:val="ListBullet2"/>
      </w:pPr>
      <w:r w:rsidRPr="002352D4">
        <w:t>those with no food consumption during extended service of alcohol</w:t>
      </w:r>
    </w:p>
    <w:p w:rsidR="00000000" w:rsidRPr="002352D4" w:rsidP="002352D4">
      <w:pPr>
        <w:pStyle w:val="ListBullet2"/>
      </w:pPr>
      <w:r w:rsidRPr="002352D4">
        <w:t>those who appear to be under the effect of illicit substances or other drugs</w:t>
      </w:r>
    </w:p>
    <w:p w:rsidR="00000000" w:rsidRPr="002352D4" w:rsidP="002352D4">
      <w:pPr>
        <w:pStyle w:val="ListBullet"/>
      </w:pPr>
      <w:r w:rsidRPr="002352D4">
        <w:t>demonstrate organisational or house requirements and use effective communication and conflict-resolution skills when asking the following different intoxicated customers to leave</w:t>
      </w:r>
      <w:r w:rsidRPr="002352D4">
        <w:t xml:space="preserve"> the premises:</w:t>
      </w:r>
    </w:p>
    <w:p w:rsidR="00000000" w:rsidRPr="002352D4" w:rsidP="002352D4">
      <w:pPr>
        <w:pStyle w:val="ListBullet2"/>
      </w:pPr>
      <w:r w:rsidRPr="002352D4">
        <w:t>one compliant customer</w:t>
      </w:r>
    </w:p>
    <w:p w:rsidR="00000000" w:rsidRPr="002352D4" w:rsidP="002352D4">
      <w:pPr>
        <w:pStyle w:val="ListBullet2"/>
      </w:pPr>
      <w:r w:rsidRPr="002352D4">
        <w:t>one difficult customer refusing to leave.</w:t>
      </w:r>
    </w:p>
    <w:p w:rsidR="00000000" w:rsidRPr="002352D4" w:rsidP="002352D4">
      <w:pPr>
        <w:pStyle w:val="AllowPageBreak"/>
      </w:pPr>
    </w:p>
    <w:p w:rsidR="00000000" w:rsidRPr="002352D4" w:rsidP="002352D4">
      <w:pPr>
        <w:pStyle w:val="Heading1"/>
      </w:pPr>
      <w:bookmarkStart w:id="3" w:name="O_762309"/>
      <w:bookmarkEnd w:id="3"/>
      <w:r w:rsidRPr="002352D4">
        <w:t>Knowledge Evidence</w:t>
      </w:r>
    </w:p>
    <w:p w:rsidR="00000000" w:rsidRPr="002352D4" w:rsidP="00C67EC3">
      <w:pPr>
        <w:pStyle w:val="BodyText"/>
      </w:pPr>
      <w:r w:rsidRPr="002352D4">
        <w:t>Demonstrated knowledge required to complete the tasks outlined in elements and performance criteria of this unit:</w:t>
      </w:r>
    </w:p>
    <w:p w:rsidR="00000000" w:rsidRPr="002352D4" w:rsidP="002352D4">
      <w:pPr>
        <w:pStyle w:val="ListBullet"/>
      </w:pPr>
      <w:r w:rsidRPr="002352D4">
        <w:t xml:space="preserve">public interest reasons </w:t>
      </w:r>
      <w:r w:rsidRPr="002352D4">
        <w:t>for implementing responsible service of alcohol (RSA) practices:</w:t>
      </w:r>
    </w:p>
    <w:p w:rsidR="00000000" w:rsidRPr="002352D4" w:rsidP="002352D4">
      <w:pPr>
        <w:pStyle w:val="ListBullet2"/>
      </w:pPr>
      <w:r w:rsidRPr="002352D4">
        <w:t>government and community concern with alcohol misuse and abuse</w:t>
      </w:r>
    </w:p>
    <w:p w:rsidR="00000000" w:rsidRPr="002352D4" w:rsidP="002352D4">
      <w:pPr>
        <w:pStyle w:val="ListBullet2"/>
      </w:pPr>
      <w:r w:rsidRPr="002352D4">
        <w:t>alcohol-impaired driving accidents, crime, public violence, family violence and anti social behaviour associated with alcohol a</w:t>
      </w:r>
      <w:r w:rsidRPr="002352D4">
        <w:t>buse</w:t>
      </w:r>
    </w:p>
    <w:p w:rsidR="00000000" w:rsidRPr="002352D4" w:rsidP="002352D4">
      <w:pPr>
        <w:pStyle w:val="ListBullet"/>
      </w:pPr>
      <w:r w:rsidRPr="002352D4">
        <w:t>ways of assessing intoxication:</w:t>
      </w:r>
    </w:p>
    <w:p w:rsidR="00000000" w:rsidRPr="002352D4" w:rsidP="002352D4">
      <w:pPr>
        <w:pStyle w:val="ListBullet2"/>
      </w:pPr>
      <w:r w:rsidRPr="002352D4">
        <w:t>observing changes in behaviour</w:t>
      </w:r>
    </w:p>
    <w:p w:rsidR="00000000" w:rsidRPr="002352D4" w:rsidP="002352D4">
      <w:pPr>
        <w:pStyle w:val="ListBullet2"/>
      </w:pPr>
      <w:r w:rsidRPr="002352D4">
        <w:t>observing emotional and physical state</w:t>
      </w:r>
    </w:p>
    <w:p w:rsidR="00000000" w:rsidRPr="002352D4" w:rsidP="002352D4">
      <w:pPr>
        <w:pStyle w:val="ListBullet2"/>
      </w:pPr>
      <w:r w:rsidRPr="002352D4">
        <w:t>monitoring noise levels and drink purchases</w:t>
      </w:r>
    </w:p>
    <w:p w:rsidR="00000000" w:rsidRPr="002352D4" w:rsidP="002352D4">
      <w:pPr>
        <w:pStyle w:val="ListBullet"/>
      </w:pPr>
      <w:r w:rsidRPr="002352D4">
        <w:t>customers to whom sale or service must be refused according to state and territory legislation:</w:t>
      </w:r>
    </w:p>
    <w:p w:rsidR="00000000" w:rsidRPr="002352D4" w:rsidP="002352D4">
      <w:pPr>
        <w:pStyle w:val="ListBullet2"/>
      </w:pPr>
      <w:r w:rsidRPr="002352D4">
        <w:t>minors and those purchasing on behalf of minors</w:t>
      </w:r>
    </w:p>
    <w:p w:rsidR="00000000" w:rsidRPr="002352D4" w:rsidP="002352D4">
      <w:pPr>
        <w:pStyle w:val="ListBullet2"/>
      </w:pPr>
      <w:r w:rsidRPr="002352D4">
        <w:t>intoxicated persons</w:t>
      </w:r>
    </w:p>
    <w:p w:rsidR="00000000" w:rsidRPr="002352D4" w:rsidP="002352D4">
      <w:pPr>
        <w:pStyle w:val="ListBullet2"/>
      </w:pPr>
      <w:r w:rsidRPr="002352D4">
        <w:t>persons affected by the consumption of illicit and other drugs</w:t>
      </w:r>
    </w:p>
    <w:p w:rsidR="00000000" w:rsidRPr="002352D4" w:rsidP="002352D4">
      <w:pPr>
        <w:pStyle w:val="ListBullet"/>
      </w:pPr>
      <w:r w:rsidRPr="002352D4">
        <w:t>impact of excessive drinking on:</w:t>
      </w:r>
    </w:p>
    <w:p w:rsidR="00000000" w:rsidRPr="002352D4" w:rsidP="002352D4">
      <w:pPr>
        <w:pStyle w:val="ListBullet2"/>
      </w:pPr>
      <w:r w:rsidRPr="002352D4">
        <w:t>local neighbourhood and community</w:t>
      </w:r>
    </w:p>
    <w:p w:rsidR="00000000" w:rsidRPr="002352D4" w:rsidP="002352D4">
      <w:pPr>
        <w:pStyle w:val="ListBullet2"/>
      </w:pPr>
      <w:r w:rsidRPr="002352D4">
        <w:t>the night-time economy</w:t>
      </w:r>
    </w:p>
    <w:p w:rsidR="00000000" w:rsidRPr="002352D4" w:rsidP="002352D4">
      <w:pPr>
        <w:pStyle w:val="ListBullet2"/>
      </w:pPr>
      <w:r w:rsidRPr="002352D4">
        <w:t>premises and staff</w:t>
      </w:r>
    </w:p>
    <w:p w:rsidR="00000000" w:rsidRPr="002352D4" w:rsidP="002352D4">
      <w:pPr>
        <w:pStyle w:val="ListBullet2"/>
      </w:pPr>
      <w:r w:rsidRPr="002352D4">
        <w:t>customers</w:t>
      </w:r>
    </w:p>
    <w:p w:rsidR="00000000" w:rsidRPr="002352D4" w:rsidP="002352D4">
      <w:pPr>
        <w:pStyle w:val="ListBullet2"/>
      </w:pPr>
      <w:r w:rsidRPr="002352D4">
        <w:t>part</w:t>
      </w:r>
      <w:r w:rsidRPr="002352D4">
        <w:t xml:space="preserve">icular types of customers who are at heightened risk: </w:t>
      </w:r>
    </w:p>
    <w:p w:rsidR="00000000" w:rsidRPr="002352D4" w:rsidP="002352D4">
      <w:pPr>
        <w:pStyle w:val="ListBullet3"/>
      </w:pPr>
      <w:r w:rsidRPr="002352D4">
        <w:t>minors</w:t>
      </w:r>
    </w:p>
    <w:p w:rsidR="00000000" w:rsidRPr="002352D4" w:rsidP="002352D4">
      <w:pPr>
        <w:pStyle w:val="ListBullet3"/>
      </w:pPr>
      <w:r w:rsidRPr="002352D4">
        <w:t>people affected by the consumption of illicit and other drugs</w:t>
      </w:r>
    </w:p>
    <w:p w:rsidR="00000000" w:rsidRPr="002352D4" w:rsidP="002352D4">
      <w:pPr>
        <w:pStyle w:val="ListBullet3"/>
      </w:pPr>
      <w:r w:rsidRPr="002352D4">
        <w:t>women, particularly pregnant women</w:t>
      </w:r>
    </w:p>
    <w:p w:rsidR="00000000" w:rsidRPr="002352D4" w:rsidP="002352D4">
      <w:pPr>
        <w:pStyle w:val="ListBullet3"/>
      </w:pPr>
      <w:r w:rsidRPr="002352D4">
        <w:t>young people</w:t>
      </w:r>
    </w:p>
    <w:p w:rsidR="00000000" w:rsidRPr="002352D4" w:rsidP="002352D4">
      <w:pPr>
        <w:pStyle w:val="ListBullet2"/>
      </w:pPr>
      <w:r w:rsidRPr="002352D4">
        <w:t>physical and mental health of individuals who drink to excess</w:t>
      </w:r>
    </w:p>
    <w:p w:rsidR="00000000" w:rsidRPr="002352D4" w:rsidP="002352D4">
      <w:pPr>
        <w:pStyle w:val="ListBullet2"/>
      </w:pPr>
      <w:r w:rsidRPr="002352D4">
        <w:t>productivity of individuals who drink to excess</w:t>
      </w:r>
    </w:p>
    <w:p w:rsidR="00000000" w:rsidRPr="002352D4" w:rsidP="002352D4">
      <w:pPr>
        <w:pStyle w:val="ListBullet2"/>
      </w:pPr>
      <w:r w:rsidRPr="002352D4">
        <w:t xml:space="preserve">those around the person drinking to excess: </w:t>
      </w:r>
    </w:p>
    <w:p w:rsidR="00000000" w:rsidRPr="002352D4" w:rsidP="002352D4">
      <w:pPr>
        <w:pStyle w:val="ListBullet3"/>
      </w:pPr>
      <w:r w:rsidRPr="002352D4">
        <w:t>family</w:t>
      </w:r>
    </w:p>
    <w:p w:rsidR="00000000" w:rsidRPr="002352D4" w:rsidP="002352D4">
      <w:pPr>
        <w:pStyle w:val="ListBullet3"/>
      </w:pPr>
      <w:r w:rsidRPr="002352D4">
        <w:t>friends</w:t>
      </w:r>
    </w:p>
    <w:p w:rsidR="00000000" w:rsidRPr="002352D4" w:rsidP="002352D4">
      <w:pPr>
        <w:pStyle w:val="ListBullet3"/>
      </w:pPr>
      <w:r w:rsidRPr="002352D4">
        <w:t>colleagues</w:t>
      </w:r>
    </w:p>
    <w:p w:rsidR="00000000" w:rsidRPr="002352D4" w:rsidP="002352D4">
      <w:pPr>
        <w:pStyle w:val="ListBullet2"/>
      </w:pPr>
      <w:r w:rsidRPr="002352D4">
        <w:t xml:space="preserve">government agencies: </w:t>
      </w:r>
    </w:p>
    <w:p w:rsidR="00000000" w:rsidRPr="002352D4" w:rsidP="002352D4">
      <w:pPr>
        <w:pStyle w:val="ListBullet3"/>
      </w:pPr>
      <w:r w:rsidRPr="002352D4">
        <w:t>local police</w:t>
      </w:r>
    </w:p>
    <w:p w:rsidR="00000000" w:rsidRPr="002352D4" w:rsidP="002352D4">
      <w:pPr>
        <w:pStyle w:val="ListBullet3"/>
      </w:pPr>
      <w:r w:rsidRPr="002352D4">
        <w:t>health facilities</w:t>
      </w:r>
    </w:p>
    <w:p w:rsidR="00000000" w:rsidRPr="002352D4" w:rsidP="002352D4">
      <w:pPr>
        <w:pStyle w:val="ListBullet3"/>
      </w:pPr>
      <w:r w:rsidRPr="002352D4">
        <w:t>road authorities</w:t>
      </w:r>
    </w:p>
    <w:p w:rsidR="00000000" w:rsidRPr="002352D4" w:rsidP="002352D4">
      <w:pPr>
        <w:pStyle w:val="ListBullet3"/>
      </w:pPr>
      <w:r w:rsidRPr="002352D4">
        <w:t>local councils</w:t>
      </w:r>
    </w:p>
    <w:p w:rsidR="00000000" w:rsidRPr="002352D4" w:rsidP="002352D4">
      <w:pPr>
        <w:pStyle w:val="ListBullet"/>
      </w:pPr>
      <w:r w:rsidRPr="002352D4">
        <w:t>key agencies and how to source relevant information on laws, regulations and codes of practice or conduct</w:t>
      </w:r>
    </w:p>
    <w:p w:rsidR="00000000" w:rsidRPr="002352D4" w:rsidP="002352D4">
      <w:pPr>
        <w:pStyle w:val="ListBullet"/>
      </w:pPr>
      <w:r w:rsidRPr="002352D4">
        <w:t>methods of supplying information on responsible sale or service of alcohol to customers:</w:t>
      </w:r>
    </w:p>
    <w:p w:rsidR="00000000" w:rsidRPr="002352D4" w:rsidP="002352D4">
      <w:pPr>
        <w:pStyle w:val="ListBullet2"/>
      </w:pPr>
      <w:r w:rsidRPr="002352D4">
        <w:t>use of fact sheets and advertising material that comply with</w:t>
      </w:r>
      <w:r w:rsidRPr="002352D4">
        <w:t xml:space="preserve"> legislative requirements</w:t>
      </w:r>
    </w:p>
    <w:p w:rsidR="00000000" w:rsidRPr="002352D4" w:rsidP="002352D4">
      <w:pPr>
        <w:pStyle w:val="ListBullet2"/>
      </w:pPr>
      <w:r w:rsidRPr="002352D4">
        <w:t>use of mandatory signage</w:t>
      </w:r>
    </w:p>
    <w:p w:rsidR="00000000" w:rsidRPr="002352D4" w:rsidP="002352D4">
      <w:pPr>
        <w:pStyle w:val="ListBullet2"/>
      </w:pPr>
      <w:r w:rsidRPr="002352D4">
        <w:t>verbally</w:t>
      </w:r>
    </w:p>
    <w:p w:rsidR="00000000" w:rsidRPr="002352D4" w:rsidP="002352D4">
      <w:pPr>
        <w:pStyle w:val="ListBullet2"/>
      </w:pPr>
      <w:r w:rsidRPr="002352D4">
        <w:t>websites</w:t>
      </w:r>
    </w:p>
    <w:p w:rsidR="00000000" w:rsidRPr="002352D4" w:rsidP="002352D4">
      <w:pPr>
        <w:pStyle w:val="ListBullet"/>
      </w:pPr>
      <w:r w:rsidRPr="002352D4">
        <w:t>current promotional and strategic community education campaigns developed and conducted by agencies and industry groups</w:t>
      </w:r>
    </w:p>
    <w:p w:rsidR="00000000" w:rsidRPr="002352D4" w:rsidP="002352D4">
      <w:pPr>
        <w:pStyle w:val="ListBullet"/>
      </w:pPr>
      <w:r w:rsidRPr="002352D4">
        <w:t>effects of alcohol on:</w:t>
      </w:r>
    </w:p>
    <w:p w:rsidR="00000000" w:rsidRPr="002352D4" w:rsidP="002352D4">
      <w:pPr>
        <w:pStyle w:val="ListBullet2"/>
      </w:pPr>
      <w:r w:rsidRPr="002352D4">
        <w:t>emotional state</w:t>
      </w:r>
    </w:p>
    <w:p w:rsidR="00000000" w:rsidRPr="002352D4" w:rsidP="002352D4">
      <w:pPr>
        <w:pStyle w:val="ListBullet2"/>
      </w:pPr>
      <w:r w:rsidRPr="002352D4">
        <w:t>health</w:t>
      </w:r>
    </w:p>
    <w:p w:rsidR="00000000" w:rsidRPr="002352D4" w:rsidP="002352D4">
      <w:pPr>
        <w:pStyle w:val="ListBullet2"/>
      </w:pPr>
      <w:r w:rsidRPr="002352D4">
        <w:t>physical alertness</w:t>
      </w:r>
    </w:p>
    <w:p w:rsidR="00000000" w:rsidRPr="002352D4" w:rsidP="002352D4">
      <w:pPr>
        <w:pStyle w:val="ListBullet"/>
      </w:pPr>
      <w:r w:rsidRPr="002352D4">
        <w:t>factors that affect individual responses to alcohol:</w:t>
      </w:r>
    </w:p>
    <w:p w:rsidR="00000000" w:rsidRPr="002352D4" w:rsidP="002352D4">
      <w:pPr>
        <w:pStyle w:val="ListBullet2"/>
      </w:pPr>
      <w:r w:rsidRPr="002352D4">
        <w:t>food consumption</w:t>
      </w:r>
    </w:p>
    <w:p w:rsidR="00000000" w:rsidRPr="002352D4" w:rsidP="002352D4">
      <w:pPr>
        <w:pStyle w:val="ListBullet2"/>
      </w:pPr>
      <w:r w:rsidRPr="002352D4">
        <w:t>gender</w:t>
      </w:r>
    </w:p>
    <w:p w:rsidR="00000000" w:rsidRPr="002352D4" w:rsidP="002352D4">
      <w:pPr>
        <w:pStyle w:val="ListBullet2"/>
      </w:pPr>
      <w:r w:rsidRPr="002352D4">
        <w:t>general health</w:t>
      </w:r>
    </w:p>
    <w:p w:rsidR="00000000" w:rsidRPr="002352D4" w:rsidP="002352D4">
      <w:pPr>
        <w:pStyle w:val="ListBullet2"/>
      </w:pPr>
      <w:r w:rsidRPr="002352D4">
        <w:t>rate of consumption</w:t>
      </w:r>
    </w:p>
    <w:p w:rsidR="00000000" w:rsidRPr="002352D4" w:rsidP="002352D4">
      <w:pPr>
        <w:pStyle w:val="ListBullet2"/>
      </w:pPr>
      <w:r w:rsidRPr="002352D4">
        <w:t>other substances taken</w:t>
      </w:r>
    </w:p>
    <w:p w:rsidR="00000000" w:rsidRPr="002352D4" w:rsidP="002352D4">
      <w:pPr>
        <w:pStyle w:val="ListBullet2"/>
      </w:pPr>
      <w:r w:rsidRPr="002352D4">
        <w:t>weight</w:t>
      </w:r>
    </w:p>
    <w:p w:rsidR="00000000" w:rsidRPr="002352D4" w:rsidP="002352D4">
      <w:pPr>
        <w:pStyle w:val="ListBullet"/>
      </w:pPr>
      <w:r w:rsidRPr="002352D4">
        <w:t>time for effects of alcohol to be registered</w:t>
      </w:r>
    </w:p>
    <w:p w:rsidR="00000000" w:rsidRPr="002352D4" w:rsidP="002352D4">
      <w:pPr>
        <w:pStyle w:val="ListBullet"/>
      </w:pPr>
      <w:r w:rsidRPr="002352D4">
        <w:t>what constitutes a standard drink for different beverage types and</w:t>
      </w:r>
      <w:r w:rsidRPr="002352D4">
        <w:t xml:space="preserve"> acceptable measures of alcohol:</w:t>
      </w:r>
    </w:p>
    <w:p w:rsidR="00000000" w:rsidRPr="002352D4" w:rsidP="002352D4">
      <w:pPr>
        <w:pStyle w:val="ListBullet2"/>
      </w:pPr>
      <w:r w:rsidRPr="002352D4">
        <w:t>types and strengths of standard drinks</w:t>
      </w:r>
    </w:p>
    <w:p w:rsidR="00000000" w:rsidRPr="002352D4" w:rsidP="002352D4">
      <w:pPr>
        <w:pStyle w:val="ListBullet2"/>
      </w:pPr>
      <w:r w:rsidRPr="002352D4">
        <w:t>alcoholic percentages of a range of frequently sold alcoholic beverages</w:t>
      </w:r>
    </w:p>
    <w:p w:rsidR="00000000" w:rsidRPr="002352D4" w:rsidP="002352D4">
      <w:pPr>
        <w:pStyle w:val="ListBullet"/>
      </w:pPr>
      <w:r w:rsidRPr="002352D4">
        <w:t xml:space="preserve">indicators of erratic drinking patterns: </w:t>
      </w:r>
    </w:p>
    <w:p w:rsidR="00000000" w:rsidRPr="002352D4" w:rsidP="002352D4">
      <w:pPr>
        <w:pStyle w:val="ListBullet2"/>
      </w:pPr>
      <w:r w:rsidRPr="002352D4">
        <w:t>mixing a wide range of drink types</w:t>
      </w:r>
    </w:p>
    <w:p w:rsidR="00000000" w:rsidRPr="002352D4" w:rsidP="002352D4">
      <w:pPr>
        <w:pStyle w:val="ListBullet2"/>
      </w:pPr>
      <w:r w:rsidRPr="002352D4">
        <w:t>drinking quickly and asking for more immediately</w:t>
      </w:r>
    </w:p>
    <w:p w:rsidR="00000000" w:rsidRPr="002352D4" w:rsidP="002352D4">
      <w:pPr>
        <w:pStyle w:val="ListBullet2"/>
      </w:pPr>
      <w:r w:rsidRPr="002352D4">
        <w:t>ordering more than one drink for own consumption</w:t>
      </w:r>
    </w:p>
    <w:p w:rsidR="00000000" w:rsidRPr="002352D4" w:rsidP="002352D4">
      <w:pPr>
        <w:pStyle w:val="ListBullet2"/>
      </w:pPr>
      <w:r w:rsidRPr="002352D4">
        <w:t>mixing alcohol consumption with consumption of prescription or illicit drugs</w:t>
      </w:r>
    </w:p>
    <w:p w:rsidR="00000000" w:rsidRPr="002352D4" w:rsidP="002352D4">
      <w:pPr>
        <w:pStyle w:val="ListBullet2"/>
      </w:pPr>
      <w:r w:rsidRPr="002352D4">
        <w:t>consistently returning to the tasting site to request more samples</w:t>
      </w:r>
    </w:p>
    <w:p w:rsidR="00000000" w:rsidRPr="002352D4" w:rsidP="002352D4">
      <w:pPr>
        <w:pStyle w:val="ListBullet2"/>
      </w:pPr>
      <w:r w:rsidRPr="002352D4">
        <w:t>ordering multi</w:t>
      </w:r>
      <w:r w:rsidRPr="002352D4">
        <w:t>ple samples</w:t>
      </w:r>
    </w:p>
    <w:p w:rsidR="00000000" w:rsidRPr="002352D4" w:rsidP="002352D4">
      <w:pPr>
        <w:pStyle w:val="ListBullet2"/>
      </w:pPr>
      <w:r w:rsidRPr="002352D4">
        <w:t>ordering large samples</w:t>
      </w:r>
    </w:p>
    <w:p w:rsidR="00000000" w:rsidRPr="002352D4" w:rsidP="002352D4">
      <w:pPr>
        <w:pStyle w:val="ListBullet2"/>
      </w:pPr>
      <w:r w:rsidRPr="002352D4">
        <w:t>ordering ‘triple shots’ or extra-large drinks</w:t>
      </w:r>
    </w:p>
    <w:p w:rsidR="00000000" w:rsidRPr="002352D4" w:rsidP="002352D4">
      <w:pPr>
        <w:pStyle w:val="ListBullet"/>
      </w:pPr>
      <w:r w:rsidRPr="002352D4">
        <w:t>ways of assessing customers affected by the consumption of illicit and other drugs</w:t>
      </w:r>
    </w:p>
    <w:p w:rsidR="00000000" w:rsidRPr="002352D4" w:rsidP="002352D4">
      <w:pPr>
        <w:pStyle w:val="ListBullet"/>
      </w:pPr>
      <w:r w:rsidRPr="002352D4">
        <w:t>communications methods used when refusing service:</w:t>
      </w:r>
    </w:p>
    <w:p w:rsidR="00000000" w:rsidRPr="002352D4" w:rsidP="002352D4">
      <w:pPr>
        <w:pStyle w:val="ListBullet2"/>
      </w:pPr>
      <w:r w:rsidRPr="002352D4">
        <w:t>using open and non-aggressive body lang</w:t>
      </w:r>
      <w:r w:rsidRPr="002352D4">
        <w:t>uage</w:t>
      </w:r>
    </w:p>
    <w:p w:rsidR="00000000" w:rsidRPr="002352D4" w:rsidP="002352D4">
      <w:pPr>
        <w:pStyle w:val="ListBullet2"/>
      </w:pPr>
      <w:r w:rsidRPr="002352D4">
        <w:t xml:space="preserve">using a number of strategies to defuse a situation: </w:t>
      </w:r>
    </w:p>
    <w:p w:rsidR="00000000" w:rsidRPr="002352D4" w:rsidP="002352D4">
      <w:pPr>
        <w:pStyle w:val="ListBullet3"/>
      </w:pPr>
      <w:r w:rsidRPr="002352D4">
        <w:t xml:space="preserve">taking the person away from an audience </w:t>
      </w:r>
    </w:p>
    <w:p w:rsidR="00000000" w:rsidRPr="002352D4" w:rsidP="002352D4">
      <w:pPr>
        <w:pStyle w:val="ListBullet3"/>
      </w:pPr>
      <w:r w:rsidRPr="002352D4">
        <w:t>blaming the refusal on ‘the law’</w:t>
      </w:r>
    </w:p>
    <w:p w:rsidR="00000000" w:rsidRPr="002352D4" w:rsidP="002352D4">
      <w:pPr>
        <w:pStyle w:val="ListBullet2"/>
      </w:pPr>
      <w:r w:rsidRPr="002352D4">
        <w:t>monitoring the reactions of other customers</w:t>
      </w:r>
    </w:p>
    <w:p w:rsidR="00000000" w:rsidRPr="002352D4" w:rsidP="002352D4">
      <w:pPr>
        <w:pStyle w:val="ListBullet2"/>
      </w:pPr>
      <w:r w:rsidRPr="002352D4">
        <w:t>picking early warning signs and intervening before the person is intoxicated</w:t>
      </w:r>
    </w:p>
    <w:p w:rsidR="00000000" w:rsidRPr="002352D4" w:rsidP="002352D4">
      <w:pPr>
        <w:pStyle w:val="ListBullet2"/>
      </w:pPr>
      <w:r w:rsidRPr="002352D4">
        <w:t>not using physical touch or body language</w:t>
      </w:r>
    </w:p>
    <w:p w:rsidR="00000000" w:rsidRPr="002352D4" w:rsidP="002352D4">
      <w:pPr>
        <w:pStyle w:val="ListBullet2"/>
      </w:pPr>
      <w:r w:rsidRPr="002352D4">
        <w:t>remaining calm and using tactful language</w:t>
      </w:r>
    </w:p>
    <w:p w:rsidR="00000000" w:rsidRPr="002352D4" w:rsidP="002352D4">
      <w:pPr>
        <w:pStyle w:val="ListBullet"/>
      </w:pPr>
      <w:r w:rsidRPr="002352D4">
        <w:t>appropriate means of assistance to be offered when refusing service:</w:t>
      </w:r>
    </w:p>
    <w:p w:rsidR="00000000" w:rsidRPr="002352D4" w:rsidP="002352D4">
      <w:pPr>
        <w:pStyle w:val="ListBullet2"/>
      </w:pPr>
      <w:r w:rsidRPr="002352D4">
        <w:t>assisting the customer to connect with their designated driver</w:t>
      </w:r>
    </w:p>
    <w:p w:rsidR="00000000" w:rsidRPr="002352D4" w:rsidP="002352D4">
      <w:pPr>
        <w:pStyle w:val="ListBullet2"/>
      </w:pPr>
      <w:r w:rsidRPr="002352D4">
        <w:t xml:space="preserve">offering alternatives to alcohol: </w:t>
      </w:r>
    </w:p>
    <w:p w:rsidR="00000000" w:rsidRPr="002352D4" w:rsidP="002352D4">
      <w:pPr>
        <w:pStyle w:val="ListBullet3"/>
      </w:pPr>
      <w:r w:rsidRPr="002352D4">
        <w:t xml:space="preserve">food </w:t>
      </w:r>
    </w:p>
    <w:p w:rsidR="00000000" w:rsidRPr="002352D4" w:rsidP="002352D4">
      <w:pPr>
        <w:pStyle w:val="ListBullet3"/>
      </w:pPr>
      <w:r w:rsidRPr="002352D4">
        <w:t>non-alcoholic drinks</w:t>
      </w:r>
    </w:p>
    <w:p w:rsidR="00000000" w:rsidRPr="002352D4" w:rsidP="002352D4">
      <w:pPr>
        <w:pStyle w:val="ListBullet2"/>
      </w:pPr>
      <w:r w:rsidRPr="002352D4">
        <w:t>organising transport for customers wishing to leave</w:t>
      </w:r>
    </w:p>
    <w:p w:rsidR="00000000" w:rsidRPr="002352D4" w:rsidP="002352D4">
      <w:pPr>
        <w:pStyle w:val="ListBullet2"/>
      </w:pPr>
      <w:r w:rsidRPr="002352D4">
        <w:t>providing information on taxis</w:t>
      </w:r>
    </w:p>
    <w:p w:rsidR="00000000" w:rsidRPr="002352D4" w:rsidP="002352D4">
      <w:pPr>
        <w:pStyle w:val="ListBullet"/>
      </w:pPr>
      <w:r w:rsidRPr="002352D4">
        <w:t>principles of responsible delivery of packaged liquor:</w:t>
      </w:r>
    </w:p>
    <w:p w:rsidR="00000000" w:rsidRPr="002352D4" w:rsidP="002352D4">
      <w:pPr>
        <w:pStyle w:val="ListBullet2"/>
      </w:pPr>
      <w:r w:rsidRPr="002352D4">
        <w:t>ensuring adequate instruction to person delivering liquor</w:t>
      </w:r>
    </w:p>
    <w:p w:rsidR="00000000" w:rsidRPr="002352D4" w:rsidP="002352D4">
      <w:pPr>
        <w:pStyle w:val="ListBullet2"/>
      </w:pPr>
      <w:r w:rsidRPr="002352D4">
        <w:t>seeking proof that the delivery is being received by a person over the age of 18</w:t>
      </w:r>
    </w:p>
    <w:p w:rsidR="00000000" w:rsidRPr="002352D4" w:rsidP="002352D4">
      <w:pPr>
        <w:pStyle w:val="ListBullet2"/>
      </w:pPr>
      <w:r w:rsidRPr="002352D4">
        <w:t>procedures for delivering alcohol to an unoccupied premises</w:t>
      </w:r>
    </w:p>
    <w:p w:rsidR="00000000" w:rsidRPr="002352D4" w:rsidP="002352D4">
      <w:pPr>
        <w:pStyle w:val="ListBullet"/>
      </w:pPr>
      <w:r w:rsidRPr="002352D4">
        <w:t>principles of responsible service of alcohol, and their purpose and benefits</w:t>
      </w:r>
    </w:p>
    <w:p w:rsidR="00000000" w:rsidRPr="002352D4" w:rsidP="002352D4">
      <w:pPr>
        <w:pStyle w:val="ListBullet"/>
      </w:pPr>
      <w:r w:rsidRPr="002352D4">
        <w:t>principles of harm minimisation and c</w:t>
      </w:r>
      <w:r w:rsidRPr="002352D4">
        <w:t>ommunity safety described in the jurisdiction’s liquor legislation</w:t>
      </w:r>
    </w:p>
    <w:p w:rsidR="00000000" w:rsidRPr="002352D4" w:rsidP="002352D4">
      <w:pPr>
        <w:pStyle w:val="ListBullet"/>
      </w:pPr>
      <w:r w:rsidRPr="002352D4">
        <w:t>strategies to minimise the harm associated with liquor abuse:</w:t>
      </w:r>
    </w:p>
    <w:p w:rsidR="00000000" w:rsidRPr="002352D4" w:rsidP="002352D4">
      <w:pPr>
        <w:pStyle w:val="ListBullet2"/>
      </w:pPr>
      <w:r w:rsidRPr="002352D4">
        <w:t>those laid down in legislation and codes of conduct developed by government agencies and industry groups</w:t>
      </w:r>
    </w:p>
    <w:p w:rsidR="00000000" w:rsidRPr="002352D4" w:rsidP="002352D4">
      <w:pPr>
        <w:pStyle w:val="ListBullet2"/>
      </w:pPr>
      <w:r w:rsidRPr="002352D4">
        <w:t>organisational polici</w:t>
      </w:r>
      <w:r w:rsidRPr="002352D4">
        <w:t>es that are designed to reduce the harm associated with liquor abuse</w:t>
      </w:r>
    </w:p>
    <w:p w:rsidR="00000000" w:rsidRPr="002352D4" w:rsidP="002352D4">
      <w:pPr>
        <w:pStyle w:val="ListBullet"/>
      </w:pPr>
      <w:r w:rsidRPr="002352D4">
        <w:t>key provisions of liquor laws and regulations at a depth relevant to the scope of job responsibility in licensed premises and the following general requirements of liquor legislation and</w:t>
      </w:r>
      <w:r w:rsidRPr="002352D4">
        <w:t xml:space="preserve"> information that must be customised for each State or Territory:</w:t>
      </w:r>
    </w:p>
    <w:p w:rsidR="00000000" w:rsidRPr="002352D4" w:rsidP="002352D4">
      <w:pPr>
        <w:pStyle w:val="ListBullet2"/>
      </w:pPr>
      <w:r w:rsidRPr="002352D4">
        <w:t>legislative definition of intoxication; intoxicated person and unduly intoxicated</w:t>
      </w:r>
    </w:p>
    <w:p w:rsidR="00000000" w:rsidRPr="002352D4" w:rsidP="002352D4">
      <w:pPr>
        <w:pStyle w:val="ListBullet2"/>
      </w:pPr>
      <w:r w:rsidRPr="002352D4">
        <w:t>role of individual staff members and supervisors or managers in providing responsible service of alcohol, a</w:t>
      </w:r>
      <w:r w:rsidRPr="002352D4">
        <w:t>nd seller or server duty of care and liability</w:t>
      </w:r>
    </w:p>
    <w:p w:rsidR="00000000" w:rsidRPr="002352D4" w:rsidP="002352D4">
      <w:pPr>
        <w:pStyle w:val="ListBullet2"/>
      </w:pPr>
      <w:r w:rsidRPr="002352D4">
        <w:t>requirement to adopt and use statutory signage on the premises for the entire range of circumstances applicable to the organisation</w:t>
      </w:r>
    </w:p>
    <w:p w:rsidR="00000000" w:rsidRPr="002352D4" w:rsidP="002352D4">
      <w:pPr>
        <w:pStyle w:val="ListBullet2"/>
      </w:pPr>
      <w:r w:rsidRPr="002352D4">
        <w:t>requirements for mandatory content of warning signs and wording in advertisin</w:t>
      </w:r>
      <w:r w:rsidRPr="002352D4">
        <w:t>g or promotional material of any form</w:t>
      </w:r>
    </w:p>
    <w:p w:rsidR="00000000" w:rsidRPr="002352D4" w:rsidP="002352D4">
      <w:pPr>
        <w:pStyle w:val="ListBullet2"/>
      </w:pPr>
      <w:r w:rsidRPr="002352D4">
        <w:t>requirements relating to the remote sale and delivery of alcohol sales generated via the telephone, fax, email, internet or mail</w:t>
      </w:r>
    </w:p>
    <w:p w:rsidR="00000000" w:rsidRPr="002352D4" w:rsidP="002352D4">
      <w:pPr>
        <w:pStyle w:val="ListBullet2"/>
      </w:pPr>
      <w:r w:rsidRPr="002352D4">
        <w:t>requirements for proof of age and obligations to minors under local legislation</w:t>
      </w:r>
    </w:p>
    <w:p w:rsidR="00000000" w:rsidRPr="002352D4" w:rsidP="002352D4">
      <w:pPr>
        <w:pStyle w:val="ListBullet2"/>
      </w:pPr>
      <w:r w:rsidRPr="002352D4">
        <w:t>provision</w:t>
      </w:r>
      <w:r w:rsidRPr="002352D4">
        <w:t>s for retaining and reporting falsified proof of age documents</w:t>
      </w:r>
    </w:p>
    <w:p w:rsidR="00000000" w:rsidRPr="002352D4" w:rsidP="002352D4">
      <w:pPr>
        <w:pStyle w:val="ListBullet2"/>
      </w:pPr>
      <w:r w:rsidRPr="002352D4">
        <w:t>provisions for requiring someone to leave the premises</w:t>
      </w:r>
    </w:p>
    <w:p w:rsidR="00000000" w:rsidRPr="002352D4" w:rsidP="002352D4">
      <w:pPr>
        <w:pStyle w:val="ListBullet2"/>
      </w:pPr>
      <w:r w:rsidRPr="002352D4">
        <w:t>transportation options for customers who have been removed from the premises</w:t>
      </w:r>
    </w:p>
    <w:p w:rsidR="00000000" w:rsidRPr="002352D4" w:rsidP="002352D4">
      <w:pPr>
        <w:pStyle w:val="ListBullet2"/>
      </w:pPr>
      <w:r w:rsidRPr="002352D4">
        <w:t>procedures for barring customers from premises</w:t>
      </w:r>
    </w:p>
    <w:p w:rsidR="00000000" w:rsidRPr="002352D4" w:rsidP="002352D4">
      <w:pPr>
        <w:pStyle w:val="ListBullet2"/>
      </w:pPr>
      <w:r w:rsidRPr="002352D4">
        <w:t>opening and closing hour provisions</w:t>
      </w:r>
    </w:p>
    <w:p w:rsidR="00000000" w:rsidRPr="002352D4" w:rsidP="002352D4">
      <w:pPr>
        <w:pStyle w:val="ListBullet2"/>
      </w:pPr>
      <w:r w:rsidRPr="002352D4">
        <w:t>requirements for monitoring noise and disturbances in and around licensed premises</w:t>
      </w:r>
    </w:p>
    <w:p w:rsidR="00000000" w:rsidRPr="002352D4" w:rsidP="002352D4">
      <w:pPr>
        <w:pStyle w:val="ListBullet2"/>
      </w:pPr>
      <w:r w:rsidRPr="002352D4">
        <w:t xml:space="preserve">requirements described by an in house policy, standard or code of practice or conduct for patrons and RSA staff in regard to responsible </w:t>
      </w:r>
      <w:r w:rsidRPr="002352D4">
        <w:t>serving principles adopted by venue management</w:t>
      </w:r>
    </w:p>
    <w:p w:rsidR="00000000" w:rsidRPr="002352D4" w:rsidP="002352D4">
      <w:pPr>
        <w:pStyle w:val="ListBullet2"/>
      </w:pPr>
      <w:r w:rsidRPr="002352D4">
        <w:t>organisational training and training record keeping requirements to maintain currency in RSA certification</w:t>
      </w:r>
    </w:p>
    <w:p w:rsidR="00000000" w:rsidRPr="002352D4" w:rsidP="002352D4">
      <w:pPr>
        <w:pStyle w:val="ListBullet2"/>
      </w:pPr>
      <w:r w:rsidRPr="002352D4">
        <w:t>products that are banned or undesirable when responsibly selling or serving alcohol</w:t>
      </w:r>
    </w:p>
    <w:p w:rsidR="00000000" w:rsidRPr="002352D4" w:rsidP="002352D4">
      <w:pPr>
        <w:pStyle w:val="ListBullet2"/>
      </w:pPr>
      <w:r w:rsidRPr="002352D4">
        <w:t>personal and busin</w:t>
      </w:r>
      <w:r w:rsidRPr="002352D4">
        <w:t>ess implications of breaching any laws, regulations, government or industry-driven codes of practice or conduct</w:t>
      </w:r>
    </w:p>
    <w:p w:rsidR="00000000" w:rsidRPr="002352D4" w:rsidP="002352D4">
      <w:pPr>
        <w:pStyle w:val="ListBullet2"/>
      </w:pPr>
      <w:r w:rsidRPr="002352D4">
        <w:t>offences relating to the sale or service of alcohol and ramifications of non-compliance with the law and industry codes for the organisation, li</w:t>
      </w:r>
      <w:r w:rsidRPr="002352D4">
        <w:t xml:space="preserve">censee and individual staff members </w:t>
      </w:r>
    </w:p>
    <w:p w:rsidR="00000000" w:rsidRPr="002352D4" w:rsidP="002352D4">
      <w:pPr>
        <w:pStyle w:val="ListBullet"/>
      </w:pPr>
      <w:r w:rsidRPr="002352D4">
        <w:t>legal restrictions on alcohol use customised to state or territory legislation</w:t>
      </w:r>
    </w:p>
    <w:p w:rsidR="00000000" w:rsidRPr="002352D4" w:rsidP="002352D4">
      <w:pPr>
        <w:pStyle w:val="ListBullet"/>
      </w:pPr>
      <w:r w:rsidRPr="002352D4">
        <w:t>intoxication provisions of liquor licensing laws</w:t>
      </w:r>
    </w:p>
    <w:p w:rsidR="00000000" w:rsidRPr="002352D4" w:rsidP="002352D4">
      <w:pPr>
        <w:pStyle w:val="ListBullet"/>
      </w:pPr>
      <w:r w:rsidRPr="002352D4">
        <w:t>legal drink and drive limits customised to state or territory legislation</w:t>
      </w:r>
    </w:p>
    <w:p w:rsidR="00000000" w:rsidRPr="002352D4" w:rsidP="002352D4">
      <w:pPr>
        <w:pStyle w:val="ListBullet"/>
      </w:pPr>
      <w:r w:rsidRPr="002352D4">
        <w:t>organisation spe</w:t>
      </w:r>
      <w:r w:rsidRPr="002352D4">
        <w:t>cific policies and procedures for the responsible sale or service of alcohol.</w:t>
      </w:r>
    </w:p>
    <w:p w:rsidR="00000000" w:rsidRPr="002352D4" w:rsidP="002352D4">
      <w:pPr>
        <w:pStyle w:val="AllowPageBreak"/>
      </w:pPr>
    </w:p>
    <w:p w:rsidR="00000000" w:rsidRPr="002352D4" w:rsidP="002352D4">
      <w:pPr>
        <w:pStyle w:val="Heading1"/>
      </w:pPr>
      <w:bookmarkStart w:id="4" w:name="O_762310"/>
      <w:bookmarkEnd w:id="4"/>
      <w:r w:rsidRPr="002352D4">
        <w:t>Assessment Conditions</w:t>
      </w:r>
    </w:p>
    <w:p w:rsidR="00000000" w:rsidRPr="002352D4" w:rsidP="00C67EC3">
      <w:pPr>
        <w:pStyle w:val="BodyText"/>
      </w:pPr>
      <w:r w:rsidRPr="002352D4">
        <w:t>Skills must be demonstrated in an operational hospitality environment. This can be:</w:t>
      </w:r>
    </w:p>
    <w:p w:rsidR="00000000" w:rsidRPr="002352D4" w:rsidP="002352D4">
      <w:pPr>
        <w:pStyle w:val="ListBullet"/>
      </w:pPr>
      <w:r w:rsidRPr="002352D4">
        <w:t>an industry workplace</w:t>
      </w:r>
    </w:p>
    <w:p w:rsidR="00000000" w:rsidRPr="002352D4" w:rsidP="002352D4">
      <w:pPr>
        <w:pStyle w:val="ListBullet"/>
      </w:pPr>
      <w:r w:rsidRPr="002352D4">
        <w:t>a simulated industry environment.</w:t>
      </w:r>
    </w:p>
    <w:p w:rsidR="00000000" w:rsidRPr="002352D4" w:rsidP="002352D4">
      <w:pPr>
        <w:pStyle w:val="BodyText"/>
      </w:pPr>
    </w:p>
    <w:p w:rsidR="00000000" w:rsidRPr="002352D4" w:rsidP="00C67EC3">
      <w:pPr>
        <w:pStyle w:val="BodyText"/>
      </w:pPr>
      <w:r w:rsidRPr="002352D4">
        <w:t>Assessment must ensure access to:</w:t>
      </w:r>
    </w:p>
    <w:p w:rsidR="00000000" w:rsidRPr="002352D4" w:rsidP="002352D4">
      <w:pPr>
        <w:pStyle w:val="ListBullet"/>
      </w:pPr>
      <w:r w:rsidRPr="002352D4">
        <w:t>measures used to serve standard drinks or samples</w:t>
      </w:r>
    </w:p>
    <w:p w:rsidR="00000000" w:rsidRPr="002352D4" w:rsidP="002352D4">
      <w:pPr>
        <w:pStyle w:val="ListBullet"/>
      </w:pPr>
      <w:r w:rsidRPr="002352D4">
        <w:t>organisation specifications:</w:t>
      </w:r>
    </w:p>
    <w:p w:rsidR="00000000" w:rsidRPr="002352D4" w:rsidP="002352D4">
      <w:pPr>
        <w:pStyle w:val="ListBullet2"/>
      </w:pPr>
      <w:r w:rsidRPr="002352D4">
        <w:t>signage:</w:t>
      </w:r>
    </w:p>
    <w:p w:rsidR="00000000" w:rsidRPr="002352D4" w:rsidP="002352D4">
      <w:pPr>
        <w:pStyle w:val="ListBullet3"/>
      </w:pPr>
      <w:r w:rsidRPr="002352D4">
        <w:t>signs that comply with wording required by legislation</w:t>
      </w:r>
    </w:p>
    <w:p w:rsidR="00000000" w:rsidRPr="002352D4" w:rsidP="002352D4">
      <w:pPr>
        <w:pStyle w:val="ListBullet3"/>
      </w:pPr>
      <w:r w:rsidRPr="002352D4">
        <w:t>standard promotional signs issued by the relevant state or territory licensing authority</w:t>
      </w:r>
    </w:p>
    <w:p w:rsidR="00000000" w:rsidRPr="002352D4" w:rsidP="002352D4">
      <w:pPr>
        <w:pStyle w:val="ListBullet3"/>
      </w:pPr>
      <w:r w:rsidRPr="002352D4">
        <w:t>warning notices within any form of advertising</w:t>
      </w:r>
    </w:p>
    <w:p w:rsidR="00000000" w:rsidRPr="002352D4" w:rsidP="002352D4">
      <w:pPr>
        <w:pStyle w:val="ListBullet2"/>
      </w:pPr>
      <w:r w:rsidRPr="002352D4">
        <w:t>information and plain English fact sheets distributed by government regulators and industry bodies</w:t>
      </w:r>
    </w:p>
    <w:p w:rsidR="00000000" w:rsidRPr="002352D4" w:rsidP="002352D4">
      <w:pPr>
        <w:pStyle w:val="ListBullet2"/>
      </w:pPr>
      <w:r w:rsidRPr="002352D4">
        <w:t xml:space="preserve">contact information </w:t>
      </w:r>
      <w:r w:rsidRPr="002352D4">
        <w:t>on taxis and available transport options for intoxicated customers</w:t>
      </w:r>
    </w:p>
    <w:p w:rsidR="00000000" w:rsidRPr="002352D4" w:rsidP="002352D4">
      <w:pPr>
        <w:pStyle w:val="ListBullet"/>
      </w:pPr>
      <w:r w:rsidRPr="002352D4">
        <w:t>industry-realistic range of customers to whom alcohol is sold or served; these can be:</w:t>
      </w:r>
    </w:p>
    <w:p w:rsidR="00000000" w:rsidRPr="002352D4" w:rsidP="002352D4">
      <w:pPr>
        <w:pStyle w:val="ListBullet2"/>
      </w:pPr>
      <w:r w:rsidRPr="002352D4">
        <w:t>customers in an industry workplace during the assessment process; or</w:t>
      </w:r>
    </w:p>
    <w:p w:rsidR="00000000" w:rsidRPr="002352D4" w:rsidP="002352D4">
      <w:pPr>
        <w:pStyle w:val="ListBullet2"/>
      </w:pPr>
      <w:r w:rsidRPr="002352D4">
        <w:t xml:space="preserve">individuals who participate in </w:t>
      </w:r>
      <w:r w:rsidRPr="002352D4">
        <w:t>role plays or simulated activities, set up for the purpose of assessment, in a simulated industry environment operated within a training organisation.</w:t>
      </w:r>
    </w:p>
    <w:p w:rsidR="00000000" w:rsidRPr="002352D4" w:rsidP="002352D4">
      <w:pPr>
        <w:pStyle w:val="BodyText"/>
      </w:pPr>
    </w:p>
    <w:p w:rsidR="00000000" w:rsidRPr="002352D4" w:rsidP="00C67EC3">
      <w:pPr>
        <w:pStyle w:val="BodyText"/>
      </w:pPr>
      <w:r w:rsidRPr="002352D4">
        <w:t>Assessors must satisfy the Standards for Registered Training Organisations’</w:t>
      </w:r>
      <w:r w:rsidRPr="002352D4">
        <w:t xml:space="preserve"> requirements for assessors; and:</w:t>
      </w:r>
    </w:p>
    <w:p w:rsidR="00000000" w:rsidRPr="002352D4" w:rsidP="002352D4">
      <w:pPr>
        <w:pStyle w:val="ListBullet"/>
      </w:pPr>
      <w:r w:rsidRPr="002352D4">
        <w:t>have worked in industry for at least three years where they have applied the skills and knowledge of this unit of competency.</w:t>
      </w:r>
    </w:p>
    <w:p w:rsidR="00000000" w:rsidRPr="002352D4" w:rsidP="002352D4">
      <w:pPr>
        <w:pStyle w:val="AllowPageBreak"/>
      </w:pPr>
    </w:p>
    <w:p w:rsidR="00000000" w:rsidRPr="002352D4" w:rsidP="002352D4">
      <w:pPr>
        <w:pStyle w:val="Heading1"/>
      </w:pPr>
      <w:bookmarkStart w:id="5" w:name="O_762313"/>
      <w:bookmarkEnd w:id="5"/>
      <w:r w:rsidRPr="002352D4">
        <w:t>Links</w:t>
      </w:r>
    </w:p>
    <w:p w:rsidR="00000000" w:rsidRPr="002352D4" w:rsidP="00C67EC3">
      <w:pPr>
        <w:pStyle w:val="BodyText"/>
      </w:pPr>
      <w:r w:rsidRPr="00235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D549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352D4" w:rsidP="002352D4"/>
    <w:sectPr w:rsidSect="00235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4" w:rsidRPr="00C67EC3" w:rsidP="00C67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C3" w:rsidP="00235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EC3" w:rsidP="00235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7EC3" w:rsidP="00235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D4" w:rsidRPr="00C67EC3" w:rsidP="00C67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C3" w:rsidRPr="002D2AF8" w:rsidP="00235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SITHFAB002 Provide responsible service of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March 2023</w:t>
    </w:r>
    <w:r>
      <w:fldChar w:fldCharType="end"/>
    </w:r>
  </w:p>
  <w:p w:rsidR="00C67EC3" w:rsidP="00235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08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BC9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C7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D4"/>
  </w:style>
  <w:style w:type="character" w:customStyle="1" w:styleId="Heading1Char">
    <w:name w:val="Heading 1 Char"/>
    <w:basedOn w:val="DefaultParagraphFont"/>
    <w:link w:val="Heading1"/>
    <w:rsid w:val="00235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2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2D4"/>
    <w:rPr>
      <w:b/>
      <w:spacing w:val="0"/>
    </w:rPr>
  </w:style>
  <w:style w:type="paragraph" w:styleId="ListBullet2">
    <w:name w:val="List Bullet 2"/>
    <w:basedOn w:val="List2"/>
    <w:rsid w:val="002352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52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5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D4"/>
    <w:rPr>
      <w:i/>
    </w:rPr>
  </w:style>
  <w:style w:type="paragraph" w:styleId="Caption">
    <w:name w:val="caption"/>
    <w:basedOn w:val="BodyText"/>
    <w:next w:val="Normal"/>
    <w:qFormat/>
    <w:rsid w:val="00235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D4"/>
  </w:style>
  <w:style w:type="paragraph" w:styleId="TableofFigures">
    <w:name w:val="table of figures"/>
    <w:basedOn w:val="Normal"/>
    <w:next w:val="Normal"/>
    <w:semiHidden/>
    <w:rsid w:val="00235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52D4"/>
    <w:rPr>
      <w:rFonts w:ascii="Wingdings" w:hAnsi="Wingdings"/>
    </w:rPr>
  </w:style>
  <w:style w:type="paragraph" w:customStyle="1" w:styleId="TableHeading">
    <w:name w:val="Table Heading"/>
    <w:basedOn w:val="HeadingBase"/>
    <w:rsid w:val="00235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D4"/>
    <w:rPr>
      <w:color w:val="0033CC"/>
      <w:u w:val="none"/>
    </w:rPr>
  </w:style>
  <w:style w:type="paragraph" w:customStyle="1" w:styleId="BodyTextRight">
    <w:name w:val="Body Text Right"/>
    <w:basedOn w:val="BodyText"/>
    <w:rsid w:val="00235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D4"/>
    <w:rPr>
      <w:sz w:val="32"/>
    </w:rPr>
  </w:style>
  <w:style w:type="paragraph" w:customStyle="1" w:styleId="HeadingProcedure">
    <w:name w:val="Heading Procedure"/>
    <w:basedOn w:val="HeadingBase"/>
    <w:next w:val="Normal"/>
    <w:rsid w:val="00235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D4"/>
    <w:pPr>
      <w:spacing w:before="60" w:after="60"/>
    </w:pPr>
  </w:style>
  <w:style w:type="paragraph" w:styleId="ListContinue">
    <w:name w:val="List Continue"/>
    <w:basedOn w:val="List"/>
    <w:rsid w:val="002352D4"/>
    <w:pPr>
      <w:ind w:firstLine="0"/>
    </w:pPr>
  </w:style>
  <w:style w:type="paragraph" w:customStyle="1" w:styleId="ListNote">
    <w:name w:val="List Note"/>
    <w:basedOn w:val="List"/>
    <w:rsid w:val="00235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D4"/>
    <w:rPr>
      <w:rFonts w:ascii="Courier New" w:hAnsi="Courier New"/>
    </w:rPr>
  </w:style>
  <w:style w:type="paragraph" w:customStyle="1" w:styleId="NoteBullet">
    <w:name w:val="Note Bullet"/>
    <w:basedOn w:val="Note"/>
    <w:rsid w:val="00235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5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D4"/>
    <w:rPr>
      <w:b/>
      <w:smallCaps/>
    </w:rPr>
  </w:style>
  <w:style w:type="paragraph" w:customStyle="1" w:styleId="TableListNumber">
    <w:name w:val="Table List Number"/>
    <w:basedOn w:val="ListNumber"/>
    <w:rsid w:val="00235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D4"/>
    <w:pPr>
      <w:numPr>
        <w:numId w:val="10"/>
      </w:numPr>
    </w:pPr>
  </w:style>
  <w:style w:type="paragraph" w:customStyle="1" w:styleId="ListAlpha2">
    <w:name w:val="List Alpha 2"/>
    <w:basedOn w:val="List2"/>
    <w:rsid w:val="002352D4"/>
    <w:pPr>
      <w:numPr>
        <w:numId w:val="9"/>
      </w:numPr>
    </w:pPr>
  </w:style>
  <w:style w:type="paragraph" w:styleId="List2">
    <w:name w:val="List 2"/>
    <w:basedOn w:val="BodyText"/>
    <w:rsid w:val="00235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52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52D4"/>
    <w:pPr>
      <w:numPr>
        <w:numId w:val="5"/>
      </w:numPr>
    </w:pPr>
  </w:style>
  <w:style w:type="paragraph" w:styleId="ListContinue2">
    <w:name w:val="List Continue 2"/>
    <w:basedOn w:val="List2"/>
    <w:rsid w:val="002352D4"/>
    <w:pPr>
      <w:ind w:firstLine="0"/>
    </w:pPr>
  </w:style>
  <w:style w:type="paragraph" w:styleId="ListContinue3">
    <w:name w:val="List Continue 3"/>
    <w:basedOn w:val="List3"/>
    <w:rsid w:val="002352D4"/>
    <w:pPr>
      <w:ind w:left="1021" w:firstLine="0"/>
    </w:pPr>
  </w:style>
  <w:style w:type="paragraph" w:styleId="ListContinue4">
    <w:name w:val="List Continue 4"/>
    <w:basedOn w:val="List4"/>
    <w:rsid w:val="002352D4"/>
    <w:pPr>
      <w:ind w:firstLine="0"/>
    </w:pPr>
  </w:style>
  <w:style w:type="paragraph" w:styleId="ListContinue5">
    <w:name w:val="List Continue 5"/>
    <w:basedOn w:val="List5"/>
    <w:rsid w:val="002352D4"/>
    <w:pPr>
      <w:ind w:firstLine="0"/>
    </w:pPr>
  </w:style>
  <w:style w:type="paragraph" w:styleId="ListNumber3">
    <w:name w:val="List Number 3"/>
    <w:basedOn w:val="List3"/>
    <w:rsid w:val="002352D4"/>
    <w:pPr>
      <w:numPr>
        <w:numId w:val="6"/>
      </w:numPr>
    </w:pPr>
  </w:style>
  <w:style w:type="paragraph" w:styleId="ListNumber4">
    <w:name w:val="List Number 4"/>
    <w:basedOn w:val="List4"/>
    <w:rsid w:val="002352D4"/>
    <w:pPr>
      <w:numPr>
        <w:numId w:val="7"/>
      </w:numPr>
    </w:pPr>
  </w:style>
  <w:style w:type="paragraph" w:styleId="ListNumber5">
    <w:name w:val="List Number 5"/>
    <w:basedOn w:val="List5"/>
    <w:rsid w:val="002352D4"/>
    <w:pPr>
      <w:numPr>
        <w:numId w:val="8"/>
      </w:numPr>
    </w:pPr>
  </w:style>
  <w:style w:type="paragraph" w:styleId="BlockText">
    <w:name w:val="Block Text"/>
    <w:basedOn w:val="Normal"/>
    <w:rsid w:val="00235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D4"/>
    <w:rPr>
      <w:sz w:val="16"/>
      <w:vertAlign w:val="superscript"/>
    </w:rPr>
  </w:style>
  <w:style w:type="character" w:customStyle="1" w:styleId="Symbols">
    <w:name w:val="Symbols"/>
    <w:basedOn w:val="DefaultParagraphFont"/>
    <w:rsid w:val="002352D4"/>
    <w:rPr>
      <w:rFonts w:ascii="Symbol" w:hAnsi="Symbol"/>
    </w:rPr>
  </w:style>
  <w:style w:type="character" w:customStyle="1" w:styleId="MenuOptions">
    <w:name w:val="Menu Options"/>
    <w:basedOn w:val="DefaultParagraphFont"/>
    <w:rsid w:val="00235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D4"/>
    <w:rPr>
      <w:b/>
    </w:rPr>
  </w:style>
  <w:style w:type="character" w:customStyle="1" w:styleId="Underlined">
    <w:name w:val="Underlined"/>
    <w:basedOn w:val="DefaultParagraphFont"/>
    <w:rsid w:val="002352D4"/>
    <w:rPr>
      <w:u w:val="single"/>
    </w:rPr>
  </w:style>
  <w:style w:type="paragraph" w:customStyle="1" w:styleId="TableBodyTextRight">
    <w:name w:val="Table Body Text Right"/>
    <w:basedOn w:val="TableBodyText"/>
    <w:rsid w:val="00235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D4"/>
    <w:rPr>
      <w:sz w:val="18"/>
    </w:rPr>
  </w:style>
  <w:style w:type="paragraph" w:customStyle="1" w:styleId="BodySmallRight">
    <w:name w:val="Body Small Right"/>
    <w:basedOn w:val="BodyTextRight"/>
    <w:rsid w:val="002352D4"/>
    <w:rPr>
      <w:sz w:val="18"/>
      <w:szCs w:val="18"/>
    </w:rPr>
  </w:style>
  <w:style w:type="paragraph" w:customStyle="1" w:styleId="MarginEdition">
    <w:name w:val="Margin Edition"/>
    <w:basedOn w:val="MarginNote"/>
    <w:rsid w:val="00235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D4"/>
    <w:rPr>
      <w:sz w:val="2"/>
      <w:szCs w:val="2"/>
    </w:rPr>
  </w:style>
  <w:style w:type="character" w:customStyle="1" w:styleId="Small">
    <w:name w:val="Small"/>
    <w:basedOn w:val="DefaultParagraphFont"/>
    <w:rsid w:val="002352D4"/>
    <w:rPr>
      <w:sz w:val="16"/>
    </w:rPr>
  </w:style>
  <w:style w:type="paragraph" w:customStyle="1" w:styleId="WideTable">
    <w:name w:val="Wide Table"/>
    <w:basedOn w:val="Normal"/>
    <w:rsid w:val="00235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D4"/>
  </w:style>
  <w:style w:type="paragraph" w:styleId="Quote">
    <w:name w:val="Quote"/>
    <w:basedOn w:val="Heading1"/>
    <w:link w:val="QuoteChar"/>
    <w:qFormat/>
    <w:rsid w:val="00235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D4"/>
    <w:pPr>
      <w:pageBreakBefore/>
    </w:pPr>
  </w:style>
  <w:style w:type="paragraph" w:customStyle="1" w:styleId="Border">
    <w:name w:val="Border"/>
    <w:basedOn w:val="Normal"/>
    <w:qFormat/>
    <w:rsid w:val="00235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D4"/>
    <w:rPr>
      <w:u w:val="single"/>
    </w:rPr>
  </w:style>
  <w:style w:type="character" w:customStyle="1" w:styleId="BoldandItalics">
    <w:name w:val="Bold and Italics"/>
    <w:qFormat/>
    <w:rsid w:val="002352D4"/>
    <w:rPr>
      <w:b/>
      <w:i/>
      <w:u w:val="none"/>
    </w:rPr>
  </w:style>
  <w:style w:type="paragraph" w:styleId="BalloonText">
    <w:name w:val="Balloon Text"/>
    <w:basedOn w:val="Normal"/>
    <w:link w:val="BalloonTextChar"/>
    <w:rsid w:val="00235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D4"/>
    <w:pPr>
      <w:spacing w:before="0" w:after="0"/>
    </w:pPr>
  </w:style>
  <w:style w:type="paragraph" w:customStyle="1" w:styleId="BodyTextBold">
    <w:name w:val="Body Text Bold"/>
    <w:basedOn w:val="BodyText"/>
    <w:qFormat/>
    <w:rsid w:val="002352D4"/>
    <w:rPr>
      <w:b/>
    </w:rPr>
  </w:style>
  <w:style w:type="character" w:styleId="Hyperlink">
    <w:name w:val="Hyperlink"/>
    <w:basedOn w:val="DefaultParagraphFont"/>
    <w:uiPriority w:val="99"/>
    <w:unhideWhenUsed/>
    <w:rsid w:val="00C67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8091</Characters>
  <Application>Microsoft Office Word</Application>
  <DocSecurity>0</DocSecurity>
  <Lines>202</Lines>
  <Paragraphs>177</Paragraphs>
  <ScaleCrop>false</ScaleCrop>
  <Company>Author-it Software Corporation Ltd.</Company>
  <LinksUpToDate>false</LinksUpToDate>
  <CharactersWithSpaces>9223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SITHFAB002 Provide responsible service of alcohol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2023-03-04T08:54:00Z</dcterms:created>
  <dcterms:modified xsi:type="dcterms:W3CDTF">2023-03-04T08:54:00Z</dcterms:modified>
</cp:coreProperties>
</file>