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6C4" w:rsidP="003776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SITHCCC035 Prepare poultry dishes</w:t>
      </w:r>
      <w:r>
        <w:fldChar w:fldCharType="end"/>
      </w:r>
    </w:p>
    <w:p w:rsidR="003776C4" w:rsidP="003776C4">
      <w:pPr>
        <w:pStyle w:val="Version"/>
        <w:sectPr w:rsidSect="00B63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3B7" w:rsidP="00B633B7">
      <w:pPr>
        <w:pStyle w:val="SuperHeading"/>
      </w:pPr>
      <w:r w:rsidRPr="00B633B7">
        <w:t>Assessment Requirements for SITHCCC035 Prepare poultry dishes</w:t>
      </w:r>
    </w:p>
    <w:p w:rsidR="00000000" w:rsidRPr="00B633B7" w:rsidP="00B633B7">
      <w:pPr>
        <w:pStyle w:val="Heading1"/>
      </w:pPr>
      <w:bookmarkStart w:id="1" w:name="O_1208423"/>
      <w:bookmarkEnd w:id="1"/>
      <w:r w:rsidRPr="00B633B7">
        <w:t>Modification History</w:t>
      </w:r>
    </w:p>
    <w:p w:rsidR="00000000" w:rsidRPr="00B633B7" w:rsidP="003776C4">
      <w:pPr>
        <w:pStyle w:val="BodyText"/>
      </w:pPr>
      <w:r w:rsidRPr="00B633B7">
        <w:t>Not applicable.</w:t>
      </w:r>
    </w:p>
    <w:p w:rsidR="00000000" w:rsidRPr="00B633B7" w:rsidP="00B633B7">
      <w:pPr>
        <w:pStyle w:val="Heading1"/>
      </w:pPr>
      <w:bookmarkStart w:id="2" w:name="O_1208424"/>
      <w:bookmarkEnd w:id="2"/>
      <w:r w:rsidRPr="00B633B7">
        <w:t>Performance Evidence</w:t>
      </w:r>
    </w:p>
    <w:p w:rsidR="00000000" w:rsidRPr="00B633B7" w:rsidP="003776C4">
      <w:pPr>
        <w:pStyle w:val="BodyText"/>
      </w:pPr>
      <w:r w:rsidRPr="00B633B7">
        <w:t>Evidence of the ability to complete tasks outlined in elements and performance criteria of this unit in the context of the job role, and:</w:t>
      </w:r>
    </w:p>
    <w:p w:rsidR="00000000" w:rsidRPr="00B633B7" w:rsidP="00B633B7">
      <w:pPr>
        <w:pStyle w:val="ListBullet"/>
      </w:pPr>
      <w:r w:rsidRPr="00B633B7">
        <w:t>follow standard recipes to prepare at least six finished poultry dishes using each of the following items at least once (at least once across preparation of the six dishes):</w:t>
      </w:r>
    </w:p>
    <w:p w:rsidR="00000000" w:rsidRPr="00B633B7" w:rsidP="00B633B7">
      <w:pPr>
        <w:pStyle w:val="ListBullet2"/>
      </w:pPr>
      <w:r w:rsidRPr="00B633B7">
        <w:t>chicken</w:t>
      </w:r>
    </w:p>
    <w:p w:rsidR="00000000" w:rsidRPr="00B633B7" w:rsidP="00B633B7">
      <w:pPr>
        <w:pStyle w:val="ListBullet2"/>
      </w:pPr>
      <w:r w:rsidRPr="00B633B7">
        <w:t>duck</w:t>
      </w:r>
    </w:p>
    <w:p w:rsidR="00000000" w:rsidRPr="00B633B7" w:rsidP="00B633B7">
      <w:pPr>
        <w:pStyle w:val="ListBullet2"/>
      </w:pPr>
      <w:r w:rsidRPr="00B633B7">
        <w:t>feathered game</w:t>
      </w:r>
    </w:p>
    <w:p w:rsidR="00000000" w:rsidRPr="00B633B7" w:rsidP="00B633B7">
      <w:pPr>
        <w:pStyle w:val="ListBullet2"/>
      </w:pPr>
      <w:r w:rsidRPr="00B633B7">
        <w:t>poultry offal</w:t>
      </w:r>
    </w:p>
    <w:p w:rsidR="00000000" w:rsidRPr="00B633B7" w:rsidP="00B633B7">
      <w:pPr>
        <w:pStyle w:val="ListBullet"/>
      </w:pPr>
      <w:r w:rsidRPr="00B633B7">
        <w:t>use each of the following poultry prep</w:t>
      </w:r>
      <w:r w:rsidRPr="00B633B7">
        <w:t>aration techniques at least once when preparing above poultry dishes (at least once across preparation of the six dishes):</w:t>
      </w:r>
    </w:p>
    <w:p w:rsidR="00000000" w:rsidRPr="00B633B7" w:rsidP="00B633B7">
      <w:pPr>
        <w:pStyle w:val="ListBullet2"/>
      </w:pPr>
      <w:r w:rsidRPr="00B633B7">
        <w:t>barding</w:t>
      </w:r>
    </w:p>
    <w:p w:rsidR="00000000" w:rsidRPr="00B633B7" w:rsidP="00B633B7">
      <w:pPr>
        <w:pStyle w:val="ListBullet2"/>
      </w:pPr>
      <w:r w:rsidRPr="00B633B7">
        <w:t>brining</w:t>
      </w:r>
    </w:p>
    <w:p w:rsidR="00000000" w:rsidRPr="00B633B7" w:rsidP="00B633B7">
      <w:pPr>
        <w:pStyle w:val="ListBullet2"/>
      </w:pPr>
      <w:r w:rsidRPr="00B633B7">
        <w:t>de boning</w:t>
      </w:r>
    </w:p>
    <w:p w:rsidR="00000000" w:rsidRPr="00B633B7" w:rsidP="00B633B7">
      <w:pPr>
        <w:pStyle w:val="ListBullet2"/>
      </w:pPr>
      <w:r w:rsidRPr="00B633B7">
        <w:t>wet and dry marinating</w:t>
      </w:r>
    </w:p>
    <w:p w:rsidR="00000000" w:rsidRPr="00B633B7" w:rsidP="00B633B7">
      <w:pPr>
        <w:pStyle w:val="ListBullet2"/>
      </w:pPr>
      <w:r w:rsidRPr="00B633B7">
        <w:t xml:space="preserve">rolling </w:t>
      </w:r>
    </w:p>
    <w:p w:rsidR="00000000" w:rsidRPr="00B633B7" w:rsidP="00B633B7">
      <w:pPr>
        <w:pStyle w:val="ListBullet2"/>
      </w:pPr>
      <w:r w:rsidRPr="00B633B7">
        <w:t>trussing</w:t>
      </w:r>
    </w:p>
    <w:p w:rsidR="00000000" w:rsidRPr="00B633B7" w:rsidP="00B633B7">
      <w:pPr>
        <w:pStyle w:val="ListBullet2"/>
      </w:pPr>
      <w:r w:rsidRPr="00B633B7">
        <w:t>soaking</w:t>
      </w:r>
    </w:p>
    <w:p w:rsidR="00000000" w:rsidRPr="00B633B7" w:rsidP="00B633B7">
      <w:pPr>
        <w:pStyle w:val="ListBullet2"/>
      </w:pPr>
      <w:r w:rsidRPr="00B633B7">
        <w:t>stuffing</w:t>
      </w:r>
    </w:p>
    <w:p w:rsidR="00000000" w:rsidRPr="00B633B7" w:rsidP="00B633B7">
      <w:pPr>
        <w:pStyle w:val="ListBullet2"/>
      </w:pPr>
      <w:r w:rsidRPr="00B633B7">
        <w:t>trimming</w:t>
      </w:r>
    </w:p>
    <w:p w:rsidR="00000000" w:rsidRPr="00B633B7" w:rsidP="00B633B7">
      <w:pPr>
        <w:pStyle w:val="ListBullet"/>
      </w:pPr>
      <w:r w:rsidRPr="00B633B7">
        <w:t>use each of the following cookery methods at least once when preparing the above poultry dishes (at least once across preparation of the six dishes):</w:t>
      </w:r>
    </w:p>
    <w:p w:rsidR="00000000" w:rsidRPr="00B633B7" w:rsidP="00B633B7">
      <w:pPr>
        <w:pStyle w:val="ListBullet2"/>
      </w:pPr>
      <w:r w:rsidRPr="00B633B7">
        <w:t xml:space="preserve">braising </w:t>
      </w:r>
    </w:p>
    <w:p w:rsidR="00000000" w:rsidRPr="00B633B7" w:rsidP="00B633B7">
      <w:pPr>
        <w:pStyle w:val="ListBullet2"/>
      </w:pPr>
      <w:r w:rsidRPr="00B633B7">
        <w:t>deep frying</w:t>
      </w:r>
    </w:p>
    <w:p w:rsidR="00000000" w:rsidRPr="00B633B7" w:rsidP="00B633B7">
      <w:pPr>
        <w:pStyle w:val="ListBullet2"/>
      </w:pPr>
      <w:r w:rsidRPr="00B633B7">
        <w:t>grilling</w:t>
      </w:r>
    </w:p>
    <w:p w:rsidR="00000000" w:rsidRPr="00B633B7" w:rsidP="00B633B7">
      <w:pPr>
        <w:pStyle w:val="ListBullet2"/>
      </w:pPr>
      <w:r w:rsidRPr="00B633B7">
        <w:t xml:space="preserve">poaching </w:t>
      </w:r>
    </w:p>
    <w:p w:rsidR="00000000" w:rsidRPr="00B633B7" w:rsidP="00B633B7">
      <w:pPr>
        <w:pStyle w:val="ListBullet2"/>
      </w:pPr>
      <w:r w:rsidRPr="00B633B7">
        <w:t xml:space="preserve">roasting </w:t>
      </w:r>
    </w:p>
    <w:p w:rsidR="00000000" w:rsidRPr="00B633B7" w:rsidP="00B633B7">
      <w:pPr>
        <w:pStyle w:val="ListBullet2"/>
      </w:pPr>
      <w:r w:rsidRPr="00B633B7">
        <w:t xml:space="preserve">sautéing </w:t>
      </w:r>
    </w:p>
    <w:p w:rsidR="00000000" w:rsidRPr="00B633B7" w:rsidP="00B633B7">
      <w:pPr>
        <w:pStyle w:val="ListBullet2"/>
      </w:pPr>
      <w:r w:rsidRPr="00B633B7">
        <w:t>sous vide</w:t>
      </w:r>
    </w:p>
    <w:p w:rsidR="00000000" w:rsidRPr="00B633B7" w:rsidP="00B633B7">
      <w:pPr>
        <w:pStyle w:val="ListBullet2"/>
      </w:pPr>
      <w:r w:rsidRPr="00B633B7">
        <w:t>stewing</w:t>
      </w:r>
    </w:p>
    <w:p w:rsidR="00000000" w:rsidRPr="00B633B7" w:rsidP="00B633B7">
      <w:pPr>
        <w:pStyle w:val="ListBullet"/>
      </w:pPr>
      <w:r w:rsidRPr="00B633B7">
        <w:t>prepare, plate a</w:t>
      </w:r>
      <w:r w:rsidRPr="00B633B7">
        <w:t>nd present two portions of each of the six finished dishes above:</w:t>
      </w:r>
    </w:p>
    <w:p w:rsidR="00000000" w:rsidRPr="00B633B7" w:rsidP="00B633B7">
      <w:pPr>
        <w:pStyle w:val="ListBullet2"/>
      </w:pPr>
      <w:r w:rsidRPr="00B633B7">
        <w:t>within commercial time constraints and deadlines</w:t>
      </w:r>
    </w:p>
    <w:p w:rsidR="00000000" w:rsidRPr="00B633B7" w:rsidP="00B633B7">
      <w:pPr>
        <w:pStyle w:val="ListBullet2"/>
      </w:pPr>
      <w:r w:rsidRPr="00B633B7">
        <w:t>following procedures for portion control and food safety practices when handling and storing poultry</w:t>
      </w:r>
    </w:p>
    <w:p w:rsidR="00000000" w:rsidRPr="00B633B7" w:rsidP="00B633B7">
      <w:pPr>
        <w:pStyle w:val="ListBullet2"/>
      </w:pPr>
      <w:r w:rsidRPr="00B633B7">
        <w:t>responding to at least one special cust</w:t>
      </w:r>
      <w:r w:rsidRPr="00B633B7">
        <w:t>omer request.</w:t>
      </w:r>
    </w:p>
    <w:p w:rsidR="00000000" w:rsidRPr="00B633B7" w:rsidP="00B633B7">
      <w:pPr>
        <w:pStyle w:val="AllowPageBreak"/>
      </w:pPr>
    </w:p>
    <w:p w:rsidR="00000000" w:rsidRPr="00B633B7" w:rsidP="00B633B7">
      <w:pPr>
        <w:pStyle w:val="Heading1"/>
      </w:pPr>
      <w:bookmarkStart w:id="3" w:name="O_1208425"/>
      <w:bookmarkEnd w:id="3"/>
      <w:r w:rsidRPr="00B633B7">
        <w:t>Knowledge Evidence</w:t>
      </w:r>
    </w:p>
    <w:p w:rsidR="00000000" w:rsidRPr="00B633B7" w:rsidP="003776C4">
      <w:pPr>
        <w:pStyle w:val="BodyText"/>
      </w:pPr>
      <w:r w:rsidRPr="00B633B7">
        <w:t>Demonstrated knowledge required to complete the tasks outlined in elements and performance criteria of this unit:</w:t>
      </w:r>
    </w:p>
    <w:p w:rsidR="00000000" w:rsidRPr="00B633B7" w:rsidP="00B633B7">
      <w:pPr>
        <w:pStyle w:val="ListBullet"/>
      </w:pPr>
      <w:r w:rsidRPr="00B633B7">
        <w:t>culinary terms and trade names for:</w:t>
      </w:r>
    </w:p>
    <w:p w:rsidR="00000000" w:rsidRPr="00B633B7" w:rsidP="00B633B7">
      <w:pPr>
        <w:pStyle w:val="ListBullet2"/>
      </w:pPr>
      <w:r w:rsidRPr="00B633B7">
        <w:t>ingredients commonly used in the production of diffe</w:t>
      </w:r>
      <w:r w:rsidRPr="00B633B7">
        <w:t>rent poultry dishes</w:t>
      </w:r>
    </w:p>
    <w:p w:rsidR="00000000" w:rsidRPr="00B633B7" w:rsidP="00B633B7">
      <w:pPr>
        <w:pStyle w:val="ListBullet2"/>
      </w:pPr>
      <w:r w:rsidRPr="00B633B7">
        <w:t>a variety of classical and contemporary poultry dishes</w:t>
      </w:r>
    </w:p>
    <w:p w:rsidR="00000000" w:rsidRPr="00B633B7" w:rsidP="00B633B7">
      <w:pPr>
        <w:pStyle w:val="ListBullet2"/>
      </w:pPr>
      <w:r w:rsidRPr="00B633B7">
        <w:t>different cuts of poultry and styles of cooking</w:t>
      </w:r>
    </w:p>
    <w:p w:rsidR="00000000" w:rsidRPr="00B633B7" w:rsidP="00B633B7">
      <w:pPr>
        <w:pStyle w:val="ListBullet"/>
      </w:pPr>
      <w:r w:rsidRPr="00B633B7">
        <w:t>contents of date codes and rotation labels for stock</w:t>
      </w:r>
    </w:p>
    <w:p w:rsidR="00000000" w:rsidRPr="00B633B7" w:rsidP="00B633B7">
      <w:pPr>
        <w:pStyle w:val="ListBullet"/>
      </w:pPr>
      <w:r w:rsidRPr="00B633B7">
        <w:t>characteristics of poultry products and poultry dishes:</w:t>
      </w:r>
    </w:p>
    <w:p w:rsidR="00000000" w:rsidRPr="00B633B7" w:rsidP="00B633B7">
      <w:pPr>
        <w:pStyle w:val="ListBullet2"/>
      </w:pPr>
      <w:r w:rsidRPr="00B633B7">
        <w:t>appearance:</w:t>
      </w:r>
    </w:p>
    <w:p w:rsidR="00000000" w:rsidRPr="00B633B7" w:rsidP="00B633B7">
      <w:pPr>
        <w:pStyle w:val="ListBullet3"/>
      </w:pPr>
      <w:r w:rsidRPr="00B633B7">
        <w:t>balance</w:t>
      </w:r>
    </w:p>
    <w:p w:rsidR="00000000" w:rsidRPr="00B633B7" w:rsidP="00B633B7">
      <w:pPr>
        <w:pStyle w:val="ListBullet3"/>
      </w:pPr>
      <w:r w:rsidRPr="00B633B7">
        <w:t>colour</w:t>
      </w:r>
    </w:p>
    <w:p w:rsidR="00000000" w:rsidRPr="00B633B7" w:rsidP="00B633B7">
      <w:pPr>
        <w:pStyle w:val="ListBullet3"/>
      </w:pPr>
      <w:r w:rsidRPr="00B633B7">
        <w:t>contrast</w:t>
      </w:r>
    </w:p>
    <w:p w:rsidR="00000000" w:rsidRPr="00B633B7" w:rsidP="00B633B7">
      <w:pPr>
        <w:pStyle w:val="ListBullet2"/>
      </w:pPr>
      <w:r w:rsidRPr="00B633B7">
        <w:t>fat content</w:t>
      </w:r>
    </w:p>
    <w:p w:rsidR="00000000" w:rsidRPr="00B633B7" w:rsidP="00B633B7">
      <w:pPr>
        <w:pStyle w:val="ListBullet2"/>
      </w:pPr>
      <w:r w:rsidRPr="00B633B7">
        <w:t>freshness and other quality indicators</w:t>
      </w:r>
    </w:p>
    <w:p w:rsidR="00000000" w:rsidRPr="00B633B7" w:rsidP="00B633B7">
      <w:pPr>
        <w:pStyle w:val="ListBullet2"/>
      </w:pPr>
      <w:r w:rsidRPr="00B633B7">
        <w:t>size</w:t>
      </w:r>
    </w:p>
    <w:p w:rsidR="00000000" w:rsidRPr="00B633B7" w:rsidP="00B633B7">
      <w:pPr>
        <w:pStyle w:val="ListBullet2"/>
      </w:pPr>
      <w:r w:rsidRPr="00B633B7">
        <w:t>taste</w:t>
      </w:r>
    </w:p>
    <w:p w:rsidR="00000000" w:rsidRPr="00B633B7" w:rsidP="00B633B7">
      <w:pPr>
        <w:pStyle w:val="ListBullet2"/>
      </w:pPr>
      <w:r w:rsidRPr="00B633B7">
        <w:t>texture</w:t>
      </w:r>
    </w:p>
    <w:p w:rsidR="00000000" w:rsidRPr="00B633B7" w:rsidP="00B633B7">
      <w:pPr>
        <w:pStyle w:val="ListBullet"/>
      </w:pPr>
      <w:r w:rsidRPr="00B633B7">
        <w:t>historical and cultural origin of different poultry products and poultry dishes</w:t>
      </w:r>
    </w:p>
    <w:p w:rsidR="00000000" w:rsidRPr="00B633B7" w:rsidP="00B633B7">
      <w:pPr>
        <w:pStyle w:val="ListBullet"/>
      </w:pPr>
      <w:r w:rsidRPr="00B633B7">
        <w:t>characteristics of poultry cuts including:</w:t>
      </w:r>
    </w:p>
    <w:p w:rsidR="00000000" w:rsidRPr="00B633B7" w:rsidP="00B633B7">
      <w:pPr>
        <w:pStyle w:val="ListBullet2"/>
      </w:pPr>
      <w:r w:rsidRPr="00B633B7">
        <w:t>breast</w:t>
      </w:r>
    </w:p>
    <w:p w:rsidR="00000000" w:rsidRPr="00B633B7" w:rsidP="00B633B7">
      <w:pPr>
        <w:pStyle w:val="ListBullet2"/>
      </w:pPr>
      <w:r w:rsidRPr="00B633B7">
        <w:t>supreme</w:t>
      </w:r>
    </w:p>
    <w:p w:rsidR="00000000" w:rsidRPr="00B633B7" w:rsidP="00B633B7">
      <w:pPr>
        <w:pStyle w:val="ListBullet2"/>
      </w:pPr>
      <w:r w:rsidRPr="00B633B7">
        <w:t>maryland</w:t>
      </w:r>
    </w:p>
    <w:p w:rsidR="00000000" w:rsidRPr="00B633B7" w:rsidP="00B633B7">
      <w:pPr>
        <w:pStyle w:val="ListBullet2"/>
      </w:pPr>
      <w:r w:rsidRPr="00B633B7">
        <w:t>drumstick</w:t>
      </w:r>
    </w:p>
    <w:p w:rsidR="00000000" w:rsidRPr="00B633B7" w:rsidP="00B633B7">
      <w:pPr>
        <w:pStyle w:val="ListBullet2"/>
      </w:pPr>
      <w:r w:rsidRPr="00B633B7">
        <w:t>thigh</w:t>
      </w:r>
    </w:p>
    <w:p w:rsidR="00000000" w:rsidRPr="00B633B7" w:rsidP="00B633B7">
      <w:pPr>
        <w:pStyle w:val="ListBullet2"/>
      </w:pPr>
      <w:r w:rsidRPr="00B633B7">
        <w:t>wing</w:t>
      </w:r>
    </w:p>
    <w:p w:rsidR="00000000" w:rsidRPr="00B633B7" w:rsidP="00B633B7">
      <w:pPr>
        <w:pStyle w:val="ListBullet2"/>
      </w:pPr>
      <w:r w:rsidRPr="00B633B7">
        <w:t>saute cuts</w:t>
      </w:r>
    </w:p>
    <w:p w:rsidR="00000000" w:rsidRPr="00B633B7" w:rsidP="00B633B7">
      <w:pPr>
        <w:pStyle w:val="ListBullet2"/>
      </w:pPr>
      <w:r w:rsidRPr="00B633B7">
        <w:t>tenderloin</w:t>
      </w:r>
    </w:p>
    <w:p w:rsidR="00000000" w:rsidRPr="00B633B7" w:rsidP="00B633B7">
      <w:pPr>
        <w:pStyle w:val="ListBullet"/>
      </w:pPr>
      <w:r w:rsidRPr="00B633B7">
        <w:t xml:space="preserve">safe and effective methods of using poultry by-products and off cuts to reduce wastage and maximise profitability </w:t>
      </w:r>
    </w:p>
    <w:p w:rsidR="00000000" w:rsidRPr="00B633B7" w:rsidP="00B633B7">
      <w:pPr>
        <w:pStyle w:val="ListBullet"/>
      </w:pPr>
      <w:r w:rsidRPr="00B633B7">
        <w:t>preparation techniques for different cuts and types of poultry specified in the performance evidence, including:</w:t>
      </w:r>
    </w:p>
    <w:p w:rsidR="00000000" w:rsidRPr="00B633B7" w:rsidP="00B633B7">
      <w:pPr>
        <w:pStyle w:val="ListBullet2"/>
      </w:pPr>
      <w:r w:rsidRPr="00B633B7">
        <w:t>bal</w:t>
      </w:r>
      <w:r w:rsidRPr="00B633B7">
        <w:t>lotine</w:t>
      </w:r>
    </w:p>
    <w:p w:rsidR="00000000" w:rsidRPr="00B633B7" w:rsidP="00B633B7">
      <w:pPr>
        <w:pStyle w:val="ListBullet2"/>
      </w:pPr>
      <w:r w:rsidRPr="00B633B7">
        <w:t>galantine</w:t>
      </w:r>
    </w:p>
    <w:p w:rsidR="00000000" w:rsidRPr="00B633B7" w:rsidP="00B633B7">
      <w:pPr>
        <w:pStyle w:val="ListBullet"/>
      </w:pPr>
      <w:r w:rsidRPr="00B633B7">
        <w:t xml:space="preserve">cookery methods as specified in the performance evidence for different cuts and types of poultry </w:t>
      </w:r>
    </w:p>
    <w:p w:rsidR="00000000" w:rsidRPr="00B633B7" w:rsidP="00B633B7">
      <w:pPr>
        <w:pStyle w:val="ListBullet"/>
      </w:pPr>
      <w:r w:rsidRPr="00B633B7">
        <w:t>equipment used to produce poultry dishes:</w:t>
      </w:r>
    </w:p>
    <w:p w:rsidR="00000000" w:rsidRPr="00B633B7" w:rsidP="00B633B7">
      <w:pPr>
        <w:pStyle w:val="ListBullet2"/>
      </w:pPr>
      <w:r w:rsidRPr="00B633B7">
        <w:t>knife care and maintenance</w:t>
      </w:r>
    </w:p>
    <w:p w:rsidR="00000000" w:rsidRPr="00B633B7" w:rsidP="00B633B7">
      <w:pPr>
        <w:pStyle w:val="ListBullet2"/>
      </w:pPr>
      <w:r w:rsidRPr="00B633B7">
        <w:t>essential features and functions</w:t>
      </w:r>
    </w:p>
    <w:p w:rsidR="00000000" w:rsidRPr="00B633B7" w:rsidP="00B633B7">
      <w:pPr>
        <w:pStyle w:val="ListBullet"/>
      </w:pPr>
      <w:r w:rsidRPr="00B633B7">
        <w:t>plating methods for practicality of service and customer consumption</w:t>
      </w:r>
    </w:p>
    <w:p w:rsidR="00000000" w:rsidRPr="00B633B7" w:rsidP="00B633B7">
      <w:pPr>
        <w:pStyle w:val="ListBullet"/>
      </w:pPr>
      <w:r w:rsidRPr="00B633B7">
        <w:t>mise en place requirements for poultry dishes</w:t>
      </w:r>
    </w:p>
    <w:p w:rsidR="00000000" w:rsidRPr="00B633B7" w:rsidP="00B633B7">
      <w:pPr>
        <w:pStyle w:val="ListBullet"/>
      </w:pPr>
      <w:r w:rsidRPr="00B633B7">
        <w:t>appropriate environmental conditions for cooking and storing poultry products and dishes to:</w:t>
      </w:r>
    </w:p>
    <w:p w:rsidR="00000000" w:rsidRPr="00B633B7" w:rsidP="00B633B7">
      <w:pPr>
        <w:pStyle w:val="ListBullet2"/>
      </w:pPr>
      <w:r w:rsidRPr="00B633B7">
        <w:t>ensure food safety:</w:t>
      </w:r>
    </w:p>
    <w:p w:rsidR="00000000" w:rsidRPr="00B633B7" w:rsidP="00B633B7">
      <w:pPr>
        <w:pStyle w:val="ListBullet3"/>
      </w:pPr>
      <w:r w:rsidRPr="00B633B7">
        <w:t>cooking and cooling proces</w:t>
      </w:r>
      <w:r w:rsidRPr="00B633B7">
        <w:t>ses</w:t>
      </w:r>
    </w:p>
    <w:p w:rsidR="00000000" w:rsidRPr="00B633B7" w:rsidP="00B633B7">
      <w:pPr>
        <w:pStyle w:val="ListBullet3"/>
      </w:pPr>
      <w:r w:rsidRPr="00B633B7">
        <w:t>timeframes and temperatures</w:t>
      </w:r>
    </w:p>
    <w:p w:rsidR="00000000" w:rsidRPr="00B633B7" w:rsidP="00B633B7">
      <w:pPr>
        <w:pStyle w:val="ListBullet2"/>
      </w:pPr>
      <w:r w:rsidRPr="00B633B7">
        <w:t>optimise shelf life</w:t>
      </w:r>
    </w:p>
    <w:p w:rsidR="00000000" w:rsidRPr="00B633B7" w:rsidP="00B633B7">
      <w:pPr>
        <w:pStyle w:val="ListBullet"/>
      </w:pPr>
      <w:r w:rsidRPr="00B633B7">
        <w:t>safe operational practices using essential functions and features of equipment used to produce poultry dishes.</w:t>
      </w:r>
    </w:p>
    <w:p w:rsidR="00000000" w:rsidRPr="00B633B7" w:rsidP="00B633B7">
      <w:pPr>
        <w:pStyle w:val="AllowPageBreak"/>
      </w:pPr>
    </w:p>
    <w:p w:rsidR="00000000" w:rsidRPr="00B633B7" w:rsidP="00B633B7">
      <w:pPr>
        <w:pStyle w:val="Heading1"/>
      </w:pPr>
      <w:bookmarkStart w:id="4" w:name="O_1208426"/>
      <w:bookmarkEnd w:id="4"/>
      <w:r w:rsidRPr="00B633B7">
        <w:t>Assessment Conditions</w:t>
      </w:r>
    </w:p>
    <w:p w:rsidR="00000000" w:rsidRPr="00B633B7" w:rsidP="003776C4">
      <w:pPr>
        <w:pStyle w:val="BodyText"/>
      </w:pPr>
      <w:r w:rsidRPr="00B633B7">
        <w:t>Skills must be demonstrated in an operational commercial kitchen. This can be:</w:t>
      </w:r>
    </w:p>
    <w:p w:rsidR="00000000" w:rsidRPr="00B633B7" w:rsidP="00B633B7">
      <w:pPr>
        <w:pStyle w:val="ListBullet"/>
      </w:pPr>
      <w:r w:rsidRPr="00B633B7">
        <w:t>an industry workplace; or</w:t>
      </w:r>
    </w:p>
    <w:p w:rsidR="00000000" w:rsidRPr="00B633B7" w:rsidP="00B633B7">
      <w:pPr>
        <w:pStyle w:val="ListBullet"/>
      </w:pPr>
      <w:r w:rsidRPr="00B633B7">
        <w:t>a simulated industry environment, such as an industry-realistic training kitchen servicing customers.</w:t>
      </w:r>
    </w:p>
    <w:p w:rsidR="00000000" w:rsidRPr="00B633B7" w:rsidP="003776C4">
      <w:pPr>
        <w:pStyle w:val="BodyText"/>
      </w:pPr>
      <w:r w:rsidRPr="00B633B7">
        <w:t>Assessment must ensure access to:</w:t>
      </w:r>
    </w:p>
    <w:p w:rsidR="00000000" w:rsidRPr="00B633B7" w:rsidP="00B633B7">
      <w:pPr>
        <w:pStyle w:val="ListBullet"/>
      </w:pPr>
      <w:r w:rsidRPr="00B633B7">
        <w:t>fixtures and large equipment:</w:t>
      </w:r>
    </w:p>
    <w:p w:rsidR="00000000" w:rsidRPr="00B633B7" w:rsidP="00B633B7">
      <w:pPr>
        <w:pStyle w:val="ListBullet2"/>
      </w:pPr>
      <w:r w:rsidRPr="00B633B7">
        <w:t>commercial:</w:t>
      </w:r>
    </w:p>
    <w:p w:rsidR="00000000" w:rsidRPr="00B633B7" w:rsidP="00B633B7">
      <w:pPr>
        <w:pStyle w:val="ListBullet3"/>
      </w:pPr>
      <w:r w:rsidRPr="00B633B7">
        <w:t xml:space="preserve">blender </w:t>
      </w:r>
    </w:p>
    <w:p w:rsidR="00000000" w:rsidRPr="00B633B7" w:rsidP="00B633B7">
      <w:pPr>
        <w:pStyle w:val="ListBullet3"/>
      </w:pPr>
      <w:r w:rsidRPr="00B633B7">
        <w:t>food processor</w:t>
      </w:r>
    </w:p>
    <w:p w:rsidR="00000000" w:rsidRPr="00B633B7" w:rsidP="00B633B7">
      <w:pPr>
        <w:pStyle w:val="ListBullet2"/>
      </w:pPr>
      <w:r w:rsidRPr="00B633B7">
        <w:t>commercial grade work benches (1.5 m per person)</w:t>
      </w:r>
    </w:p>
    <w:p w:rsidR="00000000" w:rsidRPr="00B633B7" w:rsidP="00B633B7">
      <w:pPr>
        <w:pStyle w:val="ListBullet2"/>
      </w:pPr>
      <w:r w:rsidRPr="00B633B7">
        <w:t>commercial oven with trays (one per two persons)</w:t>
      </w:r>
    </w:p>
    <w:p w:rsidR="00000000" w:rsidRPr="00B633B7" w:rsidP="00B633B7">
      <w:pPr>
        <w:pStyle w:val="ListBullet2"/>
      </w:pPr>
      <w:r w:rsidRPr="00B633B7">
        <w:t>commercial refrigeration facilities:</w:t>
      </w:r>
    </w:p>
    <w:p w:rsidR="00000000" w:rsidRPr="00B633B7" w:rsidP="00B633B7">
      <w:pPr>
        <w:pStyle w:val="ListBullet3"/>
      </w:pPr>
      <w:r w:rsidRPr="00B633B7">
        <w:t>cool room or fridge</w:t>
      </w:r>
    </w:p>
    <w:p w:rsidR="00000000" w:rsidRPr="00B633B7" w:rsidP="00B633B7">
      <w:pPr>
        <w:pStyle w:val="ListBullet3"/>
      </w:pPr>
      <w:r w:rsidRPr="00B633B7">
        <w:t>freezer</w:t>
      </w:r>
    </w:p>
    <w:p w:rsidR="00000000" w:rsidRPr="00B633B7" w:rsidP="00B633B7">
      <w:pPr>
        <w:pStyle w:val="ListBullet2"/>
      </w:pPr>
      <w:r w:rsidRPr="00B633B7">
        <w:t>deep-fryer</w:t>
      </w:r>
    </w:p>
    <w:p w:rsidR="00000000" w:rsidRPr="00B633B7" w:rsidP="00B633B7">
      <w:pPr>
        <w:pStyle w:val="ListBullet2"/>
      </w:pPr>
      <w:r w:rsidRPr="00B633B7">
        <w:t>designated storage areas for dry goods and perishables</w:t>
      </w:r>
    </w:p>
    <w:p w:rsidR="00000000" w:rsidRPr="00B633B7" w:rsidP="00B633B7">
      <w:pPr>
        <w:pStyle w:val="ListBullet2"/>
      </w:pPr>
      <w:r w:rsidRPr="00B633B7">
        <w:t>sink</w:t>
      </w:r>
    </w:p>
    <w:p w:rsidR="00000000" w:rsidRPr="00B633B7" w:rsidP="00B633B7">
      <w:pPr>
        <w:pStyle w:val="ListBullet2"/>
      </w:pPr>
      <w:r w:rsidRPr="00B633B7">
        <w:t>gas, electric or induction stove top (two burners per person)</w:t>
      </w:r>
    </w:p>
    <w:p w:rsidR="00000000" w:rsidRPr="00B633B7" w:rsidP="00B633B7">
      <w:pPr>
        <w:pStyle w:val="ListBullet2"/>
      </w:pPr>
      <w:r w:rsidRPr="00B633B7">
        <w:t>hot plate or griddle</w:t>
      </w:r>
    </w:p>
    <w:p w:rsidR="00000000" w:rsidRPr="00B633B7" w:rsidP="00B633B7">
      <w:pPr>
        <w:pStyle w:val="ListBullet2"/>
      </w:pPr>
      <w:r w:rsidRPr="00B633B7">
        <w:t>salamander or other form of griller (one per eight persons)</w:t>
      </w:r>
    </w:p>
    <w:p w:rsidR="00000000" w:rsidRPr="00B633B7" w:rsidP="00B633B7">
      <w:pPr>
        <w:pStyle w:val="ListBullet2"/>
      </w:pPr>
      <w:r w:rsidRPr="00B633B7">
        <w:t>storage facilities:</w:t>
      </w:r>
    </w:p>
    <w:p w:rsidR="00000000" w:rsidRPr="00B633B7" w:rsidP="00B633B7">
      <w:pPr>
        <w:pStyle w:val="ListBullet3"/>
      </w:pPr>
      <w:r w:rsidRPr="00B633B7">
        <w:t>shelving</w:t>
      </w:r>
    </w:p>
    <w:p w:rsidR="00000000" w:rsidRPr="00B633B7" w:rsidP="00B633B7">
      <w:pPr>
        <w:pStyle w:val="ListBullet3"/>
      </w:pPr>
      <w:r w:rsidRPr="00B633B7">
        <w:t>trays</w:t>
      </w:r>
    </w:p>
    <w:p w:rsidR="00000000" w:rsidRPr="00B633B7" w:rsidP="00B633B7">
      <w:pPr>
        <w:pStyle w:val="ListBullet"/>
      </w:pPr>
      <w:r w:rsidRPr="00B633B7">
        <w:t>small equipment:</w:t>
      </w:r>
    </w:p>
    <w:p w:rsidR="00000000" w:rsidRPr="00B633B7" w:rsidP="00B633B7">
      <w:pPr>
        <w:pStyle w:val="ListBullet2"/>
      </w:pPr>
      <w:r w:rsidRPr="00B633B7">
        <w:t>baking sheets and trays</w:t>
      </w:r>
    </w:p>
    <w:p w:rsidR="00000000" w:rsidRPr="00B633B7" w:rsidP="00B633B7">
      <w:pPr>
        <w:pStyle w:val="ListBullet2"/>
      </w:pPr>
      <w:r w:rsidRPr="00B633B7">
        <w:t xml:space="preserve">containers for hot and cold food </w:t>
      </w:r>
    </w:p>
    <w:p w:rsidR="00000000" w:rsidRPr="00B633B7" w:rsidP="00B633B7">
      <w:pPr>
        <w:pStyle w:val="ListBullet2"/>
      </w:pPr>
      <w:r w:rsidRPr="00B633B7">
        <w:t>cutting boards</w:t>
      </w:r>
    </w:p>
    <w:p w:rsidR="00000000" w:rsidRPr="00B633B7" w:rsidP="00B633B7">
      <w:pPr>
        <w:pStyle w:val="ListBullet2"/>
      </w:pPr>
      <w:r w:rsidRPr="00B633B7">
        <w:t>knife sharpening equipment:</w:t>
      </w:r>
    </w:p>
    <w:p w:rsidR="00000000" w:rsidRPr="00B633B7" w:rsidP="00B633B7">
      <w:pPr>
        <w:pStyle w:val="ListBullet3"/>
      </w:pPr>
      <w:r w:rsidRPr="00B633B7">
        <w:t xml:space="preserve">sharpening steel </w:t>
      </w:r>
    </w:p>
    <w:p w:rsidR="00000000" w:rsidRPr="00B633B7" w:rsidP="00B633B7">
      <w:pPr>
        <w:pStyle w:val="ListBullet3"/>
      </w:pPr>
      <w:r w:rsidRPr="00B633B7">
        <w:t>sharpening stone</w:t>
      </w:r>
    </w:p>
    <w:p w:rsidR="00000000" w:rsidRPr="00B633B7" w:rsidP="00B633B7">
      <w:pPr>
        <w:pStyle w:val="ListBullet2"/>
      </w:pPr>
      <w:r w:rsidRPr="00B633B7">
        <w:t>knives and cleavers:</w:t>
      </w:r>
    </w:p>
    <w:p w:rsidR="00000000" w:rsidRPr="00B633B7" w:rsidP="00B633B7">
      <w:pPr>
        <w:pStyle w:val="ListBullet3"/>
      </w:pPr>
      <w:r w:rsidRPr="00B633B7">
        <w:t>boning knife</w:t>
      </w:r>
    </w:p>
    <w:p w:rsidR="00000000" w:rsidRPr="00B633B7" w:rsidP="00B633B7">
      <w:pPr>
        <w:pStyle w:val="ListBullet3"/>
      </w:pPr>
      <w:r w:rsidRPr="00B633B7">
        <w:t>carving knife</w:t>
      </w:r>
    </w:p>
    <w:p w:rsidR="00000000" w:rsidRPr="00B633B7" w:rsidP="00B633B7">
      <w:pPr>
        <w:pStyle w:val="ListBullet3"/>
      </w:pPr>
      <w:r w:rsidRPr="00B633B7">
        <w:t>chef’s knife</w:t>
      </w:r>
    </w:p>
    <w:p w:rsidR="00000000" w:rsidRPr="00B633B7" w:rsidP="00B633B7">
      <w:pPr>
        <w:pStyle w:val="ListBullet3"/>
      </w:pPr>
      <w:r w:rsidRPr="00B633B7">
        <w:t xml:space="preserve">utility knife </w:t>
      </w:r>
    </w:p>
    <w:p w:rsidR="00000000" w:rsidRPr="00B633B7" w:rsidP="00B633B7">
      <w:pPr>
        <w:pStyle w:val="ListBullet2"/>
      </w:pPr>
      <w:r w:rsidRPr="00B633B7">
        <w:t>measures:</w:t>
      </w:r>
    </w:p>
    <w:p w:rsidR="00000000" w:rsidRPr="00B633B7" w:rsidP="00B633B7">
      <w:pPr>
        <w:pStyle w:val="ListBullet3"/>
      </w:pPr>
      <w:r w:rsidRPr="00B633B7">
        <w:t>measuring jugs</w:t>
      </w:r>
    </w:p>
    <w:p w:rsidR="00000000" w:rsidRPr="00B633B7" w:rsidP="00B633B7">
      <w:pPr>
        <w:pStyle w:val="ListBullet3"/>
      </w:pPr>
      <w:r w:rsidRPr="00B633B7">
        <w:t>measuring spoons</w:t>
      </w:r>
    </w:p>
    <w:p w:rsidR="00000000" w:rsidRPr="00B633B7" w:rsidP="00B633B7">
      <w:pPr>
        <w:pStyle w:val="ListBullet3"/>
      </w:pPr>
      <w:r w:rsidRPr="00B633B7">
        <w:t xml:space="preserve">portion control scoops </w:t>
      </w:r>
    </w:p>
    <w:p w:rsidR="00000000" w:rsidRPr="00B633B7" w:rsidP="00B633B7">
      <w:pPr>
        <w:pStyle w:val="ListBullet2"/>
      </w:pPr>
      <w:r w:rsidRPr="00B633B7">
        <w:t>meat tenderiser</w:t>
      </w:r>
    </w:p>
    <w:p w:rsidR="00000000" w:rsidRPr="00B633B7" w:rsidP="00B633B7">
      <w:pPr>
        <w:pStyle w:val="ListBullet2"/>
      </w:pPr>
      <w:r w:rsidRPr="00B633B7">
        <w:t>mouli</w:t>
      </w:r>
    </w:p>
    <w:p w:rsidR="00000000" w:rsidRPr="00B633B7" w:rsidP="00B633B7">
      <w:pPr>
        <w:pStyle w:val="ListBullet2"/>
      </w:pPr>
      <w:r w:rsidRPr="00B633B7">
        <w:t>pans and pots for small and large production:</w:t>
      </w:r>
    </w:p>
    <w:p w:rsidR="00000000" w:rsidRPr="00B633B7" w:rsidP="00B633B7">
      <w:pPr>
        <w:pStyle w:val="ListBullet3"/>
      </w:pPr>
      <w:r w:rsidRPr="00B633B7">
        <w:t>stainless steel, cast iron and non-stick fry pans</w:t>
      </w:r>
    </w:p>
    <w:p w:rsidR="00000000" w:rsidRPr="00B633B7" w:rsidP="00B633B7">
      <w:pPr>
        <w:pStyle w:val="ListBullet2"/>
      </w:pPr>
      <w:r w:rsidRPr="00B633B7">
        <w:t>poultry shears</w:t>
      </w:r>
    </w:p>
    <w:p w:rsidR="00000000" w:rsidRPr="00B633B7" w:rsidP="00B633B7">
      <w:pPr>
        <w:pStyle w:val="ListBullet2"/>
      </w:pPr>
      <w:r w:rsidRPr="00B633B7">
        <w:t>scoops, skimmers and spiders</w:t>
      </w:r>
    </w:p>
    <w:p w:rsidR="00000000" w:rsidRPr="00B633B7" w:rsidP="00B633B7">
      <w:pPr>
        <w:pStyle w:val="ListBullet2"/>
      </w:pPr>
      <w:r w:rsidRPr="00B633B7">
        <w:t xml:space="preserve">scales </w:t>
      </w:r>
    </w:p>
    <w:p w:rsidR="00000000" w:rsidRPr="00B633B7" w:rsidP="00B633B7">
      <w:pPr>
        <w:pStyle w:val="ListBullet2"/>
      </w:pPr>
      <w:r w:rsidRPr="00B633B7">
        <w:t>stainless steel bowls</w:t>
      </w:r>
    </w:p>
    <w:p w:rsidR="00000000" w:rsidRPr="00B633B7" w:rsidP="00B633B7">
      <w:pPr>
        <w:pStyle w:val="ListBullet2"/>
      </w:pPr>
      <w:r w:rsidRPr="00B633B7">
        <w:t xml:space="preserve">small utensils: </w:t>
      </w:r>
    </w:p>
    <w:p w:rsidR="00000000" w:rsidRPr="00B633B7" w:rsidP="00B633B7">
      <w:pPr>
        <w:pStyle w:val="ListBullet3"/>
      </w:pPr>
      <w:r w:rsidRPr="00B633B7">
        <w:t>sieve</w:t>
      </w:r>
    </w:p>
    <w:p w:rsidR="00000000" w:rsidRPr="00B633B7" w:rsidP="00B633B7">
      <w:pPr>
        <w:pStyle w:val="ListBullet3"/>
      </w:pPr>
      <w:r w:rsidRPr="00B633B7">
        <w:t>strainers and chinois</w:t>
      </w:r>
    </w:p>
    <w:p w:rsidR="00000000" w:rsidRPr="00B633B7" w:rsidP="00B633B7">
      <w:pPr>
        <w:pStyle w:val="ListBullet3"/>
      </w:pPr>
      <w:r w:rsidRPr="00B633B7">
        <w:t xml:space="preserve">scraper </w:t>
      </w:r>
    </w:p>
    <w:p w:rsidR="00000000" w:rsidRPr="00B633B7" w:rsidP="00B633B7">
      <w:pPr>
        <w:pStyle w:val="ListBullet3"/>
      </w:pPr>
      <w:r w:rsidRPr="00B633B7">
        <w:t>spatula</w:t>
      </w:r>
    </w:p>
    <w:p w:rsidR="00000000" w:rsidRPr="00B633B7" w:rsidP="00B633B7">
      <w:pPr>
        <w:pStyle w:val="ListBullet3"/>
      </w:pPr>
      <w:r w:rsidRPr="00B633B7">
        <w:t>tongs and serving utensils</w:t>
      </w:r>
    </w:p>
    <w:p w:rsidR="00000000" w:rsidRPr="00B633B7" w:rsidP="00B633B7">
      <w:pPr>
        <w:pStyle w:val="ListBullet2"/>
      </w:pPr>
      <w:r w:rsidRPr="00B633B7">
        <w:t>service-ware:</w:t>
      </w:r>
    </w:p>
    <w:p w:rsidR="00000000" w:rsidRPr="00B633B7" w:rsidP="00B633B7">
      <w:pPr>
        <w:pStyle w:val="ListBullet3"/>
      </w:pPr>
      <w:r w:rsidRPr="00B633B7">
        <w:t>crockery</w:t>
      </w:r>
    </w:p>
    <w:p w:rsidR="00000000" w:rsidRPr="00B633B7" w:rsidP="00B633B7">
      <w:pPr>
        <w:pStyle w:val="ListBullet3"/>
      </w:pPr>
      <w:r w:rsidRPr="00B633B7">
        <w:t>cutlery and serving utensils</w:t>
      </w:r>
    </w:p>
    <w:p w:rsidR="00000000" w:rsidRPr="00B633B7" w:rsidP="00B633B7">
      <w:pPr>
        <w:pStyle w:val="ListBullet2"/>
      </w:pPr>
      <w:r w:rsidRPr="00B633B7">
        <w:t>spoons and ladles</w:t>
      </w:r>
    </w:p>
    <w:p w:rsidR="00000000" w:rsidRPr="00B633B7" w:rsidP="00B633B7">
      <w:pPr>
        <w:pStyle w:val="ListBullet2"/>
      </w:pPr>
      <w:r w:rsidRPr="00B633B7">
        <w:t>temperature probe</w:t>
      </w:r>
    </w:p>
    <w:p w:rsidR="00000000" w:rsidRPr="00B633B7" w:rsidP="00B633B7">
      <w:pPr>
        <w:pStyle w:val="ListBullet2"/>
      </w:pPr>
      <w:r w:rsidRPr="00B633B7">
        <w:t>thermometer</w:t>
      </w:r>
    </w:p>
    <w:p w:rsidR="00000000" w:rsidRPr="00B633B7" w:rsidP="00B633B7">
      <w:pPr>
        <w:pStyle w:val="ListBullet"/>
      </w:pPr>
      <w:r w:rsidRPr="00B633B7">
        <w:t>food safe gloves</w:t>
      </w:r>
    </w:p>
    <w:p w:rsidR="00000000" w:rsidRPr="00B633B7" w:rsidP="00B633B7">
      <w:pPr>
        <w:pStyle w:val="ListBullet"/>
      </w:pPr>
      <w:r w:rsidRPr="00B633B7">
        <w:t>cleaning materials and equipment:</w:t>
      </w:r>
    </w:p>
    <w:p w:rsidR="00000000" w:rsidRPr="00B633B7" w:rsidP="00B633B7">
      <w:pPr>
        <w:pStyle w:val="ListBullet2"/>
      </w:pPr>
      <w:r w:rsidRPr="00B633B7">
        <w:t>cleaning cloths</w:t>
      </w:r>
    </w:p>
    <w:p w:rsidR="00000000" w:rsidRPr="00B633B7" w:rsidP="00B633B7">
      <w:pPr>
        <w:pStyle w:val="ListBullet2"/>
      </w:pPr>
      <w:r w:rsidRPr="00B633B7">
        <w:t>commercial cleaning and sanitising agents and chemicals for cleaning commercial kitchens, equipment and food storage areas</w:t>
      </w:r>
    </w:p>
    <w:p w:rsidR="00000000" w:rsidRPr="00B633B7" w:rsidP="00B633B7">
      <w:pPr>
        <w:pStyle w:val="ListBullet2"/>
      </w:pPr>
      <w:r w:rsidRPr="00B633B7">
        <w:t>dustpans and brooms</w:t>
      </w:r>
    </w:p>
    <w:p w:rsidR="00000000" w:rsidRPr="00B633B7" w:rsidP="00B633B7">
      <w:pPr>
        <w:pStyle w:val="ListBullet2"/>
      </w:pPr>
      <w:r w:rsidRPr="00B633B7">
        <w:t>garbage bins and bags</w:t>
      </w:r>
    </w:p>
    <w:p w:rsidR="00000000" w:rsidRPr="00B633B7" w:rsidP="00B633B7">
      <w:pPr>
        <w:pStyle w:val="ListBullet2"/>
      </w:pPr>
      <w:r w:rsidRPr="00B633B7">
        <w:t>hand towel dispenser and hand towels</w:t>
      </w:r>
    </w:p>
    <w:p w:rsidR="00000000" w:rsidRPr="00B633B7" w:rsidP="00B633B7">
      <w:pPr>
        <w:pStyle w:val="ListBullet2"/>
      </w:pPr>
      <w:r w:rsidRPr="00B633B7">
        <w:t>mops and buckets</w:t>
      </w:r>
    </w:p>
    <w:p w:rsidR="00000000" w:rsidRPr="00B633B7" w:rsidP="00B633B7">
      <w:pPr>
        <w:pStyle w:val="ListBullet2"/>
      </w:pPr>
      <w:r w:rsidRPr="00B633B7">
        <w:t>separate hand basin and soap for hand</w:t>
      </w:r>
      <w:r w:rsidRPr="00B633B7">
        <w:t xml:space="preserve"> washing</w:t>
      </w:r>
    </w:p>
    <w:p w:rsidR="00000000" w:rsidRPr="00B633B7" w:rsidP="00B633B7">
      <w:pPr>
        <w:pStyle w:val="ListBullet2"/>
      </w:pPr>
      <w:r w:rsidRPr="00B633B7">
        <w:t>sponges, brushes and scourers</w:t>
      </w:r>
    </w:p>
    <w:p w:rsidR="00000000" w:rsidRPr="00B633B7" w:rsidP="00B633B7">
      <w:pPr>
        <w:pStyle w:val="ListBullet2"/>
      </w:pPr>
      <w:r w:rsidRPr="00B633B7">
        <w:t>tea towels</w:t>
      </w:r>
    </w:p>
    <w:p w:rsidR="00000000" w:rsidRPr="00B633B7" w:rsidP="00B633B7">
      <w:pPr>
        <w:pStyle w:val="ListBullet"/>
      </w:pPr>
      <w:r w:rsidRPr="00B633B7">
        <w:t>organisational specifications:</w:t>
      </w:r>
    </w:p>
    <w:p w:rsidR="00000000" w:rsidRPr="00B633B7" w:rsidP="00B633B7">
      <w:pPr>
        <w:pStyle w:val="ListBullet2"/>
      </w:pPr>
      <w:r w:rsidRPr="00B633B7">
        <w:t>equipment manufacturer instructions</w:t>
      </w:r>
    </w:p>
    <w:p w:rsidR="00000000" w:rsidRPr="00B633B7" w:rsidP="00B633B7">
      <w:pPr>
        <w:pStyle w:val="ListBullet2"/>
      </w:pPr>
      <w:r w:rsidRPr="00B633B7">
        <w:t>current commercial stock control procedures and documentation for ordering, monitoring and maintaining stock</w:t>
      </w:r>
    </w:p>
    <w:p w:rsidR="00000000" w:rsidRPr="00B633B7" w:rsidP="00B633B7">
      <w:pPr>
        <w:pStyle w:val="ListBullet2"/>
      </w:pPr>
      <w:r w:rsidRPr="00B633B7">
        <w:t>mise en place lists and standard recipes</w:t>
      </w:r>
    </w:p>
    <w:p w:rsidR="00000000" w:rsidRPr="00B633B7" w:rsidP="00B633B7">
      <w:pPr>
        <w:pStyle w:val="ListBullet2"/>
      </w:pPr>
      <w:r w:rsidRPr="00B633B7">
        <w:t>food safety plans</w:t>
      </w:r>
    </w:p>
    <w:p w:rsidR="00000000" w:rsidRPr="00B633B7" w:rsidP="00B633B7">
      <w:pPr>
        <w:pStyle w:val="ListBullet2"/>
      </w:pPr>
      <w:r w:rsidRPr="00B633B7">
        <w:t>guidelines relating to food disposal, storage and presentation requirements</w:t>
      </w:r>
    </w:p>
    <w:p w:rsidR="00000000" w:rsidRPr="00B633B7" w:rsidP="00B633B7">
      <w:pPr>
        <w:pStyle w:val="ListBullet2"/>
      </w:pPr>
      <w:r w:rsidRPr="00B633B7">
        <w:t>safety data sheets (SDS) for cleaning agents and chemicals</w:t>
      </w:r>
    </w:p>
    <w:p w:rsidR="00000000" w:rsidRPr="00B633B7" w:rsidP="00B633B7">
      <w:pPr>
        <w:pStyle w:val="ListBullet"/>
      </w:pPr>
      <w:r w:rsidRPr="00B633B7">
        <w:t>diverse and comprehensive range of poultry as specified in th</w:t>
      </w:r>
      <w:r w:rsidRPr="00B633B7">
        <w:t>e performance evidence.</w:t>
      </w:r>
    </w:p>
    <w:p w:rsidR="00000000" w:rsidRPr="00B633B7" w:rsidP="003776C4">
      <w:pPr>
        <w:pStyle w:val="BodyText"/>
      </w:pPr>
      <w:r w:rsidRPr="00B633B7">
        <w:t>Assessors must satisfy the Standards for Registered Training Organisations’ requirements for assessors and:</w:t>
      </w:r>
    </w:p>
    <w:p w:rsidR="00000000" w:rsidRPr="00B633B7" w:rsidP="00B633B7">
      <w:pPr>
        <w:pStyle w:val="ListBullet"/>
      </w:pPr>
      <w:r w:rsidRPr="00B633B7">
        <w:t>have achieved the Certificate III or Certificate IV in Commercial Cookery, or Certificate III or IV in Catering Operations,</w:t>
      </w:r>
      <w:r w:rsidRPr="00B633B7">
        <w:t xml:space="preserve"> or their successors; or</w:t>
      </w:r>
    </w:p>
    <w:p w:rsidR="00000000" w:rsidRPr="00B633B7" w:rsidP="003776C4">
      <w:pPr>
        <w:pStyle w:val="BodyText"/>
      </w:pPr>
      <w:r w:rsidRPr="00B633B7">
        <w:t>hold a trade certificate as a cook or chef or equivalent;</w:t>
      </w:r>
      <w:r>
        <w:t xml:space="preserve"> </w:t>
      </w:r>
      <w:r w:rsidRPr="00B633B7">
        <w:t>and</w:t>
      </w:r>
    </w:p>
    <w:p w:rsidR="00000000" w:rsidRPr="00B633B7" w:rsidP="00B633B7">
      <w:pPr>
        <w:pStyle w:val="ListBullet"/>
      </w:pPr>
      <w:r w:rsidRPr="00B633B7">
        <w:t>have worked in industry for at least three years where they have applied the skills and knowledge of this unit of competency.</w:t>
      </w:r>
    </w:p>
    <w:p w:rsidR="00000000" w:rsidRPr="00B633B7" w:rsidP="00B633B7">
      <w:pPr>
        <w:pStyle w:val="AllowPageBreak"/>
      </w:pPr>
    </w:p>
    <w:p w:rsidR="00000000" w:rsidRPr="00B633B7" w:rsidP="00B633B7">
      <w:pPr>
        <w:pStyle w:val="Heading1"/>
      </w:pPr>
      <w:bookmarkStart w:id="5" w:name="O_1208429"/>
      <w:bookmarkEnd w:id="5"/>
      <w:r w:rsidRPr="00B633B7">
        <w:t>Links</w:t>
      </w:r>
    </w:p>
    <w:p w:rsidR="00000000" w:rsidRPr="00B633B7" w:rsidP="003776C4">
      <w:pPr>
        <w:pStyle w:val="BodyText"/>
      </w:pPr>
      <w:r w:rsidRPr="00B633B7">
        <w:t xml:space="preserve">Companion Volume </w:t>
      </w:r>
      <w:r w:rsidRPr="00B633B7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C4D9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33B7" w:rsidP="00B633B7"/>
    <w:sectPr w:rsidSect="00B63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B7" w:rsidRPr="003776C4" w:rsidP="003776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C4" w:rsidP="00B63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6C4" w:rsidP="00B63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76C4" w:rsidP="00B63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3B7" w:rsidRPr="003776C4" w:rsidP="003776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C4" w:rsidRPr="002D2AF8" w:rsidP="00B63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SITHCCC035 Prepare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776C4" w:rsidP="00B63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EC1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29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2A1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3B7"/>
  </w:style>
  <w:style w:type="character" w:customStyle="1" w:styleId="Heading1Char">
    <w:name w:val="Heading 1 Char"/>
    <w:basedOn w:val="DefaultParagraphFont"/>
    <w:link w:val="Heading1"/>
    <w:rsid w:val="00B63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3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33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33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3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33B7"/>
    <w:rPr>
      <w:b/>
      <w:spacing w:val="0"/>
    </w:rPr>
  </w:style>
  <w:style w:type="paragraph" w:customStyle="1" w:styleId="SuperTitle">
    <w:name w:val="SuperTitle"/>
    <w:basedOn w:val="Title"/>
    <w:rsid w:val="00B63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3B7"/>
    <w:rPr>
      <w:i/>
    </w:rPr>
  </w:style>
  <w:style w:type="paragraph" w:styleId="Caption">
    <w:name w:val="caption"/>
    <w:basedOn w:val="BodyText"/>
    <w:next w:val="Normal"/>
    <w:qFormat/>
    <w:rsid w:val="00B63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3B7"/>
  </w:style>
  <w:style w:type="paragraph" w:styleId="TableofFigures">
    <w:name w:val="table of figures"/>
    <w:basedOn w:val="Normal"/>
    <w:next w:val="Normal"/>
    <w:semiHidden/>
    <w:rsid w:val="00B63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3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33B7"/>
    <w:rPr>
      <w:rFonts w:ascii="Wingdings" w:hAnsi="Wingdings"/>
    </w:rPr>
  </w:style>
  <w:style w:type="paragraph" w:customStyle="1" w:styleId="TableHeading">
    <w:name w:val="Table Heading"/>
    <w:basedOn w:val="HeadingBase"/>
    <w:rsid w:val="00B63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3B7"/>
    <w:rPr>
      <w:color w:val="0033CC"/>
      <w:u w:val="none"/>
    </w:rPr>
  </w:style>
  <w:style w:type="paragraph" w:customStyle="1" w:styleId="BodyTextRight">
    <w:name w:val="Body Text Right"/>
    <w:basedOn w:val="BodyText"/>
    <w:rsid w:val="00B63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3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3B7"/>
    <w:rPr>
      <w:sz w:val="32"/>
    </w:rPr>
  </w:style>
  <w:style w:type="paragraph" w:customStyle="1" w:styleId="HeadingProcedure">
    <w:name w:val="Heading Procedure"/>
    <w:basedOn w:val="HeadingBase"/>
    <w:next w:val="Normal"/>
    <w:rsid w:val="00B63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3B7"/>
    <w:pPr>
      <w:spacing w:before="60" w:after="60"/>
    </w:pPr>
  </w:style>
  <w:style w:type="paragraph" w:styleId="ListContinue">
    <w:name w:val="List Continue"/>
    <w:basedOn w:val="List"/>
    <w:rsid w:val="00B633B7"/>
    <w:pPr>
      <w:ind w:firstLine="0"/>
    </w:pPr>
  </w:style>
  <w:style w:type="paragraph" w:customStyle="1" w:styleId="ListNote">
    <w:name w:val="List Note"/>
    <w:basedOn w:val="List"/>
    <w:rsid w:val="00B63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3B7"/>
    <w:rPr>
      <w:rFonts w:ascii="Courier New" w:hAnsi="Courier New"/>
    </w:rPr>
  </w:style>
  <w:style w:type="paragraph" w:customStyle="1" w:styleId="NoteBullet">
    <w:name w:val="Note Bullet"/>
    <w:basedOn w:val="Note"/>
    <w:rsid w:val="00B63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3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3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3B7"/>
    <w:rPr>
      <w:b/>
      <w:smallCaps/>
    </w:rPr>
  </w:style>
  <w:style w:type="paragraph" w:customStyle="1" w:styleId="TableListNumber">
    <w:name w:val="Table List Number"/>
    <w:basedOn w:val="ListNumber"/>
    <w:rsid w:val="00B63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3B7"/>
    <w:pPr>
      <w:numPr>
        <w:numId w:val="10"/>
      </w:numPr>
    </w:pPr>
  </w:style>
  <w:style w:type="paragraph" w:customStyle="1" w:styleId="ListAlpha2">
    <w:name w:val="List Alpha 2"/>
    <w:basedOn w:val="List2"/>
    <w:rsid w:val="00B633B7"/>
    <w:pPr>
      <w:numPr>
        <w:numId w:val="9"/>
      </w:numPr>
    </w:pPr>
  </w:style>
  <w:style w:type="paragraph" w:styleId="List2">
    <w:name w:val="List 2"/>
    <w:basedOn w:val="BodyText"/>
    <w:rsid w:val="00B63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3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33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33B7"/>
    <w:pPr>
      <w:numPr>
        <w:numId w:val="5"/>
      </w:numPr>
    </w:pPr>
  </w:style>
  <w:style w:type="paragraph" w:styleId="ListContinue2">
    <w:name w:val="List Continue 2"/>
    <w:basedOn w:val="List2"/>
    <w:rsid w:val="00B633B7"/>
    <w:pPr>
      <w:ind w:firstLine="0"/>
    </w:pPr>
  </w:style>
  <w:style w:type="paragraph" w:styleId="ListContinue3">
    <w:name w:val="List Continue 3"/>
    <w:basedOn w:val="List3"/>
    <w:rsid w:val="00B633B7"/>
    <w:pPr>
      <w:ind w:left="1021" w:firstLine="0"/>
    </w:pPr>
  </w:style>
  <w:style w:type="paragraph" w:styleId="ListContinue4">
    <w:name w:val="List Continue 4"/>
    <w:basedOn w:val="List4"/>
    <w:rsid w:val="00B633B7"/>
    <w:pPr>
      <w:ind w:firstLine="0"/>
    </w:pPr>
  </w:style>
  <w:style w:type="paragraph" w:styleId="ListContinue5">
    <w:name w:val="List Continue 5"/>
    <w:basedOn w:val="List5"/>
    <w:rsid w:val="00B633B7"/>
    <w:pPr>
      <w:ind w:firstLine="0"/>
    </w:pPr>
  </w:style>
  <w:style w:type="paragraph" w:styleId="ListNumber3">
    <w:name w:val="List Number 3"/>
    <w:basedOn w:val="List3"/>
    <w:rsid w:val="00B633B7"/>
    <w:pPr>
      <w:numPr>
        <w:numId w:val="6"/>
      </w:numPr>
    </w:pPr>
  </w:style>
  <w:style w:type="paragraph" w:styleId="ListNumber4">
    <w:name w:val="List Number 4"/>
    <w:basedOn w:val="List4"/>
    <w:rsid w:val="00B633B7"/>
    <w:pPr>
      <w:numPr>
        <w:numId w:val="7"/>
      </w:numPr>
    </w:pPr>
  </w:style>
  <w:style w:type="paragraph" w:styleId="ListNumber5">
    <w:name w:val="List Number 5"/>
    <w:basedOn w:val="List5"/>
    <w:rsid w:val="00B633B7"/>
    <w:pPr>
      <w:numPr>
        <w:numId w:val="8"/>
      </w:numPr>
    </w:pPr>
  </w:style>
  <w:style w:type="paragraph" w:styleId="BlockText">
    <w:name w:val="Block Text"/>
    <w:basedOn w:val="Normal"/>
    <w:rsid w:val="00B63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3B7"/>
    <w:rPr>
      <w:sz w:val="16"/>
      <w:vertAlign w:val="superscript"/>
    </w:rPr>
  </w:style>
  <w:style w:type="character" w:customStyle="1" w:styleId="Symbols">
    <w:name w:val="Symbols"/>
    <w:basedOn w:val="DefaultParagraphFont"/>
    <w:rsid w:val="00B633B7"/>
    <w:rPr>
      <w:rFonts w:ascii="Symbol" w:hAnsi="Symbol"/>
    </w:rPr>
  </w:style>
  <w:style w:type="character" w:customStyle="1" w:styleId="MenuOptions">
    <w:name w:val="Menu Options"/>
    <w:basedOn w:val="DefaultParagraphFont"/>
    <w:rsid w:val="00B63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3B7"/>
    <w:rPr>
      <w:b/>
    </w:rPr>
  </w:style>
  <w:style w:type="character" w:customStyle="1" w:styleId="Underlined">
    <w:name w:val="Underlined"/>
    <w:basedOn w:val="DefaultParagraphFont"/>
    <w:rsid w:val="00B633B7"/>
    <w:rPr>
      <w:u w:val="single"/>
    </w:rPr>
  </w:style>
  <w:style w:type="paragraph" w:customStyle="1" w:styleId="TableBodyTextRight">
    <w:name w:val="Table Body Text Right"/>
    <w:basedOn w:val="TableBodyText"/>
    <w:rsid w:val="00B63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3B7"/>
    <w:rPr>
      <w:sz w:val="18"/>
    </w:rPr>
  </w:style>
  <w:style w:type="paragraph" w:customStyle="1" w:styleId="BodySmallRight">
    <w:name w:val="Body Small Right"/>
    <w:basedOn w:val="BodyTextRight"/>
    <w:rsid w:val="00B633B7"/>
    <w:rPr>
      <w:sz w:val="18"/>
      <w:szCs w:val="18"/>
    </w:rPr>
  </w:style>
  <w:style w:type="paragraph" w:customStyle="1" w:styleId="MarginEdition">
    <w:name w:val="Margin Edition"/>
    <w:basedOn w:val="MarginNote"/>
    <w:rsid w:val="00B63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3B7"/>
    <w:rPr>
      <w:sz w:val="2"/>
      <w:szCs w:val="2"/>
    </w:rPr>
  </w:style>
  <w:style w:type="character" w:customStyle="1" w:styleId="Small">
    <w:name w:val="Small"/>
    <w:basedOn w:val="DefaultParagraphFont"/>
    <w:rsid w:val="00B633B7"/>
    <w:rPr>
      <w:sz w:val="16"/>
    </w:rPr>
  </w:style>
  <w:style w:type="paragraph" w:customStyle="1" w:styleId="WideTable">
    <w:name w:val="Wide Table"/>
    <w:basedOn w:val="Normal"/>
    <w:rsid w:val="00B63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3B7"/>
  </w:style>
  <w:style w:type="paragraph" w:styleId="Quote">
    <w:name w:val="Quote"/>
    <w:basedOn w:val="Heading1"/>
    <w:link w:val="QuoteChar"/>
    <w:qFormat/>
    <w:rsid w:val="00B63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3B7"/>
    <w:pPr>
      <w:pageBreakBefore/>
    </w:pPr>
  </w:style>
  <w:style w:type="paragraph" w:customStyle="1" w:styleId="Border">
    <w:name w:val="Border"/>
    <w:basedOn w:val="Normal"/>
    <w:qFormat/>
    <w:rsid w:val="00B63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3B7"/>
    <w:rPr>
      <w:u w:val="single"/>
    </w:rPr>
  </w:style>
  <w:style w:type="character" w:customStyle="1" w:styleId="BoldandItalics">
    <w:name w:val="Bold and Italics"/>
    <w:qFormat/>
    <w:rsid w:val="00B633B7"/>
    <w:rPr>
      <w:b/>
      <w:i/>
      <w:u w:val="none"/>
    </w:rPr>
  </w:style>
  <w:style w:type="paragraph" w:styleId="BalloonText">
    <w:name w:val="Balloon Text"/>
    <w:basedOn w:val="Normal"/>
    <w:link w:val="BalloonTextChar"/>
    <w:rsid w:val="00B63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3B7"/>
    <w:pPr>
      <w:spacing w:before="0" w:after="0"/>
    </w:pPr>
  </w:style>
  <w:style w:type="paragraph" w:customStyle="1" w:styleId="BodyTextBold">
    <w:name w:val="Body Text Bold"/>
    <w:basedOn w:val="BodyText"/>
    <w:qFormat/>
    <w:rsid w:val="00B633B7"/>
    <w:rPr>
      <w:b/>
    </w:rPr>
  </w:style>
  <w:style w:type="character" w:styleId="Hyperlink">
    <w:name w:val="Hyperlink"/>
    <w:basedOn w:val="DefaultParagraphFont"/>
    <w:uiPriority w:val="99"/>
    <w:unhideWhenUsed/>
    <w:rsid w:val="00377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5126</Characters>
  <Application>Microsoft Office Word</Application>
  <DocSecurity>0</DocSecurity>
  <Lines>189</Lines>
  <Paragraphs>185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SITHCCC035 Prepare poultry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2023-03-02T05:46:00Z</dcterms:created>
  <dcterms:modified xsi:type="dcterms:W3CDTF">2023-03-02T05:46:00Z</dcterms:modified>
</cp:coreProperties>
</file>