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03C" w:rsidP="000800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SITHCCC018 Prepare food to meet special dietary requirements</w:t>
      </w:r>
      <w:r>
        <w:fldChar w:fldCharType="end"/>
      </w:r>
    </w:p>
    <w:p w:rsidR="0008003C" w:rsidP="0008003C">
      <w:pPr>
        <w:pStyle w:val="Version"/>
        <w:sectPr w:rsidSect="004A0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526" w:rsidP="004A0526">
      <w:pPr>
        <w:pStyle w:val="SuperHeading"/>
      </w:pPr>
      <w:r w:rsidRPr="004A0526">
        <w:t>SITHCCC018 Prepare food to meet special dietary requirements</w:t>
      </w:r>
    </w:p>
    <w:p w:rsidR="00000000" w:rsidRPr="004A0526" w:rsidP="004A0526">
      <w:pPr>
        <w:pStyle w:val="Heading1"/>
      </w:pPr>
      <w:bookmarkStart w:id="1" w:name="O_764706"/>
      <w:bookmarkEnd w:id="1"/>
      <w:r w:rsidRPr="004A0526">
        <w:t>Modification History</w:t>
      </w:r>
    </w:p>
    <w:p w:rsidR="00000000" w:rsidRPr="004A0526" w:rsidP="0008003C">
      <w:pPr>
        <w:pStyle w:val="BodyText"/>
      </w:pPr>
      <w:r w:rsidRPr="004A0526">
        <w:t>Not applicable.</w:t>
      </w:r>
    </w:p>
    <w:p w:rsidR="00000000" w:rsidRPr="004A0526" w:rsidP="004A0526">
      <w:pPr>
        <w:pStyle w:val="Heading1"/>
      </w:pPr>
      <w:bookmarkStart w:id="2" w:name="O_764707"/>
      <w:bookmarkEnd w:id="2"/>
      <w:r w:rsidRPr="004A0526">
        <w:t>Application</w:t>
      </w:r>
    </w:p>
    <w:p w:rsidR="00000000" w:rsidRPr="004A0526" w:rsidP="0008003C">
      <w:pPr>
        <w:pStyle w:val="BodyText"/>
      </w:pPr>
      <w:r w:rsidRPr="004A0526">
        <w:t>This unit describes the performance outcomes, skills and knowledge required to prepare dishes for people who have special dietary needs for health, lifestyle or cultural reas</w:t>
      </w:r>
      <w:r w:rsidRPr="004A0526">
        <w:t>ons. It requires the ability to confirm the dietary requirements of customers, use special recipes, select special ingredients and produce food to satisfy special requirements.</w:t>
      </w:r>
    </w:p>
    <w:p w:rsidR="00000000" w:rsidRPr="004A0526" w:rsidP="0008003C">
      <w:pPr>
        <w:pStyle w:val="BodyText"/>
      </w:pPr>
      <w:r w:rsidRPr="004A0526">
        <w:t>This unit does not include menu planning for special diets which is covered in</w:t>
      </w:r>
      <w:r w:rsidRPr="004A0526">
        <w:t xml:space="preserve"> the unit SITHKOP004 Develop menus for special dietary requirements.</w:t>
      </w:r>
    </w:p>
    <w:p w:rsidR="00000000" w:rsidRPr="004A0526" w:rsidP="0008003C">
      <w:pPr>
        <w:pStyle w:val="BodyText"/>
      </w:pPr>
      <w:r w:rsidRPr="004A0526">
        <w:t>The unit applies to cooks and patissiers working in hospitality and catering organisations. This could include restaurants, educational institutions, health establishments, defence force</w:t>
      </w:r>
      <w:r w:rsidRPr="004A0526">
        <w:t>s, cafeterias, kiosks, cafes, residential caterers, in flight and other transport caterers, and event and function caterers.</w:t>
      </w:r>
    </w:p>
    <w:p w:rsidR="00000000" w:rsidRPr="004A0526" w:rsidP="0008003C">
      <w:pPr>
        <w:pStyle w:val="BodyText"/>
      </w:pPr>
      <w:r w:rsidRPr="004A0526">
        <w:t>It applies to individuals who work under the guidance of more senior chefs. They demonstrate autonomy and judgement to complete ro</w:t>
      </w:r>
      <w:r w:rsidRPr="004A0526">
        <w:t xml:space="preserve">utine activities and take limited responsibility in known and stable contexts within established parameters. </w:t>
      </w:r>
    </w:p>
    <w:p w:rsidR="0008003C" w:rsidP="0008003C">
      <w:pPr>
        <w:pStyle w:val="BodyText"/>
      </w:pPr>
      <w:r w:rsidRPr="004A0526">
        <w:t>No occupational licensing, certification or specific legislative requirements apply to this unit at the time of publication.</w:t>
      </w:r>
    </w:p>
    <w:p w:rsidR="00000000" w:rsidRPr="004A0526" w:rsidP="004A0526">
      <w:pPr>
        <w:pStyle w:val="Heading1"/>
      </w:pPr>
      <w:bookmarkStart w:id="3" w:name="O_764708"/>
      <w:bookmarkEnd w:id="3"/>
      <w:r w:rsidRPr="004A0526">
        <w:t>Pr</w:t>
      </w:r>
      <w:r w:rsidRPr="004A0526">
        <w:t>e-requisite Unit</w:t>
      </w:r>
    </w:p>
    <w:p w:rsidR="00000000" w:rsidRPr="004A0526" w:rsidP="0008003C">
      <w:pPr>
        <w:pStyle w:val="BodyText"/>
      </w:pPr>
      <w:r w:rsidRPr="004A0526">
        <w:t>SITXFSA001 Use hygienic practices for food safety</w:t>
      </w:r>
    </w:p>
    <w:p w:rsidR="00000000" w:rsidRPr="004A0526" w:rsidP="004A0526">
      <w:pPr>
        <w:pStyle w:val="Heading1"/>
      </w:pPr>
      <w:bookmarkStart w:id="4" w:name="O_764709"/>
      <w:bookmarkEnd w:id="4"/>
      <w:r w:rsidRPr="004A0526">
        <w:t>Competency Field</w:t>
      </w:r>
    </w:p>
    <w:p w:rsidR="00000000" w:rsidRPr="004A0526" w:rsidP="0008003C">
      <w:pPr>
        <w:pStyle w:val="BodyText"/>
      </w:pPr>
      <w:r w:rsidRPr="004A0526">
        <w:t xml:space="preserve">Commercial Cookery and Catering </w:t>
      </w:r>
    </w:p>
    <w:p w:rsidR="00000000" w:rsidRPr="004A0526" w:rsidP="004A0526">
      <w:pPr>
        <w:pStyle w:val="Heading1"/>
      </w:pPr>
      <w:bookmarkStart w:id="5" w:name="O_764710"/>
      <w:bookmarkEnd w:id="5"/>
      <w:r w:rsidRPr="004A0526">
        <w:t>Unit Sector</w:t>
      </w:r>
    </w:p>
    <w:p w:rsidR="00000000" w:rsidRPr="004A0526" w:rsidP="0008003C">
      <w:pPr>
        <w:pStyle w:val="BodyText"/>
      </w:pPr>
      <w:r w:rsidRPr="004A0526">
        <w:t>Hospitality</w:t>
      </w:r>
    </w:p>
    <w:p w:rsidR="00000000" w:rsidRPr="004A0526" w:rsidP="004A0526">
      <w:pPr>
        <w:pStyle w:val="Heading1"/>
      </w:pPr>
      <w:bookmarkStart w:id="6" w:name="O_764711"/>
      <w:bookmarkEnd w:id="6"/>
      <w:r w:rsidRPr="004A052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6" w:rsidP="004A0526">
            <w:pPr>
              <w:pStyle w:val="BodyText"/>
            </w:pPr>
            <w:r w:rsidRPr="004A0526">
              <w:rPr>
                <w:rStyle w:val="SpecialBold"/>
              </w:rPr>
              <w:t>ELEMENTS</w:t>
            </w:r>
            <w:r w:rsidRPr="004A052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rPr>
                <w:rStyle w:val="SpecialBold"/>
              </w:rPr>
              <w:t>PERFORMANCE CRITERIA</w:t>
            </w:r>
          </w:p>
        </w:tc>
      </w:tr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t>Performance criteria describe the performance needed to demonstrate achievement of the element.</w:t>
            </w:r>
          </w:p>
        </w:tc>
      </w:tr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List"/>
              <w:rPr>
                <w:lang w:val="en-NZ"/>
              </w:rPr>
            </w:pPr>
            <w:r w:rsidRPr="004A0526">
              <w:t>1.</w:t>
            </w:r>
            <w:r w:rsidRPr="004A0526">
              <w:tab/>
              <w:t>Confirm special dietary requirements and 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6" w:rsidP="004A0526">
            <w:pPr>
              <w:pStyle w:val="List"/>
            </w:pPr>
            <w:r w:rsidRPr="004A0526">
              <w:t>1.1.Confirm dietary and cultural food requ</w:t>
            </w:r>
            <w:r w:rsidRPr="004A0526">
              <w:t>irements of the customer.</w:t>
            </w:r>
          </w:p>
          <w:p w:rsidR="00000000" w:rsidRPr="004A0526" w:rsidP="004A0526">
            <w:pPr>
              <w:pStyle w:val="List"/>
            </w:pPr>
            <w:r w:rsidRPr="004A0526">
              <w:t>1.2.Liaise with others to clarify requirements.</w:t>
            </w:r>
          </w:p>
          <w:p w:rsidR="00000000" w:rsidRPr="004A0526" w:rsidP="004A0526">
            <w:pPr>
              <w:pStyle w:val="List"/>
            </w:pPr>
            <w:r w:rsidRPr="004A0526">
              <w:t>1.3.Recognise potential health consequences of overlooking special dietary requirements of customers.</w:t>
            </w:r>
          </w:p>
          <w:p w:rsidR="00000000" w:rsidRPr="004A0526" w:rsidP="004A0526">
            <w:pPr>
              <w:pStyle w:val="List"/>
            </w:pPr>
            <w:r w:rsidRPr="004A0526">
              <w:t>1.4.Access special dietary recipes and select specialised ingredients.</w:t>
            </w:r>
          </w:p>
          <w:p w:rsidR="00000000" w:rsidRPr="004A0526" w:rsidP="004A0526">
            <w:pPr>
              <w:pStyle w:val="List"/>
            </w:pPr>
            <w:r w:rsidRPr="004A0526">
              <w:t>1.5.Ident</w:t>
            </w:r>
            <w:r w:rsidRPr="004A0526">
              <w:t>ify from recipes and packaging, ingredients that may cause health consequences due to food allergies or intolerance.</w:t>
            </w:r>
          </w:p>
          <w:p w:rsidR="00000000" w:rsidP="004A0526">
            <w:pPr>
              <w:pStyle w:val="List"/>
              <w:rPr>
                <w:lang w:val="en-NZ"/>
              </w:rPr>
            </w:pPr>
            <w:r w:rsidRPr="004A0526">
              <w:t>1.6.Exclude ingredients from dishes as requested by the customer.</w:t>
            </w:r>
          </w:p>
        </w:tc>
      </w:tr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List"/>
              <w:rPr>
                <w:lang w:val="en-NZ"/>
              </w:rPr>
            </w:pPr>
            <w:r w:rsidRPr="004A0526">
              <w:t>2.</w:t>
            </w:r>
            <w:r w:rsidRPr="004A0526">
              <w:tab/>
              <w:t>Prepare foods to satisfy nutritional and special dietary requirements</w:t>
            </w:r>
            <w:r w:rsidRPr="004A0526"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6" w:rsidP="004A0526">
            <w:pPr>
              <w:pStyle w:val="List"/>
            </w:pPr>
            <w:r w:rsidRPr="004A0526">
              <w:t>2.1.Follow recipes to produce dishes for those with special dietary requirements.</w:t>
            </w:r>
          </w:p>
          <w:p w:rsidR="00000000" w:rsidRPr="004A0526" w:rsidP="004A0526">
            <w:pPr>
              <w:pStyle w:val="List"/>
            </w:pPr>
            <w:r w:rsidRPr="004A0526">
              <w:t>2.2.Modify menu items to meet different dietary requests by excluding or substituting ingredients while maintaining equivalent nutritional value.</w:t>
            </w:r>
          </w:p>
          <w:p w:rsidR="00000000" w:rsidRPr="004A0526" w:rsidP="004A0526">
            <w:pPr>
              <w:pStyle w:val="List"/>
            </w:pPr>
            <w:r w:rsidRPr="004A0526">
              <w:t>2.3.Communicate specific d</w:t>
            </w:r>
            <w:r w:rsidRPr="004A0526">
              <w:t xml:space="preserve">ietary requirements for food preparation to </w:t>
            </w:r>
            <w:r w:rsidRPr="004A0526">
              <w:rPr>
                <w:rStyle w:val="BoldandItalics"/>
              </w:rPr>
              <w:t>other team members.</w:t>
            </w:r>
          </w:p>
          <w:p w:rsidR="00000000" w:rsidRPr="004A0526" w:rsidP="004A0526">
            <w:pPr>
              <w:pStyle w:val="List"/>
            </w:pPr>
            <w:r w:rsidRPr="004A0526">
              <w:t>2.4.Select appropriate ingredients to ensure optimum nutritional quality of dishes.</w:t>
            </w:r>
          </w:p>
          <w:p w:rsidR="00000000" w:rsidRPr="004A0526" w:rsidP="004A0526">
            <w:pPr>
              <w:pStyle w:val="List"/>
            </w:pPr>
            <w:r w:rsidRPr="004A0526">
              <w:t>2.5.Use appropriate equipment and cooking techniques for specific diets.</w:t>
            </w:r>
          </w:p>
          <w:p w:rsidR="00000000" w:rsidP="004A0526">
            <w:pPr>
              <w:pStyle w:val="List"/>
              <w:rPr>
                <w:lang w:val="en-NZ"/>
              </w:rPr>
            </w:pPr>
            <w:r w:rsidRPr="004A0526">
              <w:t>2.6.Employ suitable preparation and</w:t>
            </w:r>
            <w:r w:rsidRPr="004A0526">
              <w:t xml:space="preserve"> cooking techniques to retain optimum nutritional values.</w:t>
            </w:r>
          </w:p>
        </w:tc>
      </w:tr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List"/>
              <w:rPr>
                <w:lang w:val="en-NZ"/>
              </w:rPr>
            </w:pPr>
            <w:r w:rsidRPr="004A0526">
              <w:t>3.</w:t>
            </w:r>
            <w:r w:rsidRPr="004A0526">
              <w:tab/>
              <w:t>Present prepared food.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6" w:rsidP="004A0526">
            <w:pPr>
              <w:pStyle w:val="List"/>
            </w:pPr>
            <w:r w:rsidRPr="004A0526">
              <w:t>3.1.Present nutritionally balanced food in an appetising and attractive manner.</w:t>
            </w:r>
          </w:p>
          <w:p w:rsidR="00000000" w:rsidRPr="004A0526" w:rsidP="004A0526">
            <w:pPr>
              <w:pStyle w:val="List"/>
            </w:pPr>
            <w:r w:rsidRPr="004A0526">
              <w:t xml:space="preserve">3.2.Visually evaluate dish and </w:t>
            </w:r>
            <w:r w:rsidRPr="004A0526">
              <w:rPr>
                <w:rStyle w:val="BoldandItalics"/>
              </w:rPr>
              <w:t>adjust presentation</w:t>
            </w:r>
            <w:r w:rsidRPr="004A0526">
              <w:t xml:space="preserve"> as required.</w:t>
            </w:r>
          </w:p>
          <w:p w:rsidR="00000000" w:rsidRPr="004A0526" w:rsidP="004A0526">
            <w:pPr>
              <w:pStyle w:val="List"/>
            </w:pPr>
            <w:r w:rsidRPr="004A0526">
              <w:t xml:space="preserve">3.3.Store dishes in appropriate </w:t>
            </w:r>
            <w:r w:rsidRPr="004A0526">
              <w:rPr>
                <w:rStyle w:val="BoldandItalics"/>
              </w:rPr>
              <w:t>environmental conditions</w:t>
            </w:r>
            <w:r w:rsidRPr="004A0526">
              <w:t>.</w:t>
            </w:r>
          </w:p>
          <w:p w:rsidR="00000000" w:rsidRPr="004A0526" w:rsidP="004A0526">
            <w:pPr>
              <w:pStyle w:val="List"/>
            </w:pPr>
            <w:r w:rsidRPr="004A0526">
              <w:t>3.4.Minimise waste to maximise profitability of food items prepared.</w:t>
            </w:r>
          </w:p>
          <w:p w:rsidR="00000000" w:rsidRPr="004A0526" w:rsidP="004A0526">
            <w:pPr>
              <w:pStyle w:val="List"/>
            </w:pPr>
            <w:r w:rsidRPr="004A0526">
              <w:t>3.5.Clean work area, and dispose of or store surplus and re-usable by-products according to organisational procedures, environmen</w:t>
            </w:r>
            <w:r w:rsidRPr="004A0526">
              <w:t>tal considerations, and cost-reduction initiatives.</w:t>
            </w:r>
          </w:p>
        </w:tc>
      </w:tr>
    </w:tbl>
    <w:p w:rsidR="00000000" w:rsidRPr="004A0526" w:rsidP="004A0526">
      <w:pPr>
        <w:pStyle w:val="BodyText"/>
      </w:pPr>
    </w:p>
    <w:p w:rsidR="00000000" w:rsidRPr="004A0526" w:rsidP="004A0526">
      <w:pPr>
        <w:pStyle w:val="AllowPageBreak"/>
      </w:pPr>
    </w:p>
    <w:p w:rsidR="00000000" w:rsidRPr="004A0526" w:rsidP="004A0526">
      <w:pPr>
        <w:pStyle w:val="Heading1"/>
      </w:pPr>
      <w:bookmarkStart w:id="7" w:name="O_764712"/>
      <w:bookmarkEnd w:id="7"/>
      <w:r w:rsidRPr="004A052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t>Foundation skills essential to performance in this unit, but not explicit in the performance criteria are listed here, along with a brief context statement.</w:t>
            </w:r>
          </w:p>
        </w:tc>
      </w:tr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6" w:rsidP="004A0526">
            <w:pPr>
              <w:pStyle w:val="BodyText"/>
            </w:pPr>
            <w:r w:rsidRPr="004A0526">
              <w:rPr>
                <w:rStyle w:val="SpecialBold"/>
              </w:rPr>
              <w:t>SKILLS</w:t>
            </w:r>
            <w:r w:rsidRPr="004A052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rPr>
                <w:rStyle w:val="SpecialBold"/>
              </w:rPr>
              <w:t>DESCRIPTION</w:t>
            </w:r>
          </w:p>
        </w:tc>
      </w:tr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ListBullet"/>
              <w:rPr>
                <w:lang w:val="en-NZ"/>
              </w:rPr>
            </w:pPr>
            <w:r w:rsidRPr="004A0526">
              <w:t>understand packaging labels on ingredients and identify ingredients that do not meet special dietary requirements.</w:t>
            </w:r>
          </w:p>
        </w:tc>
      </w:tr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ListBullet"/>
              <w:rPr>
                <w:lang w:val="en-NZ"/>
              </w:rPr>
            </w:pPr>
            <w:r w:rsidRPr="004A0526">
              <w:t xml:space="preserve">record clear, sequenced instructions detailing suitable and unsuitable ingredients and </w:t>
            </w:r>
            <w:r w:rsidRPr="004A0526">
              <w:t>quantities.</w:t>
            </w:r>
          </w:p>
        </w:tc>
      </w:tr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ListBullet"/>
              <w:rPr>
                <w:lang w:val="en-NZ"/>
              </w:rPr>
            </w:pPr>
            <w:r w:rsidRPr="004A0526">
              <w:t>listen to customers and note specific information relating to special food preparation requirements.</w:t>
            </w:r>
          </w:p>
        </w:tc>
      </w:tr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6" w:rsidP="004A0526">
            <w:pPr>
              <w:pStyle w:val="ListBullet"/>
            </w:pPr>
            <w:r w:rsidRPr="004A0526">
              <w:t>weigh and measure ingredients</w:t>
            </w:r>
          </w:p>
          <w:p w:rsidR="00000000" w:rsidP="004A0526">
            <w:pPr>
              <w:pStyle w:val="ListBullet"/>
              <w:rPr>
                <w:lang w:val="en-NZ"/>
              </w:rPr>
            </w:pPr>
            <w:r w:rsidRPr="004A0526">
              <w:t>determine cooking times and temperatures.</w:t>
            </w:r>
          </w:p>
        </w:tc>
      </w:tr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t xml:space="preserve">Learning skills </w:t>
            </w:r>
            <w:r w:rsidRPr="004A0526">
              <w:t>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ListBullet"/>
              <w:rPr>
                <w:lang w:val="en-NZ"/>
              </w:rPr>
            </w:pPr>
            <w:r w:rsidRPr="004A0526">
              <w:t>participate in opportunities to develop own skills in responding with special recipes to specific requirements.</w:t>
            </w:r>
          </w:p>
        </w:tc>
      </w:tr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ListBullet"/>
              <w:rPr>
                <w:lang w:val="en-NZ"/>
              </w:rPr>
            </w:pPr>
            <w:r w:rsidRPr="004A0526">
              <w:t>adjust or substitute standard menu items that respond to special customer dietary needs and requests.</w:t>
            </w:r>
          </w:p>
        </w:tc>
      </w:tr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ListBullet"/>
              <w:rPr>
                <w:lang w:val="en-NZ"/>
              </w:rPr>
            </w:pPr>
            <w:r w:rsidRPr="004A0526">
              <w:t>negotiate suitable response to customer dietary needs with kitchen team members.</w:t>
            </w:r>
          </w:p>
        </w:tc>
      </w:tr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ListBullet"/>
              <w:rPr>
                <w:lang w:val="en-NZ"/>
              </w:rPr>
            </w:pPr>
            <w:r w:rsidRPr="004A0526">
              <w:t>efficiently sequence the stages of food preparation and production.</w:t>
            </w:r>
          </w:p>
        </w:tc>
      </w:tr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6" w:rsidP="004A0526">
            <w:pPr>
              <w:pStyle w:val="ListBullet"/>
            </w:pPr>
            <w:r w:rsidRPr="004A0526">
              <w:t>use commercial food prepa</w:t>
            </w:r>
            <w:r w:rsidRPr="004A0526">
              <w:t>ration and cooking equipment.</w:t>
            </w:r>
          </w:p>
        </w:tc>
      </w:tr>
    </w:tbl>
    <w:p w:rsidR="00000000" w:rsidRPr="004A0526" w:rsidP="004A0526">
      <w:pPr>
        <w:pStyle w:val="BodyText"/>
      </w:pPr>
    </w:p>
    <w:p w:rsidR="00000000" w:rsidRPr="004A0526" w:rsidP="004A0526">
      <w:pPr>
        <w:pStyle w:val="AllowPageBreak"/>
      </w:pPr>
    </w:p>
    <w:p w:rsidR="00000000" w:rsidRPr="004A0526" w:rsidP="004A0526">
      <w:pPr>
        <w:pStyle w:val="Heading1"/>
      </w:pPr>
      <w:bookmarkStart w:id="8" w:name="O_764713"/>
      <w:bookmarkEnd w:id="8"/>
      <w:r w:rsidRPr="004A052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6" w:rsidP="004A0526">
            <w:pPr>
              <w:pStyle w:val="BodyText"/>
            </w:pPr>
            <w:r w:rsidRPr="004A0526">
              <w:t xml:space="preserve">Specifies different work environments and conditions that may affect performance. Essential operating conditions that may be present (depending </w:t>
            </w:r>
            <w:r w:rsidRPr="004A0526">
              <w:t>on the work situation, needs of the candidate, accessibility of the item, and local industry and regional contexts) are included.</w:t>
            </w:r>
          </w:p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t>Range is restricted to essential operating conditions and any other variables essential to the work environment.</w:t>
            </w:r>
          </w:p>
        </w:tc>
      </w:tr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rPr>
                <w:rStyle w:val="BoldandItalics"/>
              </w:rPr>
              <w:t xml:space="preserve">Other team </w:t>
            </w:r>
            <w:r w:rsidRPr="004A0526">
              <w:rPr>
                <w:rStyle w:val="BoldandItalics"/>
              </w:rPr>
              <w:t>members</w:t>
            </w:r>
            <w:r w:rsidRPr="004A0526">
              <w:t xml:space="preserve"> must include the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6" w:rsidP="004A0526">
            <w:pPr>
              <w:pStyle w:val="ListBullet"/>
            </w:pPr>
            <w:r w:rsidRPr="004A0526">
              <w:t>allied health professional</w:t>
            </w:r>
          </w:p>
          <w:p w:rsidR="00000000" w:rsidRPr="004A0526" w:rsidP="004A0526">
            <w:pPr>
              <w:pStyle w:val="ListBullet"/>
            </w:pPr>
            <w:r w:rsidRPr="004A0526">
              <w:t>customer</w:t>
            </w:r>
          </w:p>
          <w:p w:rsidR="00000000" w:rsidRPr="004A0526" w:rsidP="004A0526">
            <w:pPr>
              <w:pStyle w:val="ListBullet"/>
            </w:pPr>
            <w:r w:rsidRPr="004A0526">
              <w:t>diet technician</w:t>
            </w:r>
          </w:p>
          <w:p w:rsidR="00000000" w:rsidRPr="004A0526" w:rsidP="004A0526">
            <w:pPr>
              <w:pStyle w:val="ListBullet"/>
            </w:pPr>
            <w:r w:rsidRPr="004A0526">
              <w:t>dietitian</w:t>
            </w:r>
          </w:p>
          <w:p w:rsidR="00000000" w:rsidRPr="004A0526" w:rsidP="004A0526">
            <w:pPr>
              <w:pStyle w:val="ListBullet"/>
            </w:pPr>
            <w:r w:rsidRPr="004A0526">
              <w:t>family member</w:t>
            </w:r>
          </w:p>
          <w:p w:rsidR="00000000" w:rsidRPr="004A0526" w:rsidP="004A0526">
            <w:pPr>
              <w:pStyle w:val="ListBullet"/>
            </w:pPr>
            <w:r w:rsidRPr="004A0526">
              <w:t>health and medical personnel</w:t>
            </w:r>
          </w:p>
          <w:p w:rsidR="00000000" w:rsidRPr="004A0526" w:rsidP="004A0526">
            <w:pPr>
              <w:pStyle w:val="ListBullet"/>
            </w:pPr>
            <w:r w:rsidRPr="004A0526">
              <w:t>nutritionist</w:t>
            </w:r>
          </w:p>
          <w:p w:rsidR="00000000" w:rsidRPr="004A0526" w:rsidP="004A0526">
            <w:pPr>
              <w:pStyle w:val="ListBullet"/>
            </w:pPr>
            <w:r w:rsidRPr="004A0526">
              <w:t>religious personnel</w:t>
            </w:r>
          </w:p>
          <w:p w:rsidR="00000000" w:rsidP="004A0526">
            <w:pPr>
              <w:pStyle w:val="ListBullet"/>
              <w:rPr>
                <w:lang w:val="en-NZ"/>
              </w:rPr>
            </w:pPr>
            <w:r w:rsidRPr="004A0526">
              <w:t>supervisor or manager.</w:t>
            </w:r>
          </w:p>
        </w:tc>
      </w:tr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rPr>
                <w:rStyle w:val="BoldandItalics"/>
              </w:rPr>
              <w:t>Adjusting presentation</w:t>
            </w:r>
            <w:r w:rsidRPr="004A0526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6" w:rsidP="004A0526">
            <w:pPr>
              <w:pStyle w:val="ListBullet"/>
            </w:pPr>
            <w:r w:rsidRPr="004A0526">
              <w:t>accompaniments and garnishes that maximise visual appeal:</w:t>
            </w:r>
          </w:p>
          <w:p w:rsidR="00000000" w:rsidRPr="004A0526" w:rsidP="004A0526">
            <w:pPr>
              <w:pStyle w:val="ListBullet2"/>
            </w:pPr>
            <w:r w:rsidRPr="004A0526">
              <w:t>balance</w:t>
            </w:r>
          </w:p>
          <w:p w:rsidR="00000000" w:rsidRPr="004A0526" w:rsidP="004A0526">
            <w:pPr>
              <w:pStyle w:val="ListBullet2"/>
            </w:pPr>
            <w:r w:rsidRPr="004A0526">
              <w:t>colour</w:t>
            </w:r>
          </w:p>
          <w:p w:rsidR="00000000" w:rsidRPr="004A0526" w:rsidP="004A0526">
            <w:pPr>
              <w:pStyle w:val="ListBullet2"/>
            </w:pPr>
            <w:r w:rsidRPr="004A0526">
              <w:t>contrast</w:t>
            </w:r>
          </w:p>
          <w:p w:rsidR="00000000" w:rsidRPr="004A0526" w:rsidP="004A0526">
            <w:pPr>
              <w:pStyle w:val="ListBullet"/>
            </w:pPr>
            <w:r w:rsidRPr="004A0526">
              <w:t>plated food for practicality of:</w:t>
            </w:r>
          </w:p>
          <w:p w:rsidR="00000000" w:rsidRPr="004A0526" w:rsidP="004A0526">
            <w:pPr>
              <w:pStyle w:val="ListBullet2"/>
            </w:pPr>
            <w:r w:rsidRPr="004A0526">
              <w:t>customer consumption</w:t>
            </w:r>
          </w:p>
          <w:p w:rsidR="00000000" w:rsidRPr="004A0526" w:rsidP="004A0526">
            <w:pPr>
              <w:pStyle w:val="ListBullet2"/>
            </w:pPr>
            <w:r w:rsidRPr="004A0526">
              <w:t>service</w:t>
            </w:r>
          </w:p>
          <w:p w:rsidR="00000000" w:rsidP="004A0526">
            <w:pPr>
              <w:pStyle w:val="ListBullet"/>
              <w:rPr>
                <w:lang w:val="en-NZ"/>
              </w:rPr>
            </w:pPr>
            <w:r w:rsidRPr="004A0526">
              <w:t>wiping drips and spills.</w:t>
            </w:r>
          </w:p>
        </w:tc>
      </w:tr>
      <w:tr w:rsidTr="000800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6">
            <w:pPr>
              <w:pStyle w:val="BodyText"/>
              <w:rPr>
                <w:lang w:val="en-NZ"/>
              </w:rPr>
            </w:pPr>
            <w:r w:rsidRPr="004A0526">
              <w:rPr>
                <w:rStyle w:val="BoldandItalics"/>
              </w:rPr>
              <w:t>Environmental conditions</w:t>
            </w:r>
            <w:r w:rsidRPr="004A0526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6" w:rsidP="004A0526">
            <w:pPr>
              <w:pStyle w:val="ListBullet"/>
            </w:pPr>
            <w:r w:rsidRPr="004A0526">
              <w:t>atmosphere</w:t>
            </w:r>
          </w:p>
          <w:p w:rsidR="00000000" w:rsidRPr="004A0526" w:rsidP="004A0526">
            <w:pPr>
              <w:pStyle w:val="ListBullet"/>
            </w:pPr>
            <w:r w:rsidRPr="004A0526">
              <w:t>humidity</w:t>
            </w:r>
          </w:p>
          <w:p w:rsidR="00000000" w:rsidRPr="004A0526" w:rsidP="004A0526">
            <w:pPr>
              <w:pStyle w:val="ListBullet"/>
            </w:pPr>
            <w:r w:rsidRPr="004A0526">
              <w:t>light</w:t>
            </w:r>
          </w:p>
          <w:p w:rsidR="00000000" w:rsidRPr="004A0526" w:rsidP="004A0526">
            <w:pPr>
              <w:pStyle w:val="ListBullet"/>
            </w:pPr>
            <w:r w:rsidRPr="004A0526">
              <w:t>packaging</w:t>
            </w:r>
          </w:p>
          <w:p w:rsidR="00000000" w:rsidRPr="004A0526" w:rsidP="004A0526">
            <w:pPr>
              <w:pStyle w:val="ListBullet"/>
            </w:pPr>
            <w:r w:rsidRPr="004A0526">
              <w:t>temperature</w:t>
            </w:r>
          </w:p>
          <w:p w:rsidR="00000000" w:rsidRPr="004A0526" w:rsidP="004A0526">
            <w:pPr>
              <w:pStyle w:val="ListBullet"/>
            </w:pPr>
            <w:r w:rsidRPr="004A0526">
              <w:t>use of containers</w:t>
            </w:r>
          </w:p>
          <w:p w:rsidR="00000000" w:rsidRPr="004A0526" w:rsidP="004A0526">
            <w:pPr>
              <w:pStyle w:val="ListBullet"/>
            </w:pPr>
            <w:r w:rsidRPr="004A0526">
              <w:t>ventilation.</w:t>
            </w:r>
          </w:p>
        </w:tc>
      </w:tr>
    </w:tbl>
    <w:p w:rsidR="00000000" w:rsidRPr="004A0526" w:rsidP="004A0526">
      <w:pPr>
        <w:pStyle w:val="BodyText"/>
      </w:pPr>
    </w:p>
    <w:p w:rsidR="00000000" w:rsidRPr="004A0526" w:rsidP="004A0526">
      <w:pPr>
        <w:pStyle w:val="AllowPageBreak"/>
      </w:pPr>
    </w:p>
    <w:p w:rsidR="00000000" w:rsidRPr="004A0526" w:rsidP="004A0526">
      <w:pPr>
        <w:pStyle w:val="Heading1"/>
      </w:pPr>
      <w:bookmarkStart w:id="9" w:name="O_764714"/>
      <w:bookmarkEnd w:id="9"/>
      <w:r w:rsidRPr="004A0526">
        <w:t>Unit Mapping Information</w:t>
      </w:r>
    </w:p>
    <w:p w:rsidR="00000000" w:rsidRPr="004A0526" w:rsidP="0008003C">
      <w:pPr>
        <w:pStyle w:val="BodyText"/>
      </w:pPr>
      <w:r w:rsidRPr="004A0526">
        <w:t>SITHCCC307 Prepare food to meet special dietary requirements</w:t>
      </w:r>
    </w:p>
    <w:p w:rsidR="00000000" w:rsidRPr="004A0526" w:rsidP="004A0526">
      <w:pPr>
        <w:pStyle w:val="Heading1"/>
      </w:pPr>
      <w:bookmarkStart w:id="10" w:name="O_764721"/>
      <w:bookmarkEnd w:id="10"/>
      <w:r w:rsidRPr="004A0526">
        <w:t>Links</w:t>
      </w:r>
    </w:p>
    <w:p w:rsidR="00000000" w:rsidRPr="004A0526" w:rsidP="0008003C">
      <w:pPr>
        <w:pStyle w:val="BodyText"/>
      </w:pPr>
      <w:r w:rsidRPr="004A05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146E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A0526" w:rsidP="004A0526"/>
    <w:sectPr w:rsidSect="004A05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26" w:rsidRPr="0008003C" w:rsidP="000800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03C" w:rsidP="004A0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003C" w:rsidP="004A0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8003C" w:rsidP="004A0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0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526" w:rsidRPr="0008003C" w:rsidP="000800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03C" w:rsidRPr="002D2AF8" w:rsidP="004A0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SITHCCC018 Prepare food to meet special dietary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8003C" w:rsidP="004A0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929B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6A7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50AA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526"/>
  </w:style>
  <w:style w:type="character" w:customStyle="1" w:styleId="Heading1Char">
    <w:name w:val="Heading 1 Char"/>
    <w:basedOn w:val="DefaultParagraphFont"/>
    <w:link w:val="Heading1"/>
    <w:rsid w:val="004A0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5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05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05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0526"/>
    <w:rPr>
      <w:b/>
      <w:spacing w:val="0"/>
    </w:rPr>
  </w:style>
  <w:style w:type="paragraph" w:styleId="ListBullet2">
    <w:name w:val="List Bullet 2"/>
    <w:basedOn w:val="List2"/>
    <w:rsid w:val="004A05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0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A052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A0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5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0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0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5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0526"/>
    <w:rPr>
      <w:i/>
    </w:rPr>
  </w:style>
  <w:style w:type="paragraph" w:styleId="Caption">
    <w:name w:val="caption"/>
    <w:basedOn w:val="BodyText"/>
    <w:next w:val="Normal"/>
    <w:qFormat/>
    <w:rsid w:val="004A0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526"/>
  </w:style>
  <w:style w:type="paragraph" w:styleId="TableofFigures">
    <w:name w:val="table of figures"/>
    <w:basedOn w:val="Normal"/>
    <w:next w:val="Normal"/>
    <w:semiHidden/>
    <w:rsid w:val="004A0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5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0526"/>
    <w:rPr>
      <w:rFonts w:ascii="Wingdings" w:hAnsi="Wingdings"/>
    </w:rPr>
  </w:style>
  <w:style w:type="paragraph" w:customStyle="1" w:styleId="TableHeading">
    <w:name w:val="Table Heading"/>
    <w:basedOn w:val="HeadingBase"/>
    <w:rsid w:val="004A0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526"/>
    <w:rPr>
      <w:color w:val="0033CC"/>
      <w:u w:val="none"/>
    </w:rPr>
  </w:style>
  <w:style w:type="paragraph" w:customStyle="1" w:styleId="BodyTextRight">
    <w:name w:val="Body Text Right"/>
    <w:basedOn w:val="BodyText"/>
    <w:rsid w:val="004A0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5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526"/>
    <w:rPr>
      <w:sz w:val="32"/>
    </w:rPr>
  </w:style>
  <w:style w:type="paragraph" w:customStyle="1" w:styleId="HeadingProcedure">
    <w:name w:val="Heading Procedure"/>
    <w:basedOn w:val="HeadingBase"/>
    <w:next w:val="Normal"/>
    <w:rsid w:val="004A0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526"/>
    <w:pPr>
      <w:spacing w:before="60" w:after="60"/>
    </w:pPr>
  </w:style>
  <w:style w:type="paragraph" w:styleId="ListContinue">
    <w:name w:val="List Continue"/>
    <w:basedOn w:val="List"/>
    <w:rsid w:val="004A0526"/>
    <w:pPr>
      <w:ind w:firstLine="0"/>
    </w:pPr>
  </w:style>
  <w:style w:type="paragraph" w:customStyle="1" w:styleId="ListNote">
    <w:name w:val="List Note"/>
    <w:basedOn w:val="List"/>
    <w:rsid w:val="004A0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526"/>
    <w:rPr>
      <w:rFonts w:ascii="Courier New" w:hAnsi="Courier New"/>
    </w:rPr>
  </w:style>
  <w:style w:type="paragraph" w:customStyle="1" w:styleId="NoteBullet">
    <w:name w:val="Note Bullet"/>
    <w:basedOn w:val="Note"/>
    <w:rsid w:val="004A0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5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0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526"/>
    <w:rPr>
      <w:b/>
      <w:smallCaps/>
    </w:rPr>
  </w:style>
  <w:style w:type="paragraph" w:customStyle="1" w:styleId="TableListNumber">
    <w:name w:val="Table List Number"/>
    <w:basedOn w:val="ListNumber"/>
    <w:rsid w:val="004A0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526"/>
    <w:pPr>
      <w:numPr>
        <w:numId w:val="9"/>
      </w:numPr>
    </w:pPr>
  </w:style>
  <w:style w:type="paragraph" w:customStyle="1" w:styleId="ListAlpha2">
    <w:name w:val="List Alpha 2"/>
    <w:basedOn w:val="List2"/>
    <w:rsid w:val="004A0526"/>
    <w:pPr>
      <w:numPr>
        <w:numId w:val="8"/>
      </w:numPr>
    </w:pPr>
  </w:style>
  <w:style w:type="paragraph" w:styleId="List2">
    <w:name w:val="List 2"/>
    <w:basedOn w:val="BodyText"/>
    <w:rsid w:val="004A0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5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5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0526"/>
    <w:pPr>
      <w:numPr>
        <w:numId w:val="4"/>
      </w:numPr>
    </w:pPr>
  </w:style>
  <w:style w:type="paragraph" w:styleId="ListContinue2">
    <w:name w:val="List Continue 2"/>
    <w:basedOn w:val="List2"/>
    <w:rsid w:val="004A0526"/>
    <w:pPr>
      <w:ind w:firstLine="0"/>
    </w:pPr>
  </w:style>
  <w:style w:type="paragraph" w:styleId="ListContinue3">
    <w:name w:val="List Continue 3"/>
    <w:basedOn w:val="List3"/>
    <w:rsid w:val="004A0526"/>
    <w:pPr>
      <w:ind w:left="1021" w:firstLine="0"/>
    </w:pPr>
  </w:style>
  <w:style w:type="paragraph" w:styleId="ListContinue4">
    <w:name w:val="List Continue 4"/>
    <w:basedOn w:val="List4"/>
    <w:rsid w:val="004A0526"/>
    <w:pPr>
      <w:ind w:firstLine="0"/>
    </w:pPr>
  </w:style>
  <w:style w:type="paragraph" w:styleId="ListContinue5">
    <w:name w:val="List Continue 5"/>
    <w:basedOn w:val="List5"/>
    <w:rsid w:val="004A0526"/>
    <w:pPr>
      <w:ind w:firstLine="0"/>
    </w:pPr>
  </w:style>
  <w:style w:type="paragraph" w:styleId="ListNumber3">
    <w:name w:val="List Number 3"/>
    <w:basedOn w:val="List3"/>
    <w:rsid w:val="004A0526"/>
    <w:pPr>
      <w:numPr>
        <w:numId w:val="5"/>
      </w:numPr>
    </w:pPr>
  </w:style>
  <w:style w:type="paragraph" w:styleId="ListNumber4">
    <w:name w:val="List Number 4"/>
    <w:basedOn w:val="List4"/>
    <w:rsid w:val="004A0526"/>
    <w:pPr>
      <w:numPr>
        <w:numId w:val="6"/>
      </w:numPr>
    </w:pPr>
  </w:style>
  <w:style w:type="paragraph" w:styleId="ListNumber5">
    <w:name w:val="List Number 5"/>
    <w:basedOn w:val="List5"/>
    <w:rsid w:val="004A0526"/>
    <w:pPr>
      <w:numPr>
        <w:numId w:val="7"/>
      </w:numPr>
    </w:pPr>
  </w:style>
  <w:style w:type="paragraph" w:styleId="BlockText">
    <w:name w:val="Block Text"/>
    <w:basedOn w:val="Normal"/>
    <w:rsid w:val="004A0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526"/>
    <w:rPr>
      <w:sz w:val="16"/>
      <w:vertAlign w:val="superscript"/>
    </w:rPr>
  </w:style>
  <w:style w:type="character" w:customStyle="1" w:styleId="Symbols">
    <w:name w:val="Symbols"/>
    <w:basedOn w:val="DefaultParagraphFont"/>
    <w:rsid w:val="004A0526"/>
    <w:rPr>
      <w:rFonts w:ascii="Symbol" w:hAnsi="Symbol"/>
    </w:rPr>
  </w:style>
  <w:style w:type="character" w:customStyle="1" w:styleId="MenuOptions">
    <w:name w:val="Menu Options"/>
    <w:basedOn w:val="DefaultParagraphFont"/>
    <w:rsid w:val="004A0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526"/>
    <w:rPr>
      <w:b/>
    </w:rPr>
  </w:style>
  <w:style w:type="character" w:customStyle="1" w:styleId="Underlined">
    <w:name w:val="Underlined"/>
    <w:basedOn w:val="DefaultParagraphFont"/>
    <w:rsid w:val="004A0526"/>
    <w:rPr>
      <w:u w:val="single"/>
    </w:rPr>
  </w:style>
  <w:style w:type="paragraph" w:customStyle="1" w:styleId="TableBodyTextRight">
    <w:name w:val="Table Body Text Right"/>
    <w:basedOn w:val="TableBodyText"/>
    <w:rsid w:val="004A0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526"/>
    <w:rPr>
      <w:sz w:val="18"/>
    </w:rPr>
  </w:style>
  <w:style w:type="paragraph" w:customStyle="1" w:styleId="BodySmallRight">
    <w:name w:val="Body Small Right"/>
    <w:basedOn w:val="BodyTextRight"/>
    <w:rsid w:val="004A0526"/>
    <w:rPr>
      <w:sz w:val="18"/>
      <w:szCs w:val="18"/>
    </w:rPr>
  </w:style>
  <w:style w:type="paragraph" w:customStyle="1" w:styleId="MarginEdition">
    <w:name w:val="Margin Edition"/>
    <w:basedOn w:val="MarginNote"/>
    <w:rsid w:val="004A0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526"/>
    <w:rPr>
      <w:sz w:val="2"/>
      <w:szCs w:val="2"/>
    </w:rPr>
  </w:style>
  <w:style w:type="character" w:customStyle="1" w:styleId="Small">
    <w:name w:val="Small"/>
    <w:basedOn w:val="DefaultParagraphFont"/>
    <w:rsid w:val="004A0526"/>
    <w:rPr>
      <w:sz w:val="16"/>
    </w:rPr>
  </w:style>
  <w:style w:type="paragraph" w:customStyle="1" w:styleId="WideTable">
    <w:name w:val="Wide Table"/>
    <w:basedOn w:val="Normal"/>
    <w:rsid w:val="004A0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526"/>
  </w:style>
  <w:style w:type="paragraph" w:styleId="Quote">
    <w:name w:val="Quote"/>
    <w:basedOn w:val="Heading1"/>
    <w:link w:val="QuoteChar"/>
    <w:qFormat/>
    <w:rsid w:val="004A0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526"/>
    <w:pPr>
      <w:pageBreakBefore/>
    </w:pPr>
  </w:style>
  <w:style w:type="paragraph" w:customStyle="1" w:styleId="Border">
    <w:name w:val="Border"/>
    <w:basedOn w:val="Normal"/>
    <w:qFormat/>
    <w:rsid w:val="004A0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526"/>
    <w:rPr>
      <w:u w:val="single"/>
    </w:rPr>
  </w:style>
  <w:style w:type="paragraph" w:styleId="BalloonText">
    <w:name w:val="Balloon Text"/>
    <w:basedOn w:val="Normal"/>
    <w:link w:val="BalloonTextChar"/>
    <w:rsid w:val="004A0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526"/>
    <w:pPr>
      <w:spacing w:before="0" w:after="0"/>
    </w:pPr>
  </w:style>
  <w:style w:type="paragraph" w:customStyle="1" w:styleId="BodyTextBold">
    <w:name w:val="Body Text Bold"/>
    <w:basedOn w:val="BodyText"/>
    <w:qFormat/>
    <w:rsid w:val="004A0526"/>
    <w:rPr>
      <w:b/>
    </w:rPr>
  </w:style>
  <w:style w:type="character" w:styleId="Hyperlink">
    <w:name w:val="Hyperlink"/>
    <w:basedOn w:val="DefaultParagraphFont"/>
    <w:uiPriority w:val="99"/>
    <w:unhideWhenUsed/>
    <w:rsid w:val="000800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5217</Characters>
  <Application>Microsoft Office Word</Application>
  <DocSecurity>0</DocSecurity>
  <Lines>168</Lines>
  <Paragraphs>115</Paragraphs>
  <ScaleCrop>false</ScaleCrop>
  <Company>Author-it Software Corporation Ltd.</Company>
  <LinksUpToDate>false</LinksUpToDate>
  <CharactersWithSpaces>5868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SITHCCC018 Prepare food to meet special dietary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2022-04-08T07:59:00Z</dcterms:created>
  <dcterms:modified xsi:type="dcterms:W3CDTF">2022-04-08T07:59:00Z</dcterms:modified>
</cp:coreProperties>
</file>