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5069" w:rsidP="006150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SITHCCC010 Re-thermalise chilled and frozen foods</w:t>
      </w:r>
      <w:r>
        <w:fldChar w:fldCharType="end"/>
      </w:r>
    </w:p>
    <w:p w:rsidR="00615069" w:rsidP="00615069">
      <w:pPr>
        <w:pStyle w:val="Version"/>
        <w:sectPr w:rsidSect="00E73E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3E8B" w:rsidP="00E73E8B">
      <w:pPr>
        <w:pStyle w:val="SuperHeading"/>
      </w:pPr>
      <w:r w:rsidRPr="00E73E8B">
        <w:t>Assessment Requirements for SITHCCC010 Re-thermalise chilled and frozen foods</w:t>
      </w:r>
    </w:p>
    <w:p w:rsidR="00000000" w:rsidRPr="00E73E8B" w:rsidP="00E73E8B">
      <w:pPr>
        <w:pStyle w:val="Heading1"/>
      </w:pPr>
      <w:bookmarkStart w:id="1" w:name="O_764564"/>
      <w:bookmarkEnd w:id="1"/>
      <w:r w:rsidRPr="00E73E8B">
        <w:t>Modification History</w:t>
      </w:r>
    </w:p>
    <w:p w:rsidR="00000000" w:rsidRPr="00E73E8B" w:rsidP="00615069">
      <w:pPr>
        <w:pStyle w:val="BodyText"/>
      </w:pPr>
      <w:r w:rsidRPr="00E73E8B">
        <w:t>Not applicable.</w:t>
      </w:r>
    </w:p>
    <w:p w:rsidR="00000000" w:rsidRPr="00E73E8B" w:rsidP="00E73E8B">
      <w:pPr>
        <w:pStyle w:val="Heading1"/>
      </w:pPr>
      <w:bookmarkStart w:id="2" w:name="O_764565"/>
      <w:bookmarkEnd w:id="2"/>
      <w:r w:rsidRPr="00E73E8B">
        <w:t>Performance Evidence</w:t>
      </w:r>
    </w:p>
    <w:p w:rsidR="00000000" w:rsidRPr="00E73E8B" w:rsidP="00615069">
      <w:pPr>
        <w:pStyle w:val="BodyText"/>
      </w:pPr>
      <w:r w:rsidRPr="00E73E8B">
        <w:t xml:space="preserve">Evidence of the ability to complete </w:t>
      </w:r>
      <w:r w:rsidRPr="00E73E8B">
        <w:t>tasks outlined in elements and performance criteria of this unit in the context of the job role, and:</w:t>
      </w:r>
    </w:p>
    <w:p w:rsidR="00000000" w:rsidRPr="00E73E8B" w:rsidP="00E73E8B">
      <w:pPr>
        <w:pStyle w:val="ListBullet"/>
      </w:pPr>
      <w:r w:rsidRPr="00E73E8B">
        <w:t xml:space="preserve">prepare and re-thermalise the following food items, including at least one chilled and one frozen item, to meet the following food service requirements: </w:t>
      </w:r>
    </w:p>
    <w:p w:rsidR="00000000" w:rsidRPr="00E73E8B" w:rsidP="00E73E8B">
      <w:pPr>
        <w:pStyle w:val="ListBullet2"/>
      </w:pPr>
      <w:r w:rsidRPr="00E73E8B">
        <w:t>entire meals</w:t>
      </w:r>
    </w:p>
    <w:p w:rsidR="00000000" w:rsidRPr="00E73E8B" w:rsidP="00E73E8B">
      <w:pPr>
        <w:pStyle w:val="ListBullet2"/>
      </w:pPr>
      <w:r w:rsidRPr="00E73E8B">
        <w:t>individual meals</w:t>
      </w:r>
    </w:p>
    <w:p w:rsidR="00000000" w:rsidRPr="00E73E8B" w:rsidP="00E73E8B">
      <w:pPr>
        <w:pStyle w:val="ListBullet2"/>
      </w:pPr>
      <w:r w:rsidRPr="00E73E8B">
        <w:t>bulk meals for external transportation</w:t>
      </w:r>
    </w:p>
    <w:p w:rsidR="00000000" w:rsidRPr="00E73E8B" w:rsidP="00E73E8B">
      <w:pPr>
        <w:pStyle w:val="ListBullet2"/>
      </w:pPr>
      <w:r w:rsidRPr="00E73E8B">
        <w:t>sous vide products</w:t>
      </w:r>
    </w:p>
    <w:p w:rsidR="00000000" w:rsidRPr="00E73E8B" w:rsidP="00E73E8B">
      <w:pPr>
        <w:pStyle w:val="ListBullet"/>
      </w:pPr>
      <w:r w:rsidRPr="00E73E8B">
        <w:t>conduct temperature checks on the following food and ingredients:</w:t>
      </w:r>
    </w:p>
    <w:p w:rsidR="00000000" w:rsidRPr="00E73E8B" w:rsidP="00E73E8B">
      <w:pPr>
        <w:pStyle w:val="ListBullet2"/>
      </w:pPr>
      <w:r w:rsidRPr="00E73E8B">
        <w:t>cold</w:t>
      </w:r>
    </w:p>
    <w:p w:rsidR="00000000" w:rsidRPr="00E73E8B" w:rsidP="00E73E8B">
      <w:pPr>
        <w:pStyle w:val="ListBullet2"/>
      </w:pPr>
      <w:r w:rsidRPr="00E73E8B">
        <w:t>frozen</w:t>
      </w:r>
    </w:p>
    <w:p w:rsidR="00000000" w:rsidRPr="00E73E8B" w:rsidP="00E73E8B">
      <w:pPr>
        <w:pStyle w:val="ListBullet2"/>
      </w:pPr>
      <w:r w:rsidRPr="00E73E8B">
        <w:t>raw</w:t>
      </w:r>
    </w:p>
    <w:p w:rsidR="00000000" w:rsidRPr="00E73E8B" w:rsidP="00E73E8B">
      <w:pPr>
        <w:pStyle w:val="ListBullet2"/>
      </w:pPr>
      <w:r w:rsidRPr="00E73E8B">
        <w:t>reheated</w:t>
      </w:r>
    </w:p>
    <w:p w:rsidR="00000000" w:rsidRPr="00E73E8B" w:rsidP="00E73E8B">
      <w:pPr>
        <w:pStyle w:val="ListBullet"/>
      </w:pPr>
      <w:r w:rsidRPr="00E73E8B">
        <w:t>produce meals containing re-thermalised food items for at least six different customers:</w:t>
      </w:r>
    </w:p>
    <w:p w:rsidR="00000000" w:rsidRPr="00E73E8B" w:rsidP="00E73E8B">
      <w:pPr>
        <w:pStyle w:val="ListBullet2"/>
      </w:pPr>
      <w:r w:rsidRPr="00E73E8B">
        <w:t>within commercial time constraints and deadlines</w:t>
      </w:r>
    </w:p>
    <w:p w:rsidR="00000000" w:rsidRPr="00E73E8B" w:rsidP="00E73E8B">
      <w:pPr>
        <w:pStyle w:val="ListBullet2"/>
      </w:pPr>
      <w:r w:rsidRPr="00E73E8B">
        <w:t>reflecting required quantities to be produced</w:t>
      </w:r>
    </w:p>
    <w:p w:rsidR="00000000" w:rsidRPr="00E73E8B" w:rsidP="00E73E8B">
      <w:pPr>
        <w:pStyle w:val="ListBullet2"/>
      </w:pPr>
      <w:r w:rsidRPr="00E73E8B">
        <w:t>following food safety procedures for thawing, re-thermalising and maint</w:t>
      </w:r>
      <w:r w:rsidRPr="00E73E8B">
        <w:t>aining reheated food items</w:t>
      </w:r>
    </w:p>
    <w:p w:rsidR="00000000" w:rsidRPr="00E73E8B" w:rsidP="00E73E8B">
      <w:pPr>
        <w:pStyle w:val="ListBullet2"/>
      </w:pPr>
      <w:r w:rsidRPr="00E73E8B">
        <w:t>according to required methods and temperature specifications for thawing, re-thermalising and maintaining reheated food items</w:t>
      </w:r>
    </w:p>
    <w:p w:rsidR="00000000" w:rsidRPr="00E73E8B" w:rsidP="00E73E8B">
      <w:pPr>
        <w:pStyle w:val="ListBullet2"/>
      </w:pPr>
      <w:r w:rsidRPr="00E73E8B">
        <w:t>following procedures for portion control and food safety practices when re-thermalising chilled and fro</w:t>
      </w:r>
      <w:r w:rsidRPr="00E73E8B">
        <w:t>zen foods</w:t>
      </w:r>
    </w:p>
    <w:p w:rsidR="00000000" w:rsidRPr="00E73E8B" w:rsidP="00E73E8B">
      <w:pPr>
        <w:pStyle w:val="ListBullet2"/>
      </w:pPr>
      <w:r w:rsidRPr="00E73E8B">
        <w:t>responding to special customer requests and dietary requirements.</w:t>
      </w:r>
    </w:p>
    <w:p w:rsidR="00000000" w:rsidRPr="00E73E8B" w:rsidP="00E73E8B">
      <w:pPr>
        <w:pStyle w:val="AllowPageBreak"/>
      </w:pPr>
    </w:p>
    <w:p w:rsidR="00000000" w:rsidRPr="00E73E8B" w:rsidP="00E73E8B">
      <w:pPr>
        <w:pStyle w:val="Heading1"/>
      </w:pPr>
      <w:bookmarkStart w:id="3" w:name="O_764566"/>
      <w:bookmarkEnd w:id="3"/>
      <w:r w:rsidRPr="00E73E8B">
        <w:t>Knowledge Evidence</w:t>
      </w:r>
    </w:p>
    <w:p w:rsidR="00000000" w:rsidRPr="00E73E8B" w:rsidP="00615069">
      <w:pPr>
        <w:pStyle w:val="BodyText"/>
      </w:pPr>
      <w:r w:rsidRPr="00E73E8B">
        <w:t>Demonstrated knowledge required to complete the tasks outlined in elements and performance criteria of this unit:</w:t>
      </w:r>
    </w:p>
    <w:p w:rsidR="00000000" w:rsidRPr="00E73E8B" w:rsidP="00E73E8B">
      <w:pPr>
        <w:pStyle w:val="ListBullet"/>
      </w:pPr>
      <w:r w:rsidRPr="00E73E8B">
        <w:t>culinary terms and trade name</w:t>
      </w:r>
      <w:r w:rsidRPr="00E73E8B">
        <w:t>s for pre-cooked food types commonly subject to chilling and freezing</w:t>
      </w:r>
    </w:p>
    <w:p w:rsidR="00000000" w:rsidRPr="00E73E8B" w:rsidP="00E73E8B">
      <w:pPr>
        <w:pStyle w:val="ListBullet"/>
      </w:pPr>
      <w:r w:rsidRPr="00E73E8B">
        <w:t>contents of stock date codes and rotation labels</w:t>
      </w:r>
    </w:p>
    <w:p w:rsidR="00000000" w:rsidRPr="00E73E8B" w:rsidP="00E73E8B">
      <w:pPr>
        <w:pStyle w:val="ListBullet"/>
      </w:pPr>
      <w:r w:rsidRPr="00E73E8B">
        <w:t>characteristics and uses of different pre-cooked food types subject to chilling and freezing:</w:t>
      </w:r>
    </w:p>
    <w:p w:rsidR="00000000" w:rsidRPr="00E73E8B" w:rsidP="00E73E8B">
      <w:pPr>
        <w:pStyle w:val="ListBullet2"/>
      </w:pPr>
      <w:r w:rsidRPr="00E73E8B">
        <w:t>bulk foods</w:t>
      </w:r>
    </w:p>
    <w:p w:rsidR="00000000" w:rsidRPr="00E73E8B" w:rsidP="00E73E8B">
      <w:pPr>
        <w:pStyle w:val="ListBullet2"/>
      </w:pPr>
      <w:r w:rsidRPr="00E73E8B">
        <w:t>plated meals</w:t>
      </w:r>
    </w:p>
    <w:p w:rsidR="00000000" w:rsidRPr="00E73E8B" w:rsidP="00E73E8B">
      <w:pPr>
        <w:pStyle w:val="ListBullet2"/>
      </w:pPr>
      <w:r w:rsidRPr="00E73E8B">
        <w:t>sous-vide products</w:t>
      </w:r>
    </w:p>
    <w:p w:rsidR="00000000" w:rsidRPr="00E73E8B" w:rsidP="00E73E8B">
      <w:pPr>
        <w:pStyle w:val="ListBullet2"/>
      </w:pPr>
      <w:r w:rsidRPr="00E73E8B">
        <w:t>meals-on-wheels</w:t>
      </w:r>
    </w:p>
    <w:p w:rsidR="00000000" w:rsidRPr="00E73E8B" w:rsidP="00E73E8B">
      <w:pPr>
        <w:pStyle w:val="ListBullet2"/>
      </w:pPr>
      <w:r w:rsidRPr="00E73E8B">
        <w:t>takeaway meals</w:t>
      </w:r>
    </w:p>
    <w:p w:rsidR="00000000" w:rsidRPr="00E73E8B" w:rsidP="00E73E8B">
      <w:pPr>
        <w:pStyle w:val="ListBullet"/>
      </w:pPr>
      <w:r w:rsidRPr="00E73E8B">
        <w:t>quality indicators for re-thermalised food items</w:t>
      </w:r>
    </w:p>
    <w:p w:rsidR="00000000" w:rsidRPr="00E73E8B" w:rsidP="00E73E8B">
      <w:pPr>
        <w:pStyle w:val="ListBullet"/>
      </w:pPr>
      <w:r w:rsidRPr="00E73E8B">
        <w:t>indicators of spoilage and contamination of chilled and frozen food items in storage</w:t>
      </w:r>
    </w:p>
    <w:p w:rsidR="00000000" w:rsidRPr="00E73E8B" w:rsidP="00E73E8B">
      <w:pPr>
        <w:pStyle w:val="ListBullet"/>
      </w:pPr>
      <w:r w:rsidRPr="00E73E8B">
        <w:t>food safety procedures for preparing and serving bulk amounts of pre-cooked food:</w:t>
      </w:r>
    </w:p>
    <w:p w:rsidR="00000000" w:rsidRPr="00E73E8B" w:rsidP="00E73E8B">
      <w:pPr>
        <w:pStyle w:val="ListBullet2"/>
      </w:pPr>
      <w:r w:rsidRPr="00E73E8B">
        <w:t>thawin</w:t>
      </w:r>
      <w:r w:rsidRPr="00E73E8B">
        <w:t>g</w:t>
      </w:r>
    </w:p>
    <w:p w:rsidR="00000000" w:rsidRPr="00E73E8B" w:rsidP="00E73E8B">
      <w:pPr>
        <w:pStyle w:val="ListBullet2"/>
      </w:pPr>
      <w:r w:rsidRPr="00E73E8B">
        <w:t>transferring</w:t>
      </w:r>
    </w:p>
    <w:p w:rsidR="00000000" w:rsidRPr="00E73E8B" w:rsidP="00E73E8B">
      <w:pPr>
        <w:pStyle w:val="ListBullet2"/>
      </w:pPr>
      <w:r w:rsidRPr="00E73E8B">
        <w:t>re-thermalising</w:t>
      </w:r>
    </w:p>
    <w:p w:rsidR="00000000" w:rsidRPr="00E73E8B" w:rsidP="00E73E8B">
      <w:pPr>
        <w:pStyle w:val="ListBullet2"/>
      </w:pPr>
      <w:r w:rsidRPr="00E73E8B">
        <w:t>maintaining reheated food items</w:t>
      </w:r>
    </w:p>
    <w:p w:rsidR="00000000" w:rsidRPr="00E73E8B" w:rsidP="00E73E8B">
      <w:pPr>
        <w:pStyle w:val="ListBullet"/>
      </w:pPr>
      <w:r w:rsidRPr="00E73E8B">
        <w:t>mise en place requirements for re-thermalising chilled and frozen foods</w:t>
      </w:r>
    </w:p>
    <w:p w:rsidR="00000000" w:rsidRPr="00E73E8B" w:rsidP="00E73E8B">
      <w:pPr>
        <w:pStyle w:val="ListBullet"/>
      </w:pPr>
      <w:r w:rsidRPr="00E73E8B">
        <w:t>methods and temperature specifications for chilled and frozen food items:</w:t>
      </w:r>
    </w:p>
    <w:p w:rsidR="00000000" w:rsidRPr="00E73E8B" w:rsidP="00E73E8B">
      <w:pPr>
        <w:pStyle w:val="ListBullet2"/>
      </w:pPr>
      <w:r w:rsidRPr="00E73E8B">
        <w:t>thawing</w:t>
      </w:r>
    </w:p>
    <w:p w:rsidR="00000000" w:rsidRPr="00E73E8B" w:rsidP="00E73E8B">
      <w:pPr>
        <w:pStyle w:val="ListBullet2"/>
      </w:pPr>
      <w:r w:rsidRPr="00E73E8B">
        <w:t>re-thermalising</w:t>
      </w:r>
    </w:p>
    <w:p w:rsidR="00000000" w:rsidRPr="00E73E8B" w:rsidP="00E73E8B">
      <w:pPr>
        <w:pStyle w:val="ListBullet2"/>
      </w:pPr>
      <w:r w:rsidRPr="00E73E8B">
        <w:t>maintaining reheated food items to a safe core temperature</w:t>
      </w:r>
    </w:p>
    <w:p w:rsidR="00000000" w:rsidRPr="00E73E8B" w:rsidP="00E73E8B">
      <w:pPr>
        <w:pStyle w:val="ListBullet"/>
      </w:pPr>
      <w:r w:rsidRPr="00E73E8B">
        <w:t>safe operational practices and essential functions and features of equipment used to re-thermalise chilled and frozen foods:</w:t>
      </w:r>
    </w:p>
    <w:p w:rsidR="00000000" w:rsidRPr="00E73E8B" w:rsidP="00E73E8B">
      <w:pPr>
        <w:pStyle w:val="ListBullet2"/>
      </w:pPr>
      <w:r w:rsidRPr="00E73E8B">
        <w:t>oven</w:t>
      </w:r>
    </w:p>
    <w:p w:rsidR="00000000" w:rsidRPr="00E73E8B" w:rsidP="00E73E8B">
      <w:pPr>
        <w:pStyle w:val="ListBullet2"/>
      </w:pPr>
      <w:r w:rsidRPr="00E73E8B">
        <w:t>steamer</w:t>
      </w:r>
    </w:p>
    <w:p w:rsidR="00000000" w:rsidRPr="00E73E8B" w:rsidP="00E73E8B">
      <w:pPr>
        <w:pStyle w:val="ListBullet2"/>
      </w:pPr>
      <w:r w:rsidRPr="00E73E8B">
        <w:t>microwave</w:t>
      </w:r>
    </w:p>
    <w:p w:rsidR="00000000" w:rsidRPr="00E73E8B" w:rsidP="00E73E8B">
      <w:pPr>
        <w:pStyle w:val="ListBullet2"/>
      </w:pPr>
      <w:r w:rsidRPr="00E73E8B">
        <w:t>bratt pan</w:t>
      </w:r>
    </w:p>
    <w:p w:rsidR="00000000" w:rsidRPr="00E73E8B" w:rsidP="00E73E8B">
      <w:pPr>
        <w:pStyle w:val="ListBullet2"/>
      </w:pPr>
      <w:r w:rsidRPr="00E73E8B">
        <w:t>grill</w:t>
      </w:r>
    </w:p>
    <w:p w:rsidR="00000000" w:rsidRPr="00E73E8B" w:rsidP="00E73E8B">
      <w:pPr>
        <w:pStyle w:val="ListBullet2"/>
      </w:pPr>
      <w:r w:rsidRPr="00E73E8B">
        <w:t>salamander</w:t>
      </w:r>
    </w:p>
    <w:p w:rsidR="00000000" w:rsidRPr="00E73E8B" w:rsidP="00E73E8B">
      <w:pPr>
        <w:pStyle w:val="ListBullet2"/>
      </w:pPr>
      <w:r w:rsidRPr="00E73E8B">
        <w:t>water bath.</w:t>
      </w:r>
    </w:p>
    <w:p w:rsidR="00000000" w:rsidRPr="00E73E8B" w:rsidP="00E73E8B">
      <w:pPr>
        <w:pStyle w:val="AllowPageBreak"/>
      </w:pPr>
    </w:p>
    <w:p w:rsidR="00000000" w:rsidRPr="00E73E8B" w:rsidP="00E73E8B">
      <w:pPr>
        <w:pStyle w:val="Heading1"/>
      </w:pPr>
      <w:bookmarkStart w:id="4" w:name="O_764567"/>
      <w:bookmarkEnd w:id="4"/>
      <w:r w:rsidRPr="00E73E8B">
        <w:t>Assessment Conditions</w:t>
      </w:r>
    </w:p>
    <w:p w:rsidR="00000000" w:rsidRPr="00E73E8B" w:rsidP="00615069">
      <w:pPr>
        <w:pStyle w:val="BodyText"/>
      </w:pPr>
      <w:r w:rsidRPr="00E73E8B">
        <w:t>Skills must be demonstrated in an operational commercial kitchen. This can be:</w:t>
      </w:r>
    </w:p>
    <w:p w:rsidR="00000000" w:rsidRPr="00E73E8B" w:rsidP="00E73E8B">
      <w:pPr>
        <w:pStyle w:val="ListBullet"/>
      </w:pPr>
      <w:r w:rsidRPr="00E73E8B">
        <w:t>an industry workplace</w:t>
      </w:r>
    </w:p>
    <w:p w:rsidR="00000000" w:rsidRPr="00E73E8B" w:rsidP="00E73E8B">
      <w:pPr>
        <w:pStyle w:val="ListBullet"/>
      </w:pPr>
      <w:r w:rsidRPr="00E73E8B">
        <w:t>a simulated industry environment, such as a training kitchen servicing customers.</w:t>
      </w:r>
    </w:p>
    <w:p w:rsidR="00000000" w:rsidRPr="00E73E8B" w:rsidP="00E73E8B">
      <w:pPr>
        <w:pStyle w:val="BodyText"/>
      </w:pPr>
    </w:p>
    <w:p w:rsidR="00000000" w:rsidRPr="00E73E8B" w:rsidP="00615069">
      <w:pPr>
        <w:pStyle w:val="BodyText"/>
      </w:pPr>
      <w:r w:rsidRPr="00E73E8B">
        <w:t>Assessment must ensure access to:</w:t>
      </w:r>
    </w:p>
    <w:p w:rsidR="00000000" w:rsidRPr="00E73E8B" w:rsidP="00E73E8B">
      <w:pPr>
        <w:pStyle w:val="ListBullet"/>
      </w:pPr>
      <w:r w:rsidRPr="00E73E8B">
        <w:t>fixtures and large equipment:</w:t>
      </w:r>
    </w:p>
    <w:p w:rsidR="00000000" w:rsidRPr="00E73E8B" w:rsidP="00E73E8B">
      <w:pPr>
        <w:pStyle w:val="ListBullet2"/>
      </w:pPr>
      <w:r w:rsidRPr="00E73E8B">
        <w:t>bain marie or hotbox</w:t>
      </w:r>
    </w:p>
    <w:p w:rsidR="00000000" w:rsidRPr="00E73E8B" w:rsidP="00E73E8B">
      <w:pPr>
        <w:pStyle w:val="ListBullet2"/>
      </w:pPr>
      <w:r w:rsidRPr="00E73E8B">
        <w:t>commercial grade work benches (1.5m/person)</w:t>
      </w:r>
    </w:p>
    <w:p w:rsidR="00000000" w:rsidRPr="00E73E8B" w:rsidP="00E73E8B">
      <w:pPr>
        <w:pStyle w:val="ListBullet2"/>
      </w:pPr>
      <w:r w:rsidRPr="00E73E8B">
        <w:t xml:space="preserve">commercial refrigeration facilities to ensure appropriate thawing of frozen food items: </w:t>
      </w:r>
    </w:p>
    <w:p w:rsidR="00000000" w:rsidRPr="00E73E8B" w:rsidP="00E73E8B">
      <w:pPr>
        <w:pStyle w:val="ListBullet3"/>
      </w:pPr>
      <w:r w:rsidRPr="00E73E8B">
        <w:t>cool room</w:t>
      </w:r>
    </w:p>
    <w:p w:rsidR="00000000" w:rsidRPr="00E73E8B" w:rsidP="00E73E8B">
      <w:pPr>
        <w:pStyle w:val="ListBullet3"/>
      </w:pPr>
      <w:r w:rsidRPr="00E73E8B">
        <w:t>refrigerator</w:t>
      </w:r>
    </w:p>
    <w:p w:rsidR="00000000" w:rsidRPr="00E73E8B" w:rsidP="00E73E8B">
      <w:pPr>
        <w:pStyle w:val="ListBullet2"/>
      </w:pPr>
      <w:r w:rsidRPr="00E73E8B">
        <w:t>double sink</w:t>
      </w:r>
    </w:p>
    <w:p w:rsidR="00000000" w:rsidRPr="00E73E8B" w:rsidP="00E73E8B">
      <w:pPr>
        <w:pStyle w:val="ListBullet2"/>
      </w:pPr>
      <w:r w:rsidRPr="00E73E8B">
        <w:t>storage facilities:</w:t>
      </w:r>
    </w:p>
    <w:p w:rsidR="00000000" w:rsidRPr="00E73E8B" w:rsidP="00E73E8B">
      <w:pPr>
        <w:pStyle w:val="ListBullet3"/>
      </w:pPr>
      <w:r w:rsidRPr="00E73E8B">
        <w:t>shelving</w:t>
      </w:r>
    </w:p>
    <w:p w:rsidR="00000000" w:rsidRPr="00E73E8B" w:rsidP="00E73E8B">
      <w:pPr>
        <w:pStyle w:val="ListBullet3"/>
      </w:pPr>
      <w:r w:rsidRPr="00E73E8B">
        <w:t>trays</w:t>
      </w:r>
    </w:p>
    <w:p w:rsidR="00000000" w:rsidRPr="00E73E8B" w:rsidP="00E73E8B">
      <w:pPr>
        <w:pStyle w:val="ListBullet"/>
      </w:pPr>
      <w:r w:rsidRPr="00E73E8B">
        <w:t>small equipment:</w:t>
      </w:r>
    </w:p>
    <w:p w:rsidR="00000000" w:rsidRPr="00E73E8B" w:rsidP="00E73E8B">
      <w:pPr>
        <w:pStyle w:val="ListBullet2"/>
      </w:pPr>
      <w:r w:rsidRPr="00E73E8B">
        <w:t>containers for hot and cold food</w:t>
      </w:r>
    </w:p>
    <w:p w:rsidR="00000000" w:rsidRPr="00E73E8B" w:rsidP="00E73E8B">
      <w:pPr>
        <w:pStyle w:val="ListBullet2"/>
      </w:pPr>
      <w:r w:rsidRPr="00E73E8B">
        <w:t>food handler gloves</w:t>
      </w:r>
    </w:p>
    <w:p w:rsidR="00000000" w:rsidRPr="00E73E8B" w:rsidP="00E73E8B">
      <w:pPr>
        <w:pStyle w:val="ListBullet2"/>
      </w:pPr>
      <w:r w:rsidRPr="00E73E8B">
        <w:t>service-ware:</w:t>
      </w:r>
    </w:p>
    <w:p w:rsidR="00000000" w:rsidRPr="00E73E8B" w:rsidP="00E73E8B">
      <w:pPr>
        <w:pStyle w:val="ListBullet3"/>
      </w:pPr>
      <w:r w:rsidRPr="00E73E8B">
        <w:t>platters, dishes, and bowls</w:t>
      </w:r>
    </w:p>
    <w:p w:rsidR="00000000" w:rsidRPr="00E73E8B" w:rsidP="00E73E8B">
      <w:pPr>
        <w:pStyle w:val="ListBullet3"/>
      </w:pPr>
      <w:r w:rsidRPr="00E73E8B">
        <w:t>cutlery and serving utensils</w:t>
      </w:r>
    </w:p>
    <w:p w:rsidR="00000000" w:rsidRPr="00E73E8B" w:rsidP="00E73E8B">
      <w:pPr>
        <w:pStyle w:val="ListBullet2"/>
      </w:pPr>
      <w:r w:rsidRPr="00E73E8B">
        <w:t>spoons:</w:t>
      </w:r>
    </w:p>
    <w:p w:rsidR="00000000" w:rsidRPr="00E73E8B" w:rsidP="00E73E8B">
      <w:pPr>
        <w:pStyle w:val="ListBullet3"/>
      </w:pPr>
      <w:r w:rsidRPr="00E73E8B">
        <w:t>large plain and slotted metal spoons</w:t>
      </w:r>
    </w:p>
    <w:p w:rsidR="00000000" w:rsidRPr="00E73E8B" w:rsidP="00E73E8B">
      <w:pPr>
        <w:pStyle w:val="ListBullet3"/>
      </w:pPr>
      <w:r w:rsidRPr="00E73E8B">
        <w:t>ladles in a variety of sizes</w:t>
      </w:r>
    </w:p>
    <w:p w:rsidR="00000000" w:rsidRPr="00E73E8B" w:rsidP="00E73E8B">
      <w:pPr>
        <w:pStyle w:val="ListBullet3"/>
      </w:pPr>
      <w:r w:rsidRPr="00E73E8B">
        <w:t>serving spoons</w:t>
      </w:r>
    </w:p>
    <w:p w:rsidR="00000000" w:rsidRPr="00E73E8B" w:rsidP="00E73E8B">
      <w:pPr>
        <w:pStyle w:val="ListBullet3"/>
      </w:pPr>
      <w:r w:rsidRPr="00E73E8B">
        <w:t>wooden spoons</w:t>
      </w:r>
    </w:p>
    <w:p w:rsidR="00000000" w:rsidRPr="00E73E8B" w:rsidP="00E73E8B">
      <w:pPr>
        <w:pStyle w:val="ListBullet2"/>
      </w:pPr>
      <w:r w:rsidRPr="00E73E8B">
        <w:t>temperature probes</w:t>
      </w:r>
    </w:p>
    <w:p w:rsidR="00000000" w:rsidRPr="00E73E8B" w:rsidP="00E73E8B">
      <w:pPr>
        <w:pStyle w:val="ListBullet2"/>
      </w:pPr>
      <w:r w:rsidRPr="00E73E8B">
        <w:t>thermometers</w:t>
      </w:r>
    </w:p>
    <w:p w:rsidR="00000000" w:rsidRPr="00E73E8B" w:rsidP="00E73E8B">
      <w:pPr>
        <w:pStyle w:val="ListBullet2"/>
      </w:pPr>
      <w:r w:rsidRPr="00E73E8B">
        <w:t>tongs</w:t>
      </w:r>
    </w:p>
    <w:p w:rsidR="00000000" w:rsidRPr="00E73E8B" w:rsidP="00E73E8B">
      <w:pPr>
        <w:pStyle w:val="ListBullet"/>
      </w:pPr>
      <w:r w:rsidRPr="00E73E8B">
        <w:t>commercial equipment to ensure appropriate reheating of pre-cooked food items:</w:t>
      </w:r>
    </w:p>
    <w:p w:rsidR="00000000" w:rsidRPr="00E73E8B" w:rsidP="00E73E8B">
      <w:pPr>
        <w:pStyle w:val="ListBullet2"/>
      </w:pPr>
      <w:r w:rsidRPr="00E73E8B">
        <w:t>combi ovens</w:t>
      </w:r>
    </w:p>
    <w:p w:rsidR="00000000" w:rsidRPr="00E73E8B" w:rsidP="00E73E8B">
      <w:pPr>
        <w:pStyle w:val="ListBullet2"/>
      </w:pPr>
      <w:r w:rsidRPr="00E73E8B">
        <w:t>grill or salamander</w:t>
      </w:r>
    </w:p>
    <w:p w:rsidR="00000000" w:rsidRPr="00E73E8B" w:rsidP="00E73E8B">
      <w:pPr>
        <w:pStyle w:val="ListBullet2"/>
      </w:pPr>
      <w:r w:rsidRPr="00E73E8B">
        <w:t>induction stove</w:t>
      </w:r>
    </w:p>
    <w:p w:rsidR="00000000" w:rsidRPr="00E73E8B" w:rsidP="00E73E8B">
      <w:pPr>
        <w:pStyle w:val="ListBullet2"/>
      </w:pPr>
      <w:r w:rsidRPr="00E73E8B">
        <w:t>kettle</w:t>
      </w:r>
    </w:p>
    <w:p w:rsidR="00000000" w:rsidRPr="00E73E8B" w:rsidP="00E73E8B">
      <w:pPr>
        <w:pStyle w:val="ListBullet2"/>
      </w:pPr>
      <w:r w:rsidRPr="00E73E8B">
        <w:t>microwave</w:t>
      </w:r>
    </w:p>
    <w:p w:rsidR="00000000" w:rsidRPr="00E73E8B" w:rsidP="00E73E8B">
      <w:pPr>
        <w:pStyle w:val="ListBullet2"/>
      </w:pPr>
      <w:r w:rsidRPr="00E73E8B">
        <w:t>steamer</w:t>
      </w:r>
    </w:p>
    <w:p w:rsidR="00000000" w:rsidRPr="00E73E8B" w:rsidP="00E73E8B">
      <w:pPr>
        <w:pStyle w:val="ListBullet2"/>
      </w:pPr>
      <w:r w:rsidRPr="00E73E8B">
        <w:t>water bath</w:t>
      </w:r>
    </w:p>
    <w:p w:rsidR="00000000" w:rsidRPr="00E73E8B" w:rsidP="00E73E8B">
      <w:pPr>
        <w:pStyle w:val="ListBullet"/>
      </w:pPr>
      <w:r w:rsidRPr="00E73E8B">
        <w:t>cleaning materials and equipment:</w:t>
      </w:r>
    </w:p>
    <w:p w:rsidR="00000000" w:rsidRPr="00E73E8B" w:rsidP="00E73E8B">
      <w:pPr>
        <w:pStyle w:val="ListBullet2"/>
      </w:pPr>
      <w:r w:rsidRPr="00E73E8B">
        <w:t>antibacterial wipes</w:t>
      </w:r>
    </w:p>
    <w:p w:rsidR="00000000" w:rsidRPr="00E73E8B" w:rsidP="00E73E8B">
      <w:pPr>
        <w:pStyle w:val="ListBullet2"/>
      </w:pPr>
      <w:r w:rsidRPr="00E73E8B">
        <w:t>cleaning cloths</w:t>
      </w:r>
    </w:p>
    <w:p w:rsidR="00000000" w:rsidRPr="00E73E8B" w:rsidP="00E73E8B">
      <w:pPr>
        <w:pStyle w:val="ListBullet2"/>
      </w:pPr>
      <w:r w:rsidRPr="00E73E8B">
        <w:t>commercial cleaning and sanitising agents and chemicals for cleaning commercial kitchens, equipment and food storage areas</w:t>
      </w:r>
    </w:p>
    <w:p w:rsidR="00000000" w:rsidRPr="00E73E8B" w:rsidP="00E73E8B">
      <w:pPr>
        <w:pStyle w:val="ListBullet2"/>
      </w:pPr>
      <w:r w:rsidRPr="00E73E8B">
        <w:t>dustpan and brooms</w:t>
      </w:r>
    </w:p>
    <w:p w:rsidR="00000000" w:rsidRPr="00E73E8B" w:rsidP="00E73E8B">
      <w:pPr>
        <w:pStyle w:val="ListBullet2"/>
      </w:pPr>
      <w:r w:rsidRPr="00E73E8B">
        <w:t>garbage bins and bags</w:t>
      </w:r>
    </w:p>
    <w:p w:rsidR="00000000" w:rsidRPr="00E73E8B" w:rsidP="00E73E8B">
      <w:pPr>
        <w:pStyle w:val="ListBullet2"/>
      </w:pPr>
      <w:r w:rsidRPr="00E73E8B">
        <w:t>hand towel dispenser and hand towels</w:t>
      </w:r>
    </w:p>
    <w:p w:rsidR="00000000" w:rsidRPr="00E73E8B" w:rsidP="00E73E8B">
      <w:pPr>
        <w:pStyle w:val="ListBullet2"/>
      </w:pPr>
      <w:r w:rsidRPr="00E73E8B">
        <w:t>mop and bucket</w:t>
      </w:r>
    </w:p>
    <w:p w:rsidR="00000000" w:rsidRPr="00E73E8B" w:rsidP="00E73E8B">
      <w:pPr>
        <w:pStyle w:val="ListBullet2"/>
      </w:pPr>
      <w:r w:rsidRPr="00E73E8B">
        <w:t>separate hand basin and antiseptic liquid soap dispenser for hand washing</w:t>
      </w:r>
    </w:p>
    <w:p w:rsidR="00000000" w:rsidRPr="00E73E8B" w:rsidP="00E73E8B">
      <w:pPr>
        <w:pStyle w:val="ListBullet2"/>
      </w:pPr>
      <w:r w:rsidRPr="00E73E8B">
        <w:t>sponges, brushes and scourers</w:t>
      </w:r>
    </w:p>
    <w:p w:rsidR="00000000" w:rsidRPr="00E73E8B" w:rsidP="00E73E8B">
      <w:pPr>
        <w:pStyle w:val="ListBullet2"/>
      </w:pPr>
      <w:r w:rsidRPr="00E73E8B">
        <w:t>tea towels and oven mitts</w:t>
      </w:r>
    </w:p>
    <w:p w:rsidR="00000000" w:rsidRPr="00E73E8B" w:rsidP="00E73E8B">
      <w:pPr>
        <w:pStyle w:val="ListBullet"/>
      </w:pPr>
      <w:r w:rsidRPr="00E73E8B">
        <w:t>organisational specifications:</w:t>
      </w:r>
    </w:p>
    <w:p w:rsidR="00000000" w:rsidRPr="00E73E8B" w:rsidP="00E73E8B">
      <w:pPr>
        <w:pStyle w:val="ListBullet2"/>
      </w:pPr>
      <w:r w:rsidRPr="00E73E8B">
        <w:t>current commercial stock control procedures and documentation for ordering, monitoring and ma</w:t>
      </w:r>
      <w:r w:rsidRPr="00E73E8B">
        <w:t>intaining stock</w:t>
      </w:r>
    </w:p>
    <w:p w:rsidR="00000000" w:rsidRPr="00E73E8B" w:rsidP="00E73E8B">
      <w:pPr>
        <w:pStyle w:val="ListBullet2"/>
      </w:pPr>
      <w:r w:rsidRPr="00E73E8B">
        <w:t>equipment manufacturer instructions</w:t>
      </w:r>
    </w:p>
    <w:p w:rsidR="00000000" w:rsidRPr="00E73E8B" w:rsidP="00E73E8B">
      <w:pPr>
        <w:pStyle w:val="ListBullet2"/>
      </w:pPr>
      <w:r w:rsidRPr="00E73E8B">
        <w:t>mise en place lists, menus, standard recipes, and recipes for special dietary requirements</w:t>
      </w:r>
    </w:p>
    <w:p w:rsidR="00000000" w:rsidRPr="00E73E8B" w:rsidP="00E73E8B">
      <w:pPr>
        <w:pStyle w:val="ListBullet2"/>
      </w:pPr>
      <w:r w:rsidRPr="00E73E8B">
        <w:t>ordering and docketing paperwork</w:t>
      </w:r>
    </w:p>
    <w:p w:rsidR="00000000" w:rsidRPr="00E73E8B" w:rsidP="00E73E8B">
      <w:pPr>
        <w:pStyle w:val="ListBullet2"/>
      </w:pPr>
      <w:r w:rsidRPr="00E73E8B">
        <w:t>food safety plan</w:t>
      </w:r>
    </w:p>
    <w:p w:rsidR="00000000" w:rsidRPr="00E73E8B" w:rsidP="00E73E8B">
      <w:pPr>
        <w:pStyle w:val="ListBullet2"/>
      </w:pPr>
      <w:r w:rsidRPr="00E73E8B">
        <w:t>safety data sheets (SDS) for cleaning agents and chemicals</w:t>
      </w:r>
    </w:p>
    <w:p w:rsidR="00000000" w:rsidRPr="00E73E8B" w:rsidP="00E73E8B">
      <w:pPr>
        <w:pStyle w:val="ListBullet"/>
      </w:pPr>
      <w:r w:rsidRPr="00E73E8B">
        <w:t>div</w:t>
      </w:r>
      <w:r w:rsidRPr="00E73E8B">
        <w:t>erse and comprehensive range of perishable food supplies for commercial cookery or catering</w:t>
      </w:r>
    </w:p>
    <w:p w:rsidR="00000000" w:rsidRPr="00E73E8B" w:rsidP="00E73E8B">
      <w:pPr>
        <w:pStyle w:val="ListBullet"/>
      </w:pPr>
      <w:r w:rsidRPr="00E73E8B">
        <w:t>industry-realistic ratios of kitchen staff to customers; these can be:</w:t>
      </w:r>
    </w:p>
    <w:p w:rsidR="00000000" w:rsidRPr="00E73E8B" w:rsidP="00E73E8B">
      <w:pPr>
        <w:pStyle w:val="ListBullet2"/>
      </w:pPr>
      <w:r w:rsidRPr="00E73E8B">
        <w:t>staff and customers in an industry workplace during the assessment process; or</w:t>
      </w:r>
    </w:p>
    <w:p w:rsidR="00000000" w:rsidRPr="00E73E8B" w:rsidP="00E73E8B">
      <w:pPr>
        <w:pStyle w:val="ListBullet2"/>
      </w:pPr>
      <w:r w:rsidRPr="00E73E8B">
        <w:t>individuals w</w:t>
      </w:r>
      <w:r w:rsidRPr="00E73E8B">
        <w:t>ho participate in role plays or simulated activities, set up for the purpose of assessment, in a simulated industry environment operated within a training organisation.</w:t>
      </w:r>
    </w:p>
    <w:p w:rsidR="00000000" w:rsidRPr="00E73E8B" w:rsidP="00E73E8B">
      <w:pPr>
        <w:pStyle w:val="BodyText"/>
      </w:pPr>
    </w:p>
    <w:p w:rsidR="00000000" w:rsidRPr="00E73E8B" w:rsidP="00615069">
      <w:pPr>
        <w:pStyle w:val="BodyText"/>
      </w:pPr>
      <w:r w:rsidRPr="00E73E8B">
        <w:t>Assessors must satisfy the Standards for Registered Training Organisations’</w:t>
      </w:r>
      <w:r w:rsidRPr="00E73E8B">
        <w:t xml:space="preserve"> requirements for assessors; and:</w:t>
      </w:r>
    </w:p>
    <w:p w:rsidR="00000000" w:rsidRPr="00E73E8B" w:rsidP="00E73E8B">
      <w:pPr>
        <w:pStyle w:val="ListBullet"/>
      </w:pPr>
      <w:r w:rsidRPr="00E73E8B">
        <w:t>have achieved the Certificate III in Commercial Cookery or Certificate IV in Commercial Cookery to assess this unit as part of a Certificate III in Commercial Cookery or Certificate IV in Commercial Cookery qualification;</w:t>
      </w:r>
      <w:r w:rsidRPr="00E73E8B">
        <w:t xml:space="preserve"> and</w:t>
      </w:r>
    </w:p>
    <w:p w:rsidR="00000000" w:rsidRPr="00E73E8B" w:rsidP="00E73E8B">
      <w:pPr>
        <w:pStyle w:val="ListBullet"/>
      </w:pPr>
      <w:r w:rsidRPr="00E73E8B">
        <w:t>have worked in industry for at least three years where they have applied the skills and knowledge of this unit of competency.</w:t>
      </w:r>
    </w:p>
    <w:p w:rsidR="00000000" w:rsidRPr="00E73E8B" w:rsidP="00E73E8B">
      <w:pPr>
        <w:pStyle w:val="AllowPageBreak"/>
      </w:pPr>
    </w:p>
    <w:p w:rsidR="00000000" w:rsidRPr="00E73E8B" w:rsidP="00E73E8B">
      <w:pPr>
        <w:pStyle w:val="Heading1"/>
      </w:pPr>
      <w:bookmarkStart w:id="5" w:name="O_764570"/>
      <w:bookmarkEnd w:id="5"/>
      <w:r w:rsidRPr="00E73E8B">
        <w:t>Links</w:t>
      </w:r>
    </w:p>
    <w:p w:rsidR="00000000" w:rsidRPr="00E73E8B" w:rsidP="00615069">
      <w:pPr>
        <w:pStyle w:val="BodyText"/>
      </w:pPr>
      <w:r w:rsidRPr="00E73E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A52F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73E8B" w:rsidP="00E73E8B"/>
    <w:sectPr w:rsidSect="00E73E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E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E8B" w:rsidRPr="00615069" w:rsidP="006150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E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069" w:rsidP="00E73E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5069" w:rsidP="00E73E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15069" w:rsidP="00E73E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E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0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3E8B" w:rsidRPr="00615069" w:rsidP="006150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E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069" w:rsidRPr="002D2AF8" w:rsidP="00E73E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SITHCCC010 Re-thermalise chilled and frozen foods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615069" w:rsidP="00E73E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CA48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3E33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D29B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E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3E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3E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3E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3E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3E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3E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3E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3E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3E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3E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3E8B"/>
  </w:style>
  <w:style w:type="character" w:customStyle="1" w:styleId="Heading1Char">
    <w:name w:val="Heading 1 Char"/>
    <w:basedOn w:val="DefaultParagraphFont"/>
    <w:link w:val="Heading1"/>
    <w:rsid w:val="00E73E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3E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3E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3E8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3E8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3E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3E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73E8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73E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3E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3E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3E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3E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3E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3E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3E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3E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3E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3E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3E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3E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3E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3E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3E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3E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3E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3E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3E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3E8B"/>
    <w:rPr>
      <w:b/>
      <w:spacing w:val="0"/>
    </w:rPr>
  </w:style>
  <w:style w:type="paragraph" w:customStyle="1" w:styleId="SuperTitle">
    <w:name w:val="SuperTitle"/>
    <w:basedOn w:val="Title"/>
    <w:rsid w:val="00E73E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3E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3E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3E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3E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3E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3E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3E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3E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3E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3E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3E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3E8B"/>
    <w:rPr>
      <w:i/>
    </w:rPr>
  </w:style>
  <w:style w:type="paragraph" w:styleId="Caption">
    <w:name w:val="caption"/>
    <w:basedOn w:val="BodyText"/>
    <w:next w:val="Normal"/>
    <w:qFormat/>
    <w:rsid w:val="00E73E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3E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3E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3E8B"/>
  </w:style>
  <w:style w:type="paragraph" w:styleId="TableofFigures">
    <w:name w:val="table of figures"/>
    <w:basedOn w:val="Normal"/>
    <w:next w:val="Normal"/>
    <w:semiHidden/>
    <w:rsid w:val="00E73E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3E8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73E8B"/>
    <w:rPr>
      <w:rFonts w:ascii="Wingdings" w:hAnsi="Wingdings"/>
    </w:rPr>
  </w:style>
  <w:style w:type="paragraph" w:customStyle="1" w:styleId="TableHeading">
    <w:name w:val="Table Heading"/>
    <w:basedOn w:val="HeadingBase"/>
    <w:rsid w:val="00E73E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3E8B"/>
    <w:rPr>
      <w:color w:val="0033CC"/>
      <w:u w:val="none"/>
    </w:rPr>
  </w:style>
  <w:style w:type="paragraph" w:customStyle="1" w:styleId="BodyTextRight">
    <w:name w:val="Body Text Right"/>
    <w:basedOn w:val="BodyText"/>
    <w:rsid w:val="00E73E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3E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3E8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3E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3E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3E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3E8B"/>
    <w:rPr>
      <w:sz w:val="32"/>
    </w:rPr>
  </w:style>
  <w:style w:type="paragraph" w:customStyle="1" w:styleId="HeadingProcedure">
    <w:name w:val="Heading Procedure"/>
    <w:basedOn w:val="HeadingBase"/>
    <w:next w:val="Normal"/>
    <w:rsid w:val="00E73E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3E8B"/>
    <w:pPr>
      <w:spacing w:before="60" w:after="60"/>
    </w:pPr>
  </w:style>
  <w:style w:type="paragraph" w:styleId="ListContinue">
    <w:name w:val="List Continue"/>
    <w:basedOn w:val="List"/>
    <w:rsid w:val="00E73E8B"/>
    <w:pPr>
      <w:ind w:firstLine="0"/>
    </w:pPr>
  </w:style>
  <w:style w:type="paragraph" w:customStyle="1" w:styleId="ListNote">
    <w:name w:val="List Note"/>
    <w:basedOn w:val="List"/>
    <w:rsid w:val="00E73E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3E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3E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3E8B"/>
    <w:rPr>
      <w:rFonts w:ascii="Courier New" w:hAnsi="Courier New"/>
    </w:rPr>
  </w:style>
  <w:style w:type="paragraph" w:customStyle="1" w:styleId="NoteBullet">
    <w:name w:val="Note Bullet"/>
    <w:basedOn w:val="Note"/>
    <w:rsid w:val="00E73E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3E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3E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3E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3E8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73E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3E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3E8B"/>
    <w:rPr>
      <w:b/>
      <w:smallCaps/>
    </w:rPr>
  </w:style>
  <w:style w:type="paragraph" w:customStyle="1" w:styleId="TableListNumber">
    <w:name w:val="Table List Number"/>
    <w:basedOn w:val="ListNumber"/>
    <w:rsid w:val="00E73E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3E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3E8B"/>
    <w:pPr>
      <w:numPr>
        <w:numId w:val="10"/>
      </w:numPr>
    </w:pPr>
  </w:style>
  <w:style w:type="paragraph" w:customStyle="1" w:styleId="ListAlpha2">
    <w:name w:val="List Alpha 2"/>
    <w:basedOn w:val="List2"/>
    <w:rsid w:val="00E73E8B"/>
    <w:pPr>
      <w:numPr>
        <w:numId w:val="9"/>
      </w:numPr>
    </w:pPr>
  </w:style>
  <w:style w:type="paragraph" w:styleId="List2">
    <w:name w:val="List 2"/>
    <w:basedOn w:val="BodyText"/>
    <w:rsid w:val="00E73E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3E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3E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3E8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73E8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73E8B"/>
    <w:pPr>
      <w:numPr>
        <w:numId w:val="5"/>
      </w:numPr>
    </w:pPr>
  </w:style>
  <w:style w:type="paragraph" w:styleId="ListContinue2">
    <w:name w:val="List Continue 2"/>
    <w:basedOn w:val="List2"/>
    <w:rsid w:val="00E73E8B"/>
    <w:pPr>
      <w:ind w:firstLine="0"/>
    </w:pPr>
  </w:style>
  <w:style w:type="paragraph" w:styleId="ListContinue3">
    <w:name w:val="List Continue 3"/>
    <w:basedOn w:val="List3"/>
    <w:rsid w:val="00E73E8B"/>
    <w:pPr>
      <w:ind w:left="1021" w:firstLine="0"/>
    </w:pPr>
  </w:style>
  <w:style w:type="paragraph" w:styleId="ListContinue4">
    <w:name w:val="List Continue 4"/>
    <w:basedOn w:val="List4"/>
    <w:rsid w:val="00E73E8B"/>
    <w:pPr>
      <w:ind w:firstLine="0"/>
    </w:pPr>
  </w:style>
  <w:style w:type="paragraph" w:styleId="ListContinue5">
    <w:name w:val="List Continue 5"/>
    <w:basedOn w:val="List5"/>
    <w:rsid w:val="00E73E8B"/>
    <w:pPr>
      <w:ind w:firstLine="0"/>
    </w:pPr>
  </w:style>
  <w:style w:type="paragraph" w:styleId="ListNumber3">
    <w:name w:val="List Number 3"/>
    <w:basedOn w:val="List3"/>
    <w:rsid w:val="00E73E8B"/>
    <w:pPr>
      <w:numPr>
        <w:numId w:val="6"/>
      </w:numPr>
    </w:pPr>
  </w:style>
  <w:style w:type="paragraph" w:styleId="ListNumber4">
    <w:name w:val="List Number 4"/>
    <w:basedOn w:val="List4"/>
    <w:rsid w:val="00E73E8B"/>
    <w:pPr>
      <w:numPr>
        <w:numId w:val="7"/>
      </w:numPr>
    </w:pPr>
  </w:style>
  <w:style w:type="paragraph" w:styleId="ListNumber5">
    <w:name w:val="List Number 5"/>
    <w:basedOn w:val="List5"/>
    <w:rsid w:val="00E73E8B"/>
    <w:pPr>
      <w:numPr>
        <w:numId w:val="8"/>
      </w:numPr>
    </w:pPr>
  </w:style>
  <w:style w:type="paragraph" w:styleId="BlockText">
    <w:name w:val="Block Text"/>
    <w:basedOn w:val="Normal"/>
    <w:rsid w:val="00E73E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3E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3E8B"/>
    <w:rPr>
      <w:sz w:val="16"/>
      <w:vertAlign w:val="superscript"/>
    </w:rPr>
  </w:style>
  <w:style w:type="character" w:customStyle="1" w:styleId="Symbols">
    <w:name w:val="Symbols"/>
    <w:basedOn w:val="DefaultParagraphFont"/>
    <w:rsid w:val="00E73E8B"/>
    <w:rPr>
      <w:rFonts w:ascii="Symbol" w:hAnsi="Symbol"/>
    </w:rPr>
  </w:style>
  <w:style w:type="character" w:customStyle="1" w:styleId="MenuOptions">
    <w:name w:val="Menu Options"/>
    <w:basedOn w:val="DefaultParagraphFont"/>
    <w:rsid w:val="00E73E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3E8B"/>
    <w:rPr>
      <w:b/>
    </w:rPr>
  </w:style>
  <w:style w:type="character" w:customStyle="1" w:styleId="Underlined">
    <w:name w:val="Underlined"/>
    <w:basedOn w:val="DefaultParagraphFont"/>
    <w:rsid w:val="00E73E8B"/>
    <w:rPr>
      <w:u w:val="single"/>
    </w:rPr>
  </w:style>
  <w:style w:type="paragraph" w:customStyle="1" w:styleId="TableBodyTextRight">
    <w:name w:val="Table Body Text Right"/>
    <w:basedOn w:val="TableBodyText"/>
    <w:rsid w:val="00E73E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3E8B"/>
    <w:rPr>
      <w:sz w:val="18"/>
    </w:rPr>
  </w:style>
  <w:style w:type="paragraph" w:customStyle="1" w:styleId="BodySmallRight">
    <w:name w:val="Body Small Right"/>
    <w:basedOn w:val="BodyTextRight"/>
    <w:rsid w:val="00E73E8B"/>
    <w:rPr>
      <w:sz w:val="18"/>
      <w:szCs w:val="18"/>
    </w:rPr>
  </w:style>
  <w:style w:type="paragraph" w:customStyle="1" w:styleId="MarginEdition">
    <w:name w:val="Margin Edition"/>
    <w:basedOn w:val="MarginNote"/>
    <w:rsid w:val="00E73E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3E8B"/>
    <w:rPr>
      <w:sz w:val="2"/>
      <w:szCs w:val="2"/>
    </w:rPr>
  </w:style>
  <w:style w:type="character" w:customStyle="1" w:styleId="Small">
    <w:name w:val="Small"/>
    <w:basedOn w:val="DefaultParagraphFont"/>
    <w:rsid w:val="00E73E8B"/>
    <w:rPr>
      <w:sz w:val="16"/>
    </w:rPr>
  </w:style>
  <w:style w:type="paragraph" w:customStyle="1" w:styleId="WideTable">
    <w:name w:val="Wide Table"/>
    <w:basedOn w:val="Normal"/>
    <w:rsid w:val="00E73E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3E8B"/>
  </w:style>
  <w:style w:type="paragraph" w:styleId="Quote">
    <w:name w:val="Quote"/>
    <w:basedOn w:val="Heading1"/>
    <w:link w:val="QuoteChar"/>
    <w:qFormat/>
    <w:rsid w:val="00E73E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3E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3E8B"/>
    <w:pPr>
      <w:pageBreakBefore/>
    </w:pPr>
  </w:style>
  <w:style w:type="paragraph" w:customStyle="1" w:styleId="Border">
    <w:name w:val="Border"/>
    <w:basedOn w:val="Normal"/>
    <w:qFormat/>
    <w:rsid w:val="00E73E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3E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E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E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3E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3E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3E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3E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3E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3E8B"/>
    <w:rPr>
      <w:u w:val="single"/>
    </w:rPr>
  </w:style>
  <w:style w:type="character" w:customStyle="1" w:styleId="BoldandItalics">
    <w:name w:val="Bold and Italics"/>
    <w:qFormat/>
    <w:rsid w:val="00E73E8B"/>
    <w:rPr>
      <w:b/>
      <w:i/>
      <w:u w:val="none"/>
    </w:rPr>
  </w:style>
  <w:style w:type="paragraph" w:styleId="BalloonText">
    <w:name w:val="Balloon Text"/>
    <w:basedOn w:val="Normal"/>
    <w:link w:val="BalloonTextChar"/>
    <w:rsid w:val="00E73E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3E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3E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3E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3E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3E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3E8B"/>
    <w:pPr>
      <w:spacing w:before="0" w:after="0"/>
    </w:pPr>
  </w:style>
  <w:style w:type="paragraph" w:customStyle="1" w:styleId="BodyTextBold">
    <w:name w:val="Body Text Bold"/>
    <w:basedOn w:val="BodyText"/>
    <w:qFormat/>
    <w:rsid w:val="00E73E8B"/>
    <w:rPr>
      <w:b/>
    </w:rPr>
  </w:style>
  <w:style w:type="character" w:styleId="Hyperlink">
    <w:name w:val="Hyperlink"/>
    <w:basedOn w:val="DefaultParagraphFont"/>
    <w:uiPriority w:val="99"/>
    <w:unhideWhenUsed/>
    <w:rsid w:val="006150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718</Words>
  <Characters>4661</Characters>
  <Application>Microsoft Office Word</Application>
  <DocSecurity>0</DocSecurity>
  <Lines>150</Lines>
  <Paragraphs>137</Paragraphs>
  <ScaleCrop>false</ScaleCrop>
  <Company>Author-it Software Corporation Ltd.</Company>
  <LinksUpToDate>false</LinksUpToDate>
  <CharactersWithSpaces>5242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SITHCCC010 Re-thermalise chilled and frozen foods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2022-04-08T08:00:00Z</dcterms:created>
  <dcterms:modified xsi:type="dcterms:W3CDTF">2022-04-08T08:00:00Z</dcterms:modified>
</cp:coreProperties>
</file>