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057" w:rsidP="00C33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SITHCCC004 Package prepared foodstuffs</w:t>
      </w:r>
      <w:r>
        <w:fldChar w:fldCharType="end"/>
      </w:r>
    </w:p>
    <w:p w:rsidR="00C33057" w:rsidP="00C33057">
      <w:pPr>
        <w:pStyle w:val="Version"/>
        <w:sectPr w:rsidSect="00A679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983" w:rsidP="00A67983">
      <w:pPr>
        <w:pStyle w:val="SuperHeading"/>
      </w:pPr>
      <w:r w:rsidRPr="00A67983">
        <w:t>SITHCCC004 Package prepared foodstuffs</w:t>
      </w:r>
    </w:p>
    <w:p w:rsidR="00000000" w:rsidRPr="00A67983" w:rsidP="00A67983">
      <w:pPr>
        <w:pStyle w:val="Heading1"/>
      </w:pPr>
      <w:bookmarkStart w:id="1" w:name="O_764440"/>
      <w:bookmarkEnd w:id="1"/>
      <w:r w:rsidRPr="00A67983">
        <w:t>Modification History</w:t>
      </w:r>
    </w:p>
    <w:p w:rsidR="00000000" w:rsidRPr="00A67983" w:rsidP="00C33057">
      <w:pPr>
        <w:pStyle w:val="BodyText"/>
      </w:pPr>
      <w:r w:rsidRPr="00A67983">
        <w:t>Not applicable.</w:t>
      </w:r>
    </w:p>
    <w:p w:rsidR="00000000" w:rsidRPr="00A67983" w:rsidP="00A67983">
      <w:pPr>
        <w:pStyle w:val="Heading1"/>
      </w:pPr>
      <w:bookmarkStart w:id="2" w:name="O_764441"/>
      <w:bookmarkEnd w:id="2"/>
      <w:r w:rsidRPr="00A67983">
        <w:t>Application</w:t>
      </w:r>
    </w:p>
    <w:p w:rsidR="00000000" w:rsidRPr="00A67983" w:rsidP="00C33057">
      <w:pPr>
        <w:pStyle w:val="BodyText"/>
      </w:pPr>
      <w:r w:rsidRPr="00A67983">
        <w:t>This unit describes the performance outcomes, skills and knowledge required to package and label prepared foodstuffs for storage and transportation. It requires the ability to check the qual</w:t>
      </w:r>
      <w:r w:rsidRPr="00A67983">
        <w:t>ity of food and select correct packaging materials.</w:t>
      </w:r>
    </w:p>
    <w:p w:rsidR="00000000" w:rsidRPr="00A67983" w:rsidP="00C33057">
      <w:pPr>
        <w:pStyle w:val="BodyText"/>
      </w:pPr>
      <w:r w:rsidRPr="00A67983">
        <w:t xml:space="preserve">The unit applies to operational personnel in hospitality and catering organisations that prepare, package and label food. This could include restaurants, educational institutions, health establishments, </w:t>
      </w:r>
      <w:r w:rsidRPr="00A67983">
        <w:t>defence forces, cafeterias, kiosks, cafes, residential caterers, in-flight and other transport caterers, and event and function caterers.</w:t>
      </w:r>
    </w:p>
    <w:p w:rsidR="00000000" w:rsidRPr="00A67983" w:rsidP="00C33057">
      <w:pPr>
        <w:pStyle w:val="BodyText"/>
      </w:pPr>
      <w:r w:rsidRPr="00A67983">
        <w:t xml:space="preserve">It applies to individuals who work with very little independence and under close supervision. They follow predefined </w:t>
      </w:r>
      <w:r w:rsidRPr="00A67983">
        <w:t>organisational procedures and report any discrepancies to a higher level staff member for action.</w:t>
      </w:r>
    </w:p>
    <w:p w:rsidR="00000000" w:rsidRPr="00A67983" w:rsidP="00C33057">
      <w:pPr>
        <w:pStyle w:val="BodyText"/>
      </w:pPr>
      <w:r w:rsidRPr="00A67983">
        <w:t>Food businesses that produce pre-packaged food items must comply with the legal requirements for labelling contained in the Food Standards Australia New Zeal</w:t>
      </w:r>
      <w:r w:rsidRPr="00A67983">
        <w:t>and Act and the Australia New Zealand Food Standards Code.</w:t>
      </w:r>
    </w:p>
    <w:p w:rsidR="00000000" w:rsidRPr="00A67983" w:rsidP="00A67983">
      <w:pPr>
        <w:pStyle w:val="Heading1"/>
      </w:pPr>
      <w:bookmarkStart w:id="3" w:name="O_764442"/>
      <w:bookmarkEnd w:id="3"/>
      <w:r w:rsidRPr="00A67983">
        <w:t>Pre-requisite Unit</w:t>
      </w:r>
    </w:p>
    <w:p w:rsidR="00000000" w:rsidRPr="00A67983" w:rsidP="00C33057">
      <w:pPr>
        <w:pStyle w:val="BodyText"/>
      </w:pPr>
      <w:r w:rsidRPr="00A67983">
        <w:t>SITXFSA001 Use hygienic practices for food safety</w:t>
      </w:r>
    </w:p>
    <w:p w:rsidR="00000000" w:rsidRPr="00A67983" w:rsidP="00A67983">
      <w:pPr>
        <w:pStyle w:val="Heading1"/>
      </w:pPr>
      <w:bookmarkStart w:id="4" w:name="O_764443"/>
      <w:bookmarkEnd w:id="4"/>
      <w:r w:rsidRPr="00A67983">
        <w:t>Competency Field</w:t>
      </w:r>
    </w:p>
    <w:p w:rsidR="00000000" w:rsidRPr="00A67983" w:rsidP="00C33057">
      <w:pPr>
        <w:pStyle w:val="BodyText"/>
      </w:pPr>
      <w:r w:rsidRPr="00A67983">
        <w:t xml:space="preserve">Commercial Cookery and Catering </w:t>
      </w:r>
    </w:p>
    <w:p w:rsidR="00000000" w:rsidRPr="00A67983" w:rsidP="00A67983">
      <w:pPr>
        <w:pStyle w:val="Heading1"/>
      </w:pPr>
      <w:bookmarkStart w:id="5" w:name="O_764444"/>
      <w:bookmarkEnd w:id="5"/>
      <w:r w:rsidRPr="00A67983">
        <w:t>Unit Sector</w:t>
      </w:r>
    </w:p>
    <w:p w:rsidR="00000000" w:rsidRPr="00A67983" w:rsidP="00C33057">
      <w:pPr>
        <w:pStyle w:val="BodyText"/>
      </w:pPr>
      <w:r w:rsidRPr="00A67983">
        <w:t>Hospitality</w:t>
      </w:r>
    </w:p>
    <w:p w:rsidR="00000000" w:rsidRPr="00A67983" w:rsidP="00A67983">
      <w:pPr>
        <w:pStyle w:val="Heading1"/>
      </w:pPr>
      <w:bookmarkStart w:id="6" w:name="O_764445"/>
      <w:bookmarkEnd w:id="6"/>
      <w:r w:rsidRPr="00A679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BodyText"/>
            </w:pPr>
            <w:r w:rsidRPr="00A67983">
              <w:rPr>
                <w:rStyle w:val="SpecialBold"/>
              </w:rPr>
              <w:t>ELEMENTS</w:t>
            </w:r>
            <w:r w:rsidRPr="00A6798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rPr>
                <w:rStyle w:val="SpecialBold"/>
              </w:rPr>
              <w:t>PERFORMANCE CRITERIA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Performance criteria describe the performance needed to demonstrate achievement of the element.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List"/>
              <w:rPr>
                <w:lang w:val="en-NZ"/>
              </w:rPr>
            </w:pPr>
            <w:r w:rsidRPr="00A67983">
              <w:t>1.</w:t>
            </w:r>
            <w:r w:rsidRPr="00A67983">
              <w:tab/>
            </w:r>
            <w:r w:rsidRPr="00A67983">
              <w:t>Select food and packaging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List"/>
            </w:pPr>
            <w:r w:rsidRPr="00A67983">
              <w:t>1.1.Check and select food that meets quality requirements for packaging.</w:t>
            </w:r>
          </w:p>
          <w:p w:rsidR="00000000" w:rsidRPr="00A67983" w:rsidP="00A67983">
            <w:pPr>
              <w:pStyle w:val="List"/>
            </w:pPr>
            <w:r w:rsidRPr="00A67983">
              <w:t>1.2.Refer problems with food quality to a higher level staff member for action.</w:t>
            </w:r>
          </w:p>
          <w:p w:rsidR="00000000" w:rsidP="00A67983">
            <w:pPr>
              <w:pStyle w:val="List"/>
              <w:rPr>
                <w:lang w:val="en-NZ"/>
              </w:rPr>
            </w:pPr>
            <w:r w:rsidRPr="00A67983">
              <w:t>1.3.Select packaging materials appropriate for specific foods, sto</w:t>
            </w:r>
            <w:r w:rsidRPr="00A67983">
              <w:t>rage or transport requirements and organisational procedures.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List"/>
              <w:rPr>
                <w:lang w:val="en-NZ"/>
              </w:rPr>
            </w:pPr>
            <w:r w:rsidRPr="00A67983">
              <w:t>2.</w:t>
            </w:r>
            <w:r w:rsidRPr="00A67983">
              <w:tab/>
              <w:t>Package and label foods.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List"/>
            </w:pPr>
            <w:r w:rsidRPr="00A67983">
              <w:t xml:space="preserve">2.1.Package food items using </w:t>
            </w:r>
            <w:r w:rsidRPr="00A67983">
              <w:rPr>
                <w:rStyle w:val="BoldandItalics"/>
              </w:rPr>
              <w:t>appropriate packaging</w:t>
            </w:r>
            <w:r w:rsidRPr="00A67983">
              <w:t xml:space="preserve"> according to organisational specifications and food safety procedures.</w:t>
            </w:r>
          </w:p>
          <w:p w:rsidR="00000000" w:rsidRPr="00A67983" w:rsidP="00A67983">
            <w:pPr>
              <w:pStyle w:val="List"/>
            </w:pPr>
            <w:r w:rsidRPr="00A67983">
              <w:t>2.2.Label foods according to labelling guid</w:t>
            </w:r>
            <w:r w:rsidRPr="00A67983">
              <w:t>elines and specifications.</w:t>
            </w:r>
          </w:p>
          <w:p w:rsidR="00000000" w:rsidRPr="00A67983" w:rsidP="00A67983">
            <w:pPr>
              <w:pStyle w:val="List"/>
            </w:pPr>
            <w:r w:rsidRPr="00A67983">
              <w:t>2.3.Ensure that food items are not contaminated during packaging process.</w:t>
            </w:r>
          </w:p>
          <w:p w:rsidR="00000000" w:rsidP="00A67983">
            <w:pPr>
              <w:pStyle w:val="List"/>
              <w:rPr>
                <w:lang w:val="en-NZ"/>
              </w:rPr>
            </w:pPr>
            <w:r w:rsidRPr="00A67983">
              <w:t xml:space="preserve">2.4.Adhere to food safety </w:t>
            </w:r>
            <w:r w:rsidRPr="00A67983">
              <w:rPr>
                <w:rStyle w:val="BoldandItalics"/>
              </w:rPr>
              <w:t>environmental requirements</w:t>
            </w:r>
            <w:r w:rsidRPr="00A67983">
              <w:t xml:space="preserve"> for food packaging area.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List"/>
              <w:rPr>
                <w:lang w:val="en-NZ"/>
              </w:rPr>
            </w:pPr>
            <w:r w:rsidRPr="00A67983">
              <w:t>3.</w:t>
            </w:r>
            <w:r w:rsidRPr="00A67983">
              <w:tab/>
              <w:t>Complete work process.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List"/>
            </w:pPr>
            <w:r w:rsidRPr="00A67983">
              <w:t>3.1.Restore work area to original condition accord</w:t>
            </w:r>
            <w:r w:rsidRPr="00A67983">
              <w:t>ing to organisational procedures and environmental requirements.</w:t>
            </w:r>
          </w:p>
          <w:p w:rsidR="00000000" w:rsidRPr="00A67983" w:rsidP="00A67983">
            <w:pPr>
              <w:pStyle w:val="List"/>
            </w:pPr>
            <w:r w:rsidRPr="00A67983">
              <w:t>3.2.Identify and report on unsafe or faulty equipment or materials, or rectify according to level of individual responsibility.</w:t>
            </w:r>
          </w:p>
          <w:p w:rsidR="00000000" w:rsidRPr="00A67983" w:rsidP="00A67983">
            <w:pPr>
              <w:pStyle w:val="List"/>
            </w:pPr>
            <w:r w:rsidRPr="00A67983">
              <w:t xml:space="preserve">3.3.Store surplus food items in appropriate </w:t>
            </w:r>
            <w:r w:rsidRPr="00A67983">
              <w:rPr>
                <w:rStyle w:val="BoldandItalics"/>
              </w:rPr>
              <w:t>environmental condi</w:t>
            </w:r>
            <w:r w:rsidRPr="00A67983">
              <w:rPr>
                <w:rStyle w:val="BoldandItalics"/>
              </w:rPr>
              <w:t>tions</w:t>
            </w:r>
            <w:r w:rsidRPr="00A67983">
              <w:t>.</w:t>
            </w:r>
          </w:p>
        </w:tc>
      </w:tr>
    </w:tbl>
    <w:p w:rsidR="00000000" w:rsidRPr="00A67983" w:rsidP="00A67983">
      <w:pPr>
        <w:pStyle w:val="BodyText"/>
      </w:pPr>
    </w:p>
    <w:p w:rsidR="00000000" w:rsidRPr="00A67983" w:rsidP="00A67983">
      <w:pPr>
        <w:pStyle w:val="AllowPageBreak"/>
      </w:pPr>
    </w:p>
    <w:p w:rsidR="00000000" w:rsidRPr="00A67983" w:rsidP="00A67983">
      <w:pPr>
        <w:pStyle w:val="Heading1"/>
      </w:pPr>
      <w:bookmarkStart w:id="7" w:name="O_764446"/>
      <w:bookmarkEnd w:id="7"/>
      <w:r w:rsidRPr="00A6798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Foundation skills essential to performance in this unit, but not explicit in the performance criteria are listed here, along with a brief context statement.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BodyText"/>
            </w:pPr>
            <w:r w:rsidRPr="00A67983">
              <w:rPr>
                <w:rStyle w:val="SpecialBold"/>
              </w:rPr>
              <w:t>SKILLS</w:t>
            </w:r>
            <w:r w:rsidRPr="00A6798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rPr>
                <w:rStyle w:val="SpecialBold"/>
              </w:rPr>
              <w:t>DESCRIPTION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ListBullet"/>
              <w:rPr>
                <w:lang w:val="en-NZ"/>
              </w:rPr>
            </w:pPr>
            <w:r w:rsidRPr="00A67983">
              <w:t>read and understand label specifications and organisational food safety procedures for packaging food.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ListBullet"/>
              <w:rPr>
                <w:lang w:val="en-NZ"/>
              </w:rPr>
            </w:pPr>
            <w:r w:rsidRPr="00A67983">
              <w:t>record accurate details on food labels for packaged foods.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ListBullet"/>
              <w:rPr>
                <w:lang w:val="en-NZ"/>
              </w:rPr>
            </w:pPr>
            <w:r w:rsidRPr="00A67983">
              <w:t>calculate quantities of food items and packaging materials for particular jobs.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ListBullet"/>
              <w:rPr>
                <w:lang w:val="en-NZ"/>
              </w:rPr>
            </w:pPr>
            <w:r w:rsidRPr="00A67983">
              <w:t>maintain environmental conditions to prevent contamination of food packaging area.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ListBullet"/>
            </w:pPr>
            <w:r w:rsidRPr="00A67983">
              <w:t>use food packaging and labelling equipme</w:t>
            </w:r>
            <w:r w:rsidRPr="00A67983">
              <w:t>nt.</w:t>
            </w:r>
          </w:p>
        </w:tc>
      </w:tr>
    </w:tbl>
    <w:p w:rsidR="00000000" w:rsidRPr="00A67983" w:rsidP="00A67983">
      <w:pPr>
        <w:pStyle w:val="BodyText"/>
      </w:pPr>
    </w:p>
    <w:p w:rsidR="00000000" w:rsidRPr="00A67983" w:rsidP="00A67983">
      <w:pPr>
        <w:pStyle w:val="AllowPageBreak"/>
      </w:pPr>
    </w:p>
    <w:p w:rsidR="00000000" w:rsidRPr="00A67983" w:rsidP="00A67983">
      <w:pPr>
        <w:pStyle w:val="Heading1"/>
      </w:pPr>
      <w:bookmarkStart w:id="8" w:name="O_764447"/>
      <w:bookmarkEnd w:id="8"/>
      <w:r w:rsidRPr="00A6798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BodyText"/>
            </w:pPr>
            <w:r w:rsidRPr="00A67983">
              <w:t>Specifies different work environments and conditions that may affect performance. Essential operating conditions that may be present (depending on the work situation, needs</w:t>
            </w:r>
            <w:r w:rsidRPr="00A67983">
              <w:t xml:space="preserve"> of the candidate, accessibility of the item, and local industry and regional contexts) are included.</w:t>
            </w:r>
          </w:p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t>Range is restricted to essential operating conditions and any other variables essential to the work environment.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rPr>
                <w:rStyle w:val="BoldandItalics"/>
              </w:rPr>
              <w:t>Appropriate packaging</w:t>
            </w:r>
            <w:r w:rsidRPr="00A67983">
              <w:t xml:space="preserve"> must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ListBullet"/>
            </w:pPr>
            <w:r w:rsidRPr="00A67983">
              <w:t>aseptic</w:t>
            </w:r>
            <w:r w:rsidRPr="00A67983">
              <w:t>ally treated</w:t>
            </w:r>
          </w:p>
          <w:p w:rsidR="00000000" w:rsidRPr="00A67983" w:rsidP="00A67983">
            <w:pPr>
              <w:pStyle w:val="ListBullet"/>
            </w:pPr>
            <w:r w:rsidRPr="00A67983">
              <w:t>capable of protecting food from damage</w:t>
            </w:r>
          </w:p>
          <w:p w:rsidR="00000000" w:rsidRPr="00A67983" w:rsidP="00A67983">
            <w:pPr>
              <w:pStyle w:val="ListBullet"/>
            </w:pPr>
            <w:r w:rsidRPr="00A67983">
              <w:t>environmentally appropriate</w:t>
            </w:r>
          </w:p>
          <w:p w:rsidR="00000000" w:rsidRPr="00A67983" w:rsidP="00A67983">
            <w:pPr>
              <w:pStyle w:val="ListBullet"/>
            </w:pPr>
            <w:r w:rsidRPr="00A67983">
              <w:t>non-contaminating</w:t>
            </w:r>
          </w:p>
          <w:p w:rsidR="00000000" w:rsidRPr="00A67983" w:rsidP="00A67983">
            <w:pPr>
              <w:pStyle w:val="ListBullet"/>
            </w:pPr>
            <w:r w:rsidRPr="00A67983">
              <w:t>of appropriate dimensions for selected food</w:t>
            </w:r>
          </w:p>
          <w:p w:rsidR="00000000" w:rsidRPr="00A67983" w:rsidP="00A67983">
            <w:pPr>
              <w:pStyle w:val="ListBullet"/>
            </w:pPr>
            <w:r w:rsidRPr="00A67983">
              <w:t>stackable and transportable</w:t>
            </w:r>
          </w:p>
          <w:p w:rsidR="00000000" w:rsidP="00A67983">
            <w:pPr>
              <w:pStyle w:val="ListBullet"/>
              <w:rPr>
                <w:lang w:val="en-NZ"/>
              </w:rPr>
            </w:pPr>
            <w:r w:rsidRPr="00A67983">
              <w:t>visually appropriate to functional need.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rPr>
                <w:rStyle w:val="BoldandItalics"/>
              </w:rPr>
              <w:t>Environmental requirements</w:t>
            </w:r>
            <w:r w:rsidRPr="00A67983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ListBullet"/>
            </w:pPr>
            <w:r w:rsidRPr="00A67983">
              <w:t>checking and ensuring temperature control</w:t>
            </w:r>
          </w:p>
          <w:p w:rsidR="00000000" w:rsidRPr="00A67983" w:rsidP="00A67983">
            <w:pPr>
              <w:pStyle w:val="ListBullet"/>
            </w:pPr>
            <w:r w:rsidRPr="00A67983">
              <w:t>cleaning and sanitising:</w:t>
            </w:r>
          </w:p>
          <w:p w:rsidR="00000000" w:rsidRPr="00A67983" w:rsidP="00A67983">
            <w:pPr>
              <w:pStyle w:val="ListBullet2"/>
            </w:pPr>
            <w:r w:rsidRPr="00A67983">
              <w:t>packaging area</w:t>
            </w:r>
          </w:p>
          <w:p w:rsidR="00000000" w:rsidRPr="00A67983" w:rsidP="00A67983">
            <w:pPr>
              <w:pStyle w:val="ListBullet2"/>
            </w:pPr>
            <w:r w:rsidRPr="00A67983">
              <w:t>packaging equipment</w:t>
            </w:r>
          </w:p>
          <w:p w:rsidR="00000000" w:rsidRPr="00A67983" w:rsidP="00A67983">
            <w:pPr>
              <w:pStyle w:val="ListBullet2"/>
            </w:pPr>
            <w:r w:rsidRPr="00A67983">
              <w:t>recyclable packaging materials</w:t>
            </w:r>
          </w:p>
          <w:p w:rsidR="00000000" w:rsidP="00A67983">
            <w:pPr>
              <w:pStyle w:val="ListBullet"/>
              <w:rPr>
                <w:lang w:val="en-NZ"/>
              </w:rPr>
            </w:pPr>
            <w:r w:rsidRPr="00A67983">
              <w:t>protecting food from contaminants, pests and foreign objects.</w:t>
            </w:r>
          </w:p>
        </w:tc>
      </w:tr>
      <w:tr w:rsidTr="00C330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983">
            <w:pPr>
              <w:pStyle w:val="BodyText"/>
              <w:rPr>
                <w:lang w:val="en-NZ"/>
              </w:rPr>
            </w:pPr>
            <w:r w:rsidRPr="00A67983">
              <w:rPr>
                <w:rStyle w:val="BoldandItalics"/>
              </w:rPr>
              <w:t>Environmental conditions</w:t>
            </w:r>
            <w:r w:rsidRPr="00A67983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983" w:rsidP="00A67983">
            <w:pPr>
              <w:pStyle w:val="ListBullet"/>
            </w:pPr>
            <w:r w:rsidRPr="00A67983">
              <w:t>atmosphere</w:t>
            </w:r>
          </w:p>
          <w:p w:rsidR="00000000" w:rsidRPr="00A67983" w:rsidP="00A67983">
            <w:pPr>
              <w:pStyle w:val="ListBullet"/>
            </w:pPr>
            <w:r w:rsidRPr="00A67983">
              <w:t>humidity</w:t>
            </w:r>
          </w:p>
          <w:p w:rsidR="00000000" w:rsidRPr="00A67983" w:rsidP="00A67983">
            <w:pPr>
              <w:pStyle w:val="ListBullet"/>
            </w:pPr>
            <w:r w:rsidRPr="00A67983">
              <w:t>light</w:t>
            </w:r>
          </w:p>
          <w:p w:rsidR="00000000" w:rsidRPr="00A67983" w:rsidP="00A67983">
            <w:pPr>
              <w:pStyle w:val="ListBullet"/>
            </w:pPr>
            <w:r w:rsidRPr="00A67983">
              <w:t>packaging</w:t>
            </w:r>
          </w:p>
          <w:p w:rsidR="00000000" w:rsidRPr="00A67983" w:rsidP="00A67983">
            <w:pPr>
              <w:pStyle w:val="ListBullet"/>
            </w:pPr>
            <w:r w:rsidRPr="00A67983">
              <w:t>temperature</w:t>
            </w:r>
          </w:p>
          <w:p w:rsidR="00000000" w:rsidRPr="00A67983" w:rsidP="00A67983">
            <w:pPr>
              <w:pStyle w:val="ListBullet"/>
            </w:pPr>
            <w:r w:rsidRPr="00A67983">
              <w:t>use of containers</w:t>
            </w:r>
          </w:p>
          <w:p w:rsidR="00000000" w:rsidRPr="00A67983" w:rsidP="00A67983">
            <w:pPr>
              <w:pStyle w:val="ListBullet"/>
            </w:pPr>
            <w:r w:rsidRPr="00A67983">
              <w:t>ventilation.</w:t>
            </w:r>
          </w:p>
        </w:tc>
      </w:tr>
    </w:tbl>
    <w:p w:rsidR="00000000" w:rsidRPr="00A67983" w:rsidP="00A67983">
      <w:pPr>
        <w:pStyle w:val="BodyText"/>
      </w:pPr>
    </w:p>
    <w:p w:rsidR="00000000" w:rsidRPr="00A67983" w:rsidP="00A67983">
      <w:pPr>
        <w:pStyle w:val="AllowPageBreak"/>
      </w:pPr>
    </w:p>
    <w:p w:rsidR="00000000" w:rsidRPr="00A67983" w:rsidP="00A67983">
      <w:pPr>
        <w:pStyle w:val="Heading1"/>
      </w:pPr>
      <w:bookmarkStart w:id="9" w:name="O_764448"/>
      <w:bookmarkEnd w:id="9"/>
      <w:r w:rsidRPr="00A67983">
        <w:t>Unit Mapping Information</w:t>
      </w:r>
    </w:p>
    <w:p w:rsidR="00000000" w:rsidRPr="00A67983" w:rsidP="00C33057">
      <w:pPr>
        <w:pStyle w:val="BodyText"/>
      </w:pPr>
      <w:r w:rsidRPr="00A67983">
        <w:t>SITHCCC104 Package prepared foodstuffs</w:t>
      </w:r>
    </w:p>
    <w:p w:rsidR="00000000" w:rsidRPr="00A67983" w:rsidP="00A67983">
      <w:pPr>
        <w:pStyle w:val="Heading1"/>
      </w:pPr>
      <w:bookmarkStart w:id="10" w:name="O_764455"/>
      <w:bookmarkEnd w:id="10"/>
      <w:r w:rsidRPr="00A67983">
        <w:t>Links</w:t>
      </w:r>
    </w:p>
    <w:p w:rsidR="00000000" w:rsidRPr="00A67983" w:rsidP="00C33057">
      <w:pPr>
        <w:pStyle w:val="BodyText"/>
      </w:pPr>
      <w:r w:rsidRPr="00A679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3657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67983" w:rsidP="00C33057">
      <w:pPr>
        <w:pStyle w:val="BodyText"/>
        <w:sectPr w:rsidSect="00A679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983" w:rsidP="00A67983">
      <w:pPr>
        <w:pStyle w:val="SuperHeading"/>
      </w:pPr>
      <w:r w:rsidRPr="00A67983">
        <w:t xml:space="preserve">Assessment </w:t>
      </w:r>
      <w:r w:rsidRPr="00A67983">
        <w:t>Requirements for SITHCCC004 Package prepared foodstuffs</w:t>
      </w:r>
    </w:p>
    <w:p w:rsidR="00000000" w:rsidRPr="00A67983" w:rsidP="00A67983">
      <w:pPr>
        <w:pStyle w:val="Heading1"/>
      </w:pPr>
      <w:bookmarkStart w:id="11" w:name="O_764450"/>
      <w:bookmarkEnd w:id="11"/>
      <w:r w:rsidRPr="00A67983">
        <w:t>Modification History</w:t>
      </w:r>
    </w:p>
    <w:p w:rsidR="00000000" w:rsidRPr="00A67983" w:rsidP="00C33057">
      <w:pPr>
        <w:pStyle w:val="BodyText"/>
      </w:pPr>
      <w:r w:rsidRPr="00A67983">
        <w:t>Not applicable.</w:t>
      </w:r>
    </w:p>
    <w:p w:rsidR="00000000" w:rsidRPr="00A67983" w:rsidP="00A67983">
      <w:pPr>
        <w:pStyle w:val="Heading1"/>
      </w:pPr>
      <w:bookmarkStart w:id="12" w:name="O_764451"/>
      <w:bookmarkEnd w:id="12"/>
      <w:r w:rsidRPr="00A67983">
        <w:t>Performance Evidence</w:t>
      </w:r>
    </w:p>
    <w:p w:rsidR="00000000" w:rsidRPr="00A67983" w:rsidP="00C33057">
      <w:pPr>
        <w:pStyle w:val="BodyText"/>
      </w:pPr>
      <w:r w:rsidRPr="00A67983">
        <w:t>Evidence of the ability to complete tasks outlined in elements and performance criteria of this unit in the c</w:t>
      </w:r>
      <w:r w:rsidRPr="00A67983">
        <w:t>ontext of the job role, and:</w:t>
      </w:r>
    </w:p>
    <w:p w:rsidR="00000000" w:rsidRPr="00A67983" w:rsidP="00A67983">
      <w:pPr>
        <w:pStyle w:val="ListBullet"/>
      </w:pPr>
      <w:r w:rsidRPr="00A67983">
        <w:t>demonstrate procedure to check quality of foodstuffs against quality criteria</w:t>
      </w:r>
    </w:p>
    <w:p w:rsidR="00000000" w:rsidRPr="00A67983" w:rsidP="00A67983">
      <w:pPr>
        <w:pStyle w:val="ListBullet"/>
      </w:pPr>
      <w:r w:rsidRPr="00A67983">
        <w:t>appropriately package and label each of the following foodstuffs:</w:t>
      </w:r>
    </w:p>
    <w:p w:rsidR="00000000" w:rsidRPr="00A67983" w:rsidP="00A67983">
      <w:pPr>
        <w:pStyle w:val="ListBullet2"/>
      </w:pPr>
      <w:r w:rsidRPr="00A67983">
        <w:t>beverages</w:t>
      </w:r>
    </w:p>
    <w:p w:rsidR="00000000" w:rsidRPr="00A67983" w:rsidP="00A67983">
      <w:pPr>
        <w:pStyle w:val="ListBullet2"/>
      </w:pPr>
      <w:r w:rsidRPr="00A67983">
        <w:t>dairy products</w:t>
      </w:r>
    </w:p>
    <w:p w:rsidR="00000000" w:rsidRPr="00A67983" w:rsidP="00A67983">
      <w:pPr>
        <w:pStyle w:val="ListBullet2"/>
      </w:pPr>
      <w:r w:rsidRPr="00A67983">
        <w:t>dry goods</w:t>
      </w:r>
    </w:p>
    <w:p w:rsidR="00000000" w:rsidRPr="00A67983" w:rsidP="00A67983">
      <w:pPr>
        <w:pStyle w:val="ListBullet2"/>
      </w:pPr>
      <w:r w:rsidRPr="00A67983">
        <w:t>frozen goods</w:t>
      </w:r>
    </w:p>
    <w:p w:rsidR="00000000" w:rsidRPr="00A67983" w:rsidP="00A67983">
      <w:pPr>
        <w:pStyle w:val="ListBullet2"/>
      </w:pPr>
      <w:r w:rsidRPr="00A67983">
        <w:t>fruit and vegetables</w:t>
      </w:r>
    </w:p>
    <w:p w:rsidR="00000000" w:rsidRPr="00A67983" w:rsidP="00A67983">
      <w:pPr>
        <w:pStyle w:val="ListBullet2"/>
      </w:pPr>
      <w:r w:rsidRPr="00A67983">
        <w:t>meat, poultry or seafood</w:t>
      </w:r>
    </w:p>
    <w:p w:rsidR="00000000" w:rsidRPr="00A67983" w:rsidP="00A67983">
      <w:pPr>
        <w:pStyle w:val="ListBullet"/>
      </w:pPr>
      <w:r w:rsidRPr="00A67983">
        <w:t>select and use the following aseptically treated packaging materials for the above foodstuffs:</w:t>
      </w:r>
    </w:p>
    <w:p w:rsidR="00000000" w:rsidRPr="00A67983" w:rsidP="00A67983">
      <w:pPr>
        <w:pStyle w:val="ListBullet2"/>
      </w:pPr>
      <w:r w:rsidRPr="00A67983">
        <w:t>plastic cling wrap</w:t>
      </w:r>
    </w:p>
    <w:p w:rsidR="00000000" w:rsidRPr="00A67983" w:rsidP="00A67983">
      <w:pPr>
        <w:pStyle w:val="ListBullet2"/>
      </w:pPr>
      <w:r w:rsidRPr="00A67983">
        <w:t>plastic or foil containers</w:t>
      </w:r>
    </w:p>
    <w:p w:rsidR="00000000" w:rsidRPr="00A67983" w:rsidP="00A67983">
      <w:pPr>
        <w:pStyle w:val="ListBullet2"/>
      </w:pPr>
      <w:r w:rsidRPr="00A67983">
        <w:t>polystyrene foam</w:t>
      </w:r>
    </w:p>
    <w:p w:rsidR="00000000" w:rsidRPr="00A67983" w:rsidP="00A67983">
      <w:pPr>
        <w:pStyle w:val="ListBullet2"/>
      </w:pPr>
      <w:r w:rsidRPr="00A67983">
        <w:t>recyclable packaging materials</w:t>
      </w:r>
    </w:p>
    <w:p w:rsidR="00000000" w:rsidRPr="00A67983" w:rsidP="00A67983">
      <w:pPr>
        <w:pStyle w:val="ListBullet"/>
      </w:pPr>
      <w:r w:rsidRPr="00A67983">
        <w:t>package foodstuffs within commercial ti</w:t>
      </w:r>
      <w:r w:rsidRPr="00A67983">
        <w:t>me constraints</w:t>
      </w:r>
    </w:p>
    <w:p w:rsidR="00000000" w:rsidRPr="00A67983" w:rsidP="00A67983">
      <w:pPr>
        <w:pStyle w:val="ListBullet"/>
      </w:pPr>
      <w:r w:rsidRPr="00A67983">
        <w:t>maintain packaging work area in line with food safety environmental requirements.</w:t>
      </w:r>
    </w:p>
    <w:p w:rsidR="00000000" w:rsidRPr="00A67983" w:rsidP="00A67983">
      <w:pPr>
        <w:pStyle w:val="AllowPageBreak"/>
      </w:pPr>
    </w:p>
    <w:p w:rsidR="00000000" w:rsidRPr="00A67983" w:rsidP="00A67983">
      <w:pPr>
        <w:pStyle w:val="Heading1"/>
      </w:pPr>
      <w:bookmarkStart w:id="13" w:name="O_764452"/>
      <w:bookmarkEnd w:id="13"/>
      <w:r w:rsidRPr="00A67983">
        <w:t>Knowledge Evidence</w:t>
      </w:r>
    </w:p>
    <w:p w:rsidR="00000000" w:rsidRPr="00A67983" w:rsidP="00C33057">
      <w:pPr>
        <w:pStyle w:val="BodyText"/>
      </w:pPr>
      <w:r w:rsidRPr="00A67983">
        <w:t>Demonstrated knowledge required to complete the tasks outlined in elements and performance criteria of this unit:</w:t>
      </w:r>
    </w:p>
    <w:p w:rsidR="00000000" w:rsidRPr="00A67983" w:rsidP="00A67983">
      <w:pPr>
        <w:pStyle w:val="ListBullet"/>
      </w:pPr>
      <w:r w:rsidRPr="00A67983">
        <w:t>quality criteria for food to be packaged:</w:t>
      </w:r>
    </w:p>
    <w:p w:rsidR="00000000" w:rsidRPr="00A67983" w:rsidP="00A67983">
      <w:pPr>
        <w:pStyle w:val="ListBullet2"/>
      </w:pPr>
      <w:r w:rsidRPr="00A67983">
        <w:t>correct portion size</w:t>
      </w:r>
    </w:p>
    <w:p w:rsidR="00000000" w:rsidRPr="00A67983" w:rsidP="00A67983">
      <w:pPr>
        <w:pStyle w:val="ListBullet2"/>
      </w:pPr>
      <w:r w:rsidRPr="00A67983">
        <w:t>shelf-life</w:t>
      </w:r>
    </w:p>
    <w:p w:rsidR="00000000" w:rsidRPr="00A67983" w:rsidP="00A67983">
      <w:pPr>
        <w:pStyle w:val="ListBullet2"/>
      </w:pPr>
      <w:r w:rsidRPr="00A67983">
        <w:t>freshness</w:t>
      </w:r>
    </w:p>
    <w:p w:rsidR="00000000" w:rsidRPr="00A67983" w:rsidP="00A67983">
      <w:pPr>
        <w:pStyle w:val="ListBullet2"/>
      </w:pPr>
      <w:r w:rsidRPr="00A67983">
        <w:t>visual appeal</w:t>
      </w:r>
    </w:p>
    <w:p w:rsidR="00000000" w:rsidRPr="00A67983" w:rsidP="00A67983">
      <w:pPr>
        <w:pStyle w:val="ListBullet"/>
      </w:pPr>
      <w:r w:rsidRPr="00A67983">
        <w:t>key contents of labelling guidelines and specifications determined by:</w:t>
      </w:r>
    </w:p>
    <w:p w:rsidR="00000000" w:rsidRPr="00A67983" w:rsidP="00A67983">
      <w:pPr>
        <w:pStyle w:val="ListBullet2"/>
      </w:pPr>
      <w:r w:rsidRPr="00A67983">
        <w:t>the Australia New Zealand Food Standards Code</w:t>
      </w:r>
    </w:p>
    <w:p w:rsidR="00000000" w:rsidRPr="00A67983" w:rsidP="00A67983">
      <w:pPr>
        <w:pStyle w:val="ListBullet2"/>
      </w:pPr>
      <w:r w:rsidRPr="00A67983">
        <w:t xml:space="preserve">local, state or territory food safety </w:t>
      </w:r>
      <w:r w:rsidRPr="00A67983">
        <w:t>regulations</w:t>
      </w:r>
    </w:p>
    <w:p w:rsidR="00000000" w:rsidRPr="00A67983" w:rsidP="00A67983">
      <w:pPr>
        <w:pStyle w:val="ListBullet2"/>
      </w:pPr>
      <w:r w:rsidRPr="00A67983">
        <w:t>organisational food safety procedures and labelling specifications for packaging food</w:t>
      </w:r>
    </w:p>
    <w:p w:rsidR="00000000" w:rsidRPr="00A67983" w:rsidP="00A67983">
      <w:pPr>
        <w:pStyle w:val="ListBullet"/>
      </w:pPr>
      <w:r w:rsidRPr="00A67983">
        <w:t>meaning as defined by the Australia New Zealand Food Standards Code of:</w:t>
      </w:r>
    </w:p>
    <w:p w:rsidR="00000000" w:rsidRPr="00A67983" w:rsidP="00A67983">
      <w:pPr>
        <w:pStyle w:val="ListBullet2"/>
      </w:pPr>
      <w:r w:rsidRPr="00A67983">
        <w:t>contaminant</w:t>
      </w:r>
    </w:p>
    <w:p w:rsidR="00000000" w:rsidRPr="00A67983" w:rsidP="00A67983">
      <w:pPr>
        <w:pStyle w:val="ListBullet2"/>
      </w:pPr>
      <w:r w:rsidRPr="00A67983">
        <w:t>contaminated food</w:t>
      </w:r>
    </w:p>
    <w:p w:rsidR="00000000" w:rsidRPr="00A67983" w:rsidP="00A67983">
      <w:pPr>
        <w:pStyle w:val="ListBullet2"/>
      </w:pPr>
      <w:r w:rsidRPr="00A67983">
        <w:t>potentially hazardous foods</w:t>
      </w:r>
    </w:p>
    <w:p w:rsidR="00000000" w:rsidRPr="00A67983" w:rsidP="00A67983">
      <w:pPr>
        <w:pStyle w:val="ListBullet"/>
      </w:pPr>
      <w:r w:rsidRPr="00A67983">
        <w:t>environmental requirements for packaging area to avoid food contamination</w:t>
      </w:r>
    </w:p>
    <w:p w:rsidR="00000000" w:rsidRPr="00A67983" w:rsidP="00A67983">
      <w:pPr>
        <w:pStyle w:val="ListBullet"/>
      </w:pPr>
      <w:r w:rsidRPr="00A67983">
        <w:t>characteristics and uses of packaging materials specified in the performance evidence</w:t>
      </w:r>
    </w:p>
    <w:p w:rsidR="00000000" w:rsidRPr="00A67983" w:rsidP="00A67983">
      <w:pPr>
        <w:pStyle w:val="ListBullet"/>
      </w:pPr>
      <w:r w:rsidRPr="00A67983">
        <w:t>packaging requirements for specific food types specified in the performance evidence</w:t>
      </w:r>
    </w:p>
    <w:p w:rsidR="00000000" w:rsidRPr="00A67983" w:rsidP="00A67983">
      <w:pPr>
        <w:pStyle w:val="ListBullet"/>
      </w:pPr>
      <w:r w:rsidRPr="00A67983">
        <w:t>requirement</w:t>
      </w:r>
      <w:r w:rsidRPr="00A67983">
        <w:t>s of organisational food safety procedures relating to packaging food.</w:t>
      </w:r>
    </w:p>
    <w:p w:rsidR="00000000" w:rsidRPr="00A67983" w:rsidP="00A67983">
      <w:pPr>
        <w:pStyle w:val="AllowPageBreak"/>
      </w:pPr>
    </w:p>
    <w:p w:rsidR="00000000" w:rsidRPr="00A67983" w:rsidP="00A67983">
      <w:pPr>
        <w:pStyle w:val="Heading1"/>
      </w:pPr>
      <w:bookmarkStart w:id="14" w:name="O_764453"/>
      <w:bookmarkEnd w:id="14"/>
      <w:r w:rsidRPr="00A67983">
        <w:t>Assessment Conditions</w:t>
      </w:r>
    </w:p>
    <w:p w:rsidR="00000000" w:rsidRPr="00A67983" w:rsidP="00C33057">
      <w:pPr>
        <w:pStyle w:val="BodyText"/>
      </w:pPr>
      <w:r w:rsidRPr="00A67983">
        <w:t>Skills must be demonstrated in an operational commercial kitchen. This can be:</w:t>
      </w:r>
    </w:p>
    <w:p w:rsidR="00000000" w:rsidRPr="00A67983" w:rsidP="00A67983">
      <w:pPr>
        <w:pStyle w:val="ListBullet"/>
      </w:pPr>
      <w:r w:rsidRPr="00A67983">
        <w:t>an industry workplace</w:t>
      </w:r>
    </w:p>
    <w:p w:rsidR="00000000" w:rsidRPr="00A67983" w:rsidP="00A67983">
      <w:pPr>
        <w:pStyle w:val="ListBullet"/>
      </w:pPr>
      <w:r w:rsidRPr="00A67983">
        <w:t xml:space="preserve">a simulated industry environment, such as a </w:t>
      </w:r>
      <w:r w:rsidRPr="00A67983">
        <w:t>training kitchen packaging commercial quantities of foodstuffs.</w:t>
      </w:r>
    </w:p>
    <w:p w:rsidR="00000000" w:rsidRPr="00A67983" w:rsidP="00A67983">
      <w:pPr>
        <w:pStyle w:val="BodyText"/>
      </w:pPr>
    </w:p>
    <w:p w:rsidR="00000000" w:rsidRPr="00A67983" w:rsidP="00C33057">
      <w:pPr>
        <w:pStyle w:val="BodyText"/>
      </w:pPr>
      <w:r w:rsidRPr="00A67983">
        <w:t>Assessment must ensure access to:</w:t>
      </w:r>
    </w:p>
    <w:p w:rsidR="00000000" w:rsidRPr="00A67983" w:rsidP="00A67983">
      <w:pPr>
        <w:pStyle w:val="ListBullet"/>
      </w:pPr>
      <w:r w:rsidRPr="00A67983">
        <w:t>fixtures and large equipment:</w:t>
      </w:r>
    </w:p>
    <w:p w:rsidR="00000000" w:rsidRPr="00A67983" w:rsidP="00A67983">
      <w:pPr>
        <w:pStyle w:val="ListBullet2"/>
      </w:pPr>
      <w:r w:rsidRPr="00A67983">
        <w:t>commercial grade work benches (1.5m/person)</w:t>
      </w:r>
    </w:p>
    <w:p w:rsidR="00000000" w:rsidRPr="00A67983" w:rsidP="00A67983">
      <w:pPr>
        <w:pStyle w:val="ListBullet2"/>
      </w:pPr>
      <w:r w:rsidRPr="00A67983">
        <w:t>commercial refrigeration facilities:</w:t>
      </w:r>
    </w:p>
    <w:p w:rsidR="00000000" w:rsidRPr="00A67983" w:rsidP="00A67983">
      <w:pPr>
        <w:pStyle w:val="ListBullet3"/>
      </w:pPr>
      <w:r w:rsidRPr="00A67983">
        <w:t>cool room and/or fridge</w:t>
      </w:r>
    </w:p>
    <w:p w:rsidR="00000000" w:rsidRPr="00A67983" w:rsidP="00A67983">
      <w:pPr>
        <w:pStyle w:val="ListBullet3"/>
      </w:pPr>
      <w:r w:rsidRPr="00A67983">
        <w:t>freezer</w:t>
      </w:r>
    </w:p>
    <w:p w:rsidR="00000000" w:rsidRPr="00A67983" w:rsidP="00A67983">
      <w:pPr>
        <w:pStyle w:val="ListBullet2"/>
      </w:pPr>
      <w:r w:rsidRPr="00A67983">
        <w:t xml:space="preserve">computers, printers and industry stock control software systems </w:t>
      </w:r>
    </w:p>
    <w:p w:rsidR="00000000" w:rsidRPr="00A67983" w:rsidP="00A67983">
      <w:pPr>
        <w:pStyle w:val="ListBullet2"/>
      </w:pPr>
      <w:r w:rsidRPr="00A67983">
        <w:t>designated storage areas for dry goods and perishables</w:t>
      </w:r>
    </w:p>
    <w:p w:rsidR="00000000" w:rsidRPr="00A67983" w:rsidP="00A67983">
      <w:pPr>
        <w:pStyle w:val="ListBullet2"/>
      </w:pPr>
      <w:r w:rsidRPr="00A67983">
        <w:t>lifting and transporting equipment</w:t>
      </w:r>
    </w:p>
    <w:p w:rsidR="00000000" w:rsidRPr="00A67983" w:rsidP="00A67983">
      <w:pPr>
        <w:pStyle w:val="ListBullet"/>
      </w:pPr>
      <w:r w:rsidRPr="00A67983">
        <w:t>small equipment:</w:t>
      </w:r>
    </w:p>
    <w:p w:rsidR="00000000" w:rsidRPr="00A67983" w:rsidP="00A67983">
      <w:pPr>
        <w:pStyle w:val="ListBullet2"/>
      </w:pPr>
      <w:r w:rsidRPr="00A67983">
        <w:t>containers for hot and cold food storage</w:t>
      </w:r>
    </w:p>
    <w:p w:rsidR="00000000" w:rsidRPr="00A67983" w:rsidP="00A67983">
      <w:pPr>
        <w:pStyle w:val="ListBullet2"/>
      </w:pPr>
      <w:r w:rsidRPr="00A67983">
        <w:t>cutting boards</w:t>
      </w:r>
    </w:p>
    <w:p w:rsidR="00000000" w:rsidRPr="00A67983" w:rsidP="00A67983">
      <w:pPr>
        <w:pStyle w:val="ListBullet2"/>
      </w:pPr>
      <w:r w:rsidRPr="00A67983">
        <w:t>food handler gloves</w:t>
      </w:r>
    </w:p>
    <w:p w:rsidR="00000000" w:rsidRPr="00A67983" w:rsidP="00A67983">
      <w:pPr>
        <w:pStyle w:val="ListBullet2"/>
      </w:pPr>
      <w:r w:rsidRPr="00A67983">
        <w:t>measurers:</w:t>
      </w:r>
    </w:p>
    <w:p w:rsidR="00000000" w:rsidRPr="00A67983" w:rsidP="00A67983">
      <w:pPr>
        <w:pStyle w:val="ListBullet3"/>
      </w:pPr>
      <w:r w:rsidRPr="00A67983">
        <w:t>metric calibrated measuring jugs</w:t>
      </w:r>
    </w:p>
    <w:p w:rsidR="00000000" w:rsidRPr="00A67983" w:rsidP="00A67983">
      <w:pPr>
        <w:pStyle w:val="ListBullet3"/>
      </w:pPr>
      <w:r w:rsidRPr="00A67983">
        <w:t>measuring spoons</w:t>
      </w:r>
    </w:p>
    <w:p w:rsidR="00000000" w:rsidRPr="00A67983" w:rsidP="00A67983">
      <w:pPr>
        <w:pStyle w:val="ListBullet3"/>
      </w:pPr>
      <w:r w:rsidRPr="00A67983">
        <w:t>portion control scoops and markers</w:t>
      </w:r>
    </w:p>
    <w:p w:rsidR="00000000" w:rsidRPr="00A67983" w:rsidP="00A67983">
      <w:pPr>
        <w:pStyle w:val="ListBullet2"/>
      </w:pPr>
      <w:r w:rsidRPr="00A67983">
        <w:t>oven mitts</w:t>
      </w:r>
    </w:p>
    <w:p w:rsidR="00000000" w:rsidRPr="00A67983" w:rsidP="00A67983">
      <w:pPr>
        <w:pStyle w:val="ListBullet2"/>
      </w:pPr>
      <w:r w:rsidRPr="00A67983">
        <w:t xml:space="preserve">scales </w:t>
      </w:r>
    </w:p>
    <w:p w:rsidR="00000000" w:rsidRPr="00A67983" w:rsidP="00A67983">
      <w:pPr>
        <w:pStyle w:val="ListBullet2"/>
      </w:pPr>
      <w:r w:rsidRPr="00A67983">
        <w:t>temperature probes</w:t>
      </w:r>
    </w:p>
    <w:p w:rsidR="00000000" w:rsidRPr="00A67983" w:rsidP="00A67983">
      <w:pPr>
        <w:pStyle w:val="ListBullet2"/>
      </w:pPr>
      <w:r w:rsidRPr="00A67983">
        <w:t>thermometers</w:t>
      </w:r>
    </w:p>
    <w:p w:rsidR="00000000" w:rsidRPr="00A67983" w:rsidP="00A67983">
      <w:pPr>
        <w:pStyle w:val="ListBullet2"/>
      </w:pPr>
      <w:r w:rsidRPr="00A67983">
        <w:t>tongs and serving utensils</w:t>
      </w:r>
    </w:p>
    <w:p w:rsidR="00000000" w:rsidRPr="00A67983" w:rsidP="00A67983">
      <w:pPr>
        <w:pStyle w:val="ListBullet"/>
      </w:pPr>
      <w:r w:rsidRPr="00A67983">
        <w:t>cleaning materials and equipment:</w:t>
      </w:r>
    </w:p>
    <w:p w:rsidR="00000000" w:rsidRPr="00A67983" w:rsidP="00A67983">
      <w:pPr>
        <w:pStyle w:val="ListBullet2"/>
      </w:pPr>
      <w:r w:rsidRPr="00A67983">
        <w:t>cleaning cloths</w:t>
      </w:r>
    </w:p>
    <w:p w:rsidR="00000000" w:rsidRPr="00A67983" w:rsidP="00A67983">
      <w:pPr>
        <w:pStyle w:val="ListBullet2"/>
      </w:pPr>
      <w:r w:rsidRPr="00A67983">
        <w:t>commercial cleaning and s</w:t>
      </w:r>
      <w:r w:rsidRPr="00A67983">
        <w:t>anitising agents and chemicals for cleaning commercial kitchens, equipment and food storage areas</w:t>
      </w:r>
    </w:p>
    <w:p w:rsidR="00000000" w:rsidRPr="00A67983" w:rsidP="00A67983">
      <w:pPr>
        <w:pStyle w:val="ListBullet2"/>
      </w:pPr>
      <w:r w:rsidRPr="00A67983">
        <w:t>dustpans and brooms</w:t>
      </w:r>
    </w:p>
    <w:p w:rsidR="00000000" w:rsidRPr="00A67983" w:rsidP="00A67983">
      <w:pPr>
        <w:pStyle w:val="ListBullet2"/>
      </w:pPr>
      <w:r w:rsidRPr="00A67983">
        <w:t>garbage bins and bags</w:t>
      </w:r>
    </w:p>
    <w:p w:rsidR="00000000" w:rsidRPr="00A67983" w:rsidP="00A67983">
      <w:pPr>
        <w:pStyle w:val="ListBullet2"/>
      </w:pPr>
      <w:r w:rsidRPr="00A67983">
        <w:t>hand towel dispenser and hand towels</w:t>
      </w:r>
    </w:p>
    <w:p w:rsidR="00000000" w:rsidRPr="00A67983" w:rsidP="00A67983">
      <w:pPr>
        <w:pStyle w:val="ListBullet2"/>
      </w:pPr>
      <w:r w:rsidRPr="00A67983">
        <w:t>mops and buckets</w:t>
      </w:r>
    </w:p>
    <w:p w:rsidR="00000000" w:rsidRPr="00A67983" w:rsidP="00A67983">
      <w:pPr>
        <w:pStyle w:val="ListBullet2"/>
      </w:pPr>
      <w:r w:rsidRPr="00A67983">
        <w:t>separate hand basin and antiseptic liquid soap dispenser for h</w:t>
      </w:r>
      <w:r w:rsidRPr="00A67983">
        <w:t>and washing</w:t>
      </w:r>
    </w:p>
    <w:p w:rsidR="00000000" w:rsidRPr="00A67983" w:rsidP="00A67983">
      <w:pPr>
        <w:pStyle w:val="ListBullet2"/>
      </w:pPr>
      <w:r w:rsidRPr="00A67983">
        <w:t>sponges, brushes and scourers</w:t>
      </w:r>
    </w:p>
    <w:p w:rsidR="00000000" w:rsidRPr="00A67983" w:rsidP="00A67983">
      <w:pPr>
        <w:pStyle w:val="ListBullet2"/>
      </w:pPr>
      <w:r w:rsidRPr="00A67983">
        <w:t xml:space="preserve">tea towels </w:t>
      </w:r>
    </w:p>
    <w:p w:rsidR="00000000" w:rsidRPr="00A67983" w:rsidP="00A67983">
      <w:pPr>
        <w:pStyle w:val="ListBullet"/>
      </w:pPr>
      <w:r w:rsidRPr="00A67983">
        <w:t>organisational specifications:</w:t>
      </w:r>
    </w:p>
    <w:p w:rsidR="00000000" w:rsidRPr="00A67983" w:rsidP="00A67983">
      <w:pPr>
        <w:pStyle w:val="ListBullet2"/>
      </w:pPr>
      <w:r w:rsidRPr="00A67983">
        <w:t>equipment manufacturer instructions</w:t>
      </w:r>
    </w:p>
    <w:p w:rsidR="00000000" w:rsidRPr="00A67983" w:rsidP="00A67983">
      <w:pPr>
        <w:pStyle w:val="ListBullet2"/>
      </w:pPr>
      <w:r w:rsidRPr="00A67983">
        <w:t>current commercial label specifications</w:t>
      </w:r>
    </w:p>
    <w:p w:rsidR="00000000" w:rsidRPr="00A67983" w:rsidP="00A67983">
      <w:pPr>
        <w:pStyle w:val="ListBullet2"/>
      </w:pPr>
      <w:r w:rsidRPr="00A67983">
        <w:t>food safety procedures for packaging food</w:t>
      </w:r>
    </w:p>
    <w:p w:rsidR="00000000" w:rsidRPr="00A67983" w:rsidP="00A67983">
      <w:pPr>
        <w:pStyle w:val="ListBullet2"/>
      </w:pPr>
      <w:r w:rsidRPr="00A67983">
        <w:t>food safety plan</w:t>
      </w:r>
    </w:p>
    <w:p w:rsidR="00000000" w:rsidRPr="00A67983" w:rsidP="00A67983">
      <w:pPr>
        <w:pStyle w:val="ListBullet2"/>
      </w:pPr>
      <w:r w:rsidRPr="00A67983">
        <w:t xml:space="preserve">procedures relating to referring food quality or equipment problems and selecting packaging </w:t>
      </w:r>
      <w:r w:rsidRPr="00A67983">
        <w:t>materials</w:t>
      </w:r>
    </w:p>
    <w:p w:rsidR="00000000" w:rsidRPr="00A67983" w:rsidP="00A67983">
      <w:pPr>
        <w:pStyle w:val="ListBullet2"/>
      </w:pPr>
      <w:r w:rsidRPr="00A67983">
        <w:t>recording systems</w:t>
      </w:r>
    </w:p>
    <w:p w:rsidR="00000000" w:rsidRPr="00A67983" w:rsidP="00A67983">
      <w:pPr>
        <w:pStyle w:val="ListBullet2"/>
      </w:pPr>
      <w:r w:rsidRPr="00A67983">
        <w:t>guidelines relating to food disposal, storage and presentation requirements</w:t>
      </w:r>
    </w:p>
    <w:p w:rsidR="00000000" w:rsidRPr="00A67983" w:rsidP="00A67983">
      <w:pPr>
        <w:pStyle w:val="ListBullet2"/>
      </w:pPr>
      <w:r w:rsidRPr="00A67983">
        <w:t>safety data sheets (SDS) for cleaning agents and chemicals</w:t>
      </w:r>
    </w:p>
    <w:p w:rsidR="00000000" w:rsidRPr="00A67983" w:rsidP="00A67983">
      <w:pPr>
        <w:pStyle w:val="ListBullet"/>
      </w:pPr>
      <w:r w:rsidRPr="00A67983">
        <w:t xml:space="preserve">current Australia New Zealand Food Standards Code </w:t>
      </w:r>
    </w:p>
    <w:p w:rsidR="00000000" w:rsidRPr="00A67983" w:rsidP="00A67983">
      <w:pPr>
        <w:pStyle w:val="ListBullet"/>
      </w:pPr>
      <w:r w:rsidRPr="00A67983">
        <w:t xml:space="preserve">industry-realistic ratios of kitchen staff to customers </w:t>
      </w:r>
    </w:p>
    <w:p w:rsidR="00000000" w:rsidRPr="00A67983" w:rsidP="00A67983">
      <w:pPr>
        <w:pStyle w:val="ListBullet"/>
      </w:pPr>
      <w:r w:rsidRPr="00A67983">
        <w:t>packaging materials described in the performance evidence</w:t>
      </w:r>
    </w:p>
    <w:p w:rsidR="00000000" w:rsidRPr="00A67983" w:rsidP="00A67983">
      <w:pPr>
        <w:pStyle w:val="ListBullet"/>
      </w:pPr>
      <w:r w:rsidRPr="00A67983">
        <w:t>packaging labels</w:t>
      </w:r>
    </w:p>
    <w:p w:rsidR="00000000" w:rsidRPr="00A67983" w:rsidP="00A67983">
      <w:pPr>
        <w:pStyle w:val="ListBullet"/>
      </w:pPr>
      <w:r w:rsidRPr="00A67983">
        <w:t>foodstuffs described in the performance evidence in commercial quantities</w:t>
      </w:r>
      <w:r w:rsidRPr="00A67983">
        <w:t xml:space="preserve"> to be packaged.</w:t>
      </w:r>
    </w:p>
    <w:p w:rsidR="00000000" w:rsidRPr="00A67983" w:rsidP="00A67983">
      <w:pPr>
        <w:pStyle w:val="BodyText"/>
      </w:pPr>
    </w:p>
    <w:p w:rsidR="00000000" w:rsidRPr="00A67983" w:rsidP="00C33057">
      <w:pPr>
        <w:pStyle w:val="BodyText"/>
      </w:pPr>
      <w:r w:rsidRPr="00A67983">
        <w:t>Assessors must satisfy the Standards for Registered Training Organisations’ requirements for assessors.</w:t>
      </w:r>
    </w:p>
    <w:p w:rsidR="00000000" w:rsidRPr="00A67983" w:rsidP="00A67983">
      <w:pPr>
        <w:pStyle w:val="Heading1"/>
      </w:pPr>
      <w:bookmarkStart w:id="15" w:name="O_764456"/>
      <w:bookmarkEnd w:id="15"/>
      <w:r w:rsidRPr="00A67983">
        <w:t>Links</w:t>
      </w:r>
    </w:p>
    <w:p w:rsidR="00000000" w:rsidRPr="00A67983" w:rsidP="00C33057">
      <w:pPr>
        <w:pStyle w:val="BodyText"/>
      </w:pPr>
      <w:r w:rsidRPr="00A679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3657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67983" w:rsidP="00A67983"/>
    <w:sectPr w:rsidSect="00A679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83" w:rsidRPr="00C33057" w:rsidP="00C33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57" w:rsidP="00A67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3057" w:rsidP="00A67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3057" w:rsidP="00A679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83" w:rsidP="00A67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057">
      <w:t>Approved</w:t>
    </w:r>
    <w:r w:rsidR="00C330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05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057">
      <w:rPr>
        <w:noProof/>
      </w:rPr>
      <w:t>6</w:t>
    </w:r>
    <w:r>
      <w:rPr>
        <w:noProof/>
      </w:rPr>
      <w:fldChar w:fldCharType="end"/>
    </w:r>
  </w:p>
  <w:p w:rsidR="00A67983" w:rsidP="00A67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0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057">
      <w:t>Service and Creative Skills Australia</w:t>
    </w:r>
    <w:r w:rsidR="00C33057">
      <w:fldChar w:fldCharType="end"/>
    </w:r>
  </w:p>
  <w:p w:rsidR="00A67983" w:rsidP="00A679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983" w:rsidRPr="00C33057" w:rsidP="00C33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57" w:rsidRPr="002D2AF8" w:rsidP="00A67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SITHCCC004 Package prepared foodstuffs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057" w:rsidP="00A679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83" w:rsidRPr="002D2AF8" w:rsidP="00A67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057">
      <w:t>SITHCCC004 Package prepared foodstuffs</w:t>
    </w:r>
    <w:r w:rsidR="00C330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057">
      <w:rPr>
        <w:noProof/>
      </w:rPr>
      <w:t>2 March 2025</w:t>
    </w:r>
    <w:r>
      <w:fldChar w:fldCharType="end"/>
    </w:r>
  </w:p>
  <w:p w:rsidR="00A67983" w:rsidP="00A679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1C7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229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FA7C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9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9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9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9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9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9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9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9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9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9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9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983"/>
  </w:style>
  <w:style w:type="character" w:customStyle="1" w:styleId="Heading1Char">
    <w:name w:val="Heading 1 Char"/>
    <w:basedOn w:val="DefaultParagraphFont"/>
    <w:link w:val="Heading1"/>
    <w:rsid w:val="00A679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9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9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79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79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983"/>
    <w:rPr>
      <w:b/>
      <w:spacing w:val="0"/>
    </w:rPr>
  </w:style>
  <w:style w:type="paragraph" w:styleId="ListBullet2">
    <w:name w:val="List Bullet 2"/>
    <w:basedOn w:val="List2"/>
    <w:rsid w:val="00A679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9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9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79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679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679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9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9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9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9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9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9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9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9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9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9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9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9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9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79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9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9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9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9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9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9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9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9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9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9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9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9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983"/>
    <w:rPr>
      <w:i/>
    </w:rPr>
  </w:style>
  <w:style w:type="paragraph" w:styleId="Caption">
    <w:name w:val="caption"/>
    <w:basedOn w:val="BodyText"/>
    <w:next w:val="Normal"/>
    <w:qFormat/>
    <w:rsid w:val="00A679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9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9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983"/>
  </w:style>
  <w:style w:type="paragraph" w:styleId="TableofFigures">
    <w:name w:val="table of figures"/>
    <w:basedOn w:val="Normal"/>
    <w:next w:val="Normal"/>
    <w:semiHidden/>
    <w:rsid w:val="00A679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9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7983"/>
    <w:rPr>
      <w:rFonts w:ascii="Wingdings" w:hAnsi="Wingdings"/>
    </w:rPr>
  </w:style>
  <w:style w:type="paragraph" w:customStyle="1" w:styleId="TableHeading">
    <w:name w:val="Table Heading"/>
    <w:basedOn w:val="HeadingBase"/>
    <w:rsid w:val="00A679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983"/>
    <w:rPr>
      <w:color w:val="0033CC"/>
      <w:u w:val="none"/>
    </w:rPr>
  </w:style>
  <w:style w:type="paragraph" w:customStyle="1" w:styleId="BodyTextRight">
    <w:name w:val="Body Text Right"/>
    <w:basedOn w:val="BodyText"/>
    <w:rsid w:val="00A679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9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9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9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9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9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983"/>
    <w:rPr>
      <w:sz w:val="32"/>
    </w:rPr>
  </w:style>
  <w:style w:type="paragraph" w:customStyle="1" w:styleId="HeadingProcedure">
    <w:name w:val="Heading Procedure"/>
    <w:basedOn w:val="HeadingBase"/>
    <w:next w:val="Normal"/>
    <w:rsid w:val="00A679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983"/>
    <w:pPr>
      <w:spacing w:before="60" w:after="60"/>
    </w:pPr>
  </w:style>
  <w:style w:type="paragraph" w:styleId="ListContinue">
    <w:name w:val="List Continue"/>
    <w:basedOn w:val="List"/>
    <w:rsid w:val="00A67983"/>
    <w:pPr>
      <w:ind w:firstLine="0"/>
    </w:pPr>
  </w:style>
  <w:style w:type="paragraph" w:customStyle="1" w:styleId="ListNote">
    <w:name w:val="List Note"/>
    <w:basedOn w:val="List"/>
    <w:rsid w:val="00A679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9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9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983"/>
    <w:rPr>
      <w:rFonts w:ascii="Courier New" w:hAnsi="Courier New"/>
    </w:rPr>
  </w:style>
  <w:style w:type="paragraph" w:customStyle="1" w:styleId="NoteBullet">
    <w:name w:val="Note Bullet"/>
    <w:basedOn w:val="Note"/>
    <w:rsid w:val="00A679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9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9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9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9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79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9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983"/>
    <w:rPr>
      <w:b/>
      <w:smallCaps/>
    </w:rPr>
  </w:style>
  <w:style w:type="paragraph" w:customStyle="1" w:styleId="TableListNumber">
    <w:name w:val="Table List Number"/>
    <w:basedOn w:val="ListNumber"/>
    <w:rsid w:val="00A679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9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983"/>
    <w:pPr>
      <w:numPr>
        <w:numId w:val="10"/>
      </w:numPr>
    </w:pPr>
  </w:style>
  <w:style w:type="paragraph" w:customStyle="1" w:styleId="ListAlpha2">
    <w:name w:val="List Alpha 2"/>
    <w:basedOn w:val="List2"/>
    <w:rsid w:val="00A67983"/>
    <w:pPr>
      <w:numPr>
        <w:numId w:val="9"/>
      </w:numPr>
    </w:pPr>
  </w:style>
  <w:style w:type="paragraph" w:styleId="List2">
    <w:name w:val="List 2"/>
    <w:basedOn w:val="BodyText"/>
    <w:rsid w:val="00A679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9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9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9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79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7983"/>
    <w:pPr>
      <w:numPr>
        <w:numId w:val="5"/>
      </w:numPr>
    </w:pPr>
  </w:style>
  <w:style w:type="paragraph" w:styleId="ListContinue2">
    <w:name w:val="List Continue 2"/>
    <w:basedOn w:val="List2"/>
    <w:rsid w:val="00A67983"/>
    <w:pPr>
      <w:ind w:firstLine="0"/>
    </w:pPr>
  </w:style>
  <w:style w:type="paragraph" w:styleId="ListContinue3">
    <w:name w:val="List Continue 3"/>
    <w:basedOn w:val="List3"/>
    <w:rsid w:val="00A67983"/>
    <w:pPr>
      <w:ind w:left="1021" w:firstLine="0"/>
    </w:pPr>
  </w:style>
  <w:style w:type="paragraph" w:styleId="ListContinue4">
    <w:name w:val="List Continue 4"/>
    <w:basedOn w:val="List4"/>
    <w:rsid w:val="00A67983"/>
    <w:pPr>
      <w:ind w:firstLine="0"/>
    </w:pPr>
  </w:style>
  <w:style w:type="paragraph" w:styleId="ListContinue5">
    <w:name w:val="List Continue 5"/>
    <w:basedOn w:val="List5"/>
    <w:rsid w:val="00A67983"/>
    <w:pPr>
      <w:ind w:firstLine="0"/>
    </w:pPr>
  </w:style>
  <w:style w:type="paragraph" w:styleId="ListNumber3">
    <w:name w:val="List Number 3"/>
    <w:basedOn w:val="List3"/>
    <w:rsid w:val="00A67983"/>
    <w:pPr>
      <w:numPr>
        <w:numId w:val="6"/>
      </w:numPr>
    </w:pPr>
  </w:style>
  <w:style w:type="paragraph" w:styleId="ListNumber4">
    <w:name w:val="List Number 4"/>
    <w:basedOn w:val="List4"/>
    <w:rsid w:val="00A67983"/>
    <w:pPr>
      <w:numPr>
        <w:numId w:val="7"/>
      </w:numPr>
    </w:pPr>
  </w:style>
  <w:style w:type="paragraph" w:styleId="ListNumber5">
    <w:name w:val="List Number 5"/>
    <w:basedOn w:val="List5"/>
    <w:rsid w:val="00A67983"/>
    <w:pPr>
      <w:numPr>
        <w:numId w:val="8"/>
      </w:numPr>
    </w:pPr>
  </w:style>
  <w:style w:type="paragraph" w:styleId="BlockText">
    <w:name w:val="Block Text"/>
    <w:basedOn w:val="Normal"/>
    <w:rsid w:val="00A679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9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983"/>
    <w:rPr>
      <w:sz w:val="16"/>
      <w:vertAlign w:val="superscript"/>
    </w:rPr>
  </w:style>
  <w:style w:type="character" w:customStyle="1" w:styleId="Symbols">
    <w:name w:val="Symbols"/>
    <w:basedOn w:val="DefaultParagraphFont"/>
    <w:rsid w:val="00A67983"/>
    <w:rPr>
      <w:rFonts w:ascii="Symbol" w:hAnsi="Symbol"/>
    </w:rPr>
  </w:style>
  <w:style w:type="character" w:customStyle="1" w:styleId="MenuOptions">
    <w:name w:val="Menu Options"/>
    <w:basedOn w:val="DefaultParagraphFont"/>
    <w:rsid w:val="00A679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983"/>
    <w:rPr>
      <w:b/>
    </w:rPr>
  </w:style>
  <w:style w:type="character" w:customStyle="1" w:styleId="Underlined">
    <w:name w:val="Underlined"/>
    <w:basedOn w:val="DefaultParagraphFont"/>
    <w:rsid w:val="00A67983"/>
    <w:rPr>
      <w:u w:val="single"/>
    </w:rPr>
  </w:style>
  <w:style w:type="paragraph" w:customStyle="1" w:styleId="TableBodyTextRight">
    <w:name w:val="Table Body Text Right"/>
    <w:basedOn w:val="TableBodyText"/>
    <w:rsid w:val="00A679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983"/>
    <w:rPr>
      <w:sz w:val="18"/>
    </w:rPr>
  </w:style>
  <w:style w:type="paragraph" w:customStyle="1" w:styleId="BodySmallRight">
    <w:name w:val="Body Small Right"/>
    <w:basedOn w:val="BodyTextRight"/>
    <w:rsid w:val="00A67983"/>
    <w:rPr>
      <w:sz w:val="18"/>
      <w:szCs w:val="18"/>
    </w:rPr>
  </w:style>
  <w:style w:type="paragraph" w:customStyle="1" w:styleId="MarginEdition">
    <w:name w:val="Margin Edition"/>
    <w:basedOn w:val="MarginNote"/>
    <w:rsid w:val="00A679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983"/>
    <w:rPr>
      <w:sz w:val="2"/>
      <w:szCs w:val="2"/>
    </w:rPr>
  </w:style>
  <w:style w:type="character" w:customStyle="1" w:styleId="Small">
    <w:name w:val="Small"/>
    <w:basedOn w:val="DefaultParagraphFont"/>
    <w:rsid w:val="00A67983"/>
    <w:rPr>
      <w:sz w:val="16"/>
    </w:rPr>
  </w:style>
  <w:style w:type="paragraph" w:customStyle="1" w:styleId="WideTable">
    <w:name w:val="Wide Table"/>
    <w:basedOn w:val="Normal"/>
    <w:rsid w:val="00A679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983"/>
  </w:style>
  <w:style w:type="paragraph" w:styleId="Quote">
    <w:name w:val="Quote"/>
    <w:basedOn w:val="Heading1"/>
    <w:link w:val="QuoteChar"/>
    <w:qFormat/>
    <w:rsid w:val="00A679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9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983"/>
    <w:pPr>
      <w:pageBreakBefore/>
    </w:pPr>
  </w:style>
  <w:style w:type="paragraph" w:customStyle="1" w:styleId="Border">
    <w:name w:val="Border"/>
    <w:basedOn w:val="Normal"/>
    <w:qFormat/>
    <w:rsid w:val="00A679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9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9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9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9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9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9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9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983"/>
    <w:rPr>
      <w:u w:val="single"/>
    </w:rPr>
  </w:style>
  <w:style w:type="paragraph" w:styleId="BalloonText">
    <w:name w:val="Balloon Text"/>
    <w:basedOn w:val="Normal"/>
    <w:link w:val="BalloonTextChar"/>
    <w:rsid w:val="00A67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9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9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9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9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9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983"/>
    <w:pPr>
      <w:spacing w:before="0" w:after="0"/>
    </w:pPr>
  </w:style>
  <w:style w:type="paragraph" w:customStyle="1" w:styleId="BodyTextBold">
    <w:name w:val="Body Text Bold"/>
    <w:basedOn w:val="BodyText"/>
    <w:qFormat/>
    <w:rsid w:val="00A67983"/>
    <w:rPr>
      <w:b/>
    </w:rPr>
  </w:style>
  <w:style w:type="character" w:styleId="Hyperlink">
    <w:name w:val="Hyperlink"/>
    <w:basedOn w:val="DefaultParagraphFont"/>
    <w:uiPriority w:val="99"/>
    <w:unhideWhenUsed/>
    <w:rsid w:val="00C33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1102</Words>
  <Characters>7567</Characters>
  <Application>Microsoft Office Word</Application>
  <DocSecurity>0</DocSecurity>
  <Lines>244</Lines>
  <Paragraphs>197</Paragraphs>
  <ScaleCrop>false</ScaleCrop>
  <Company>Author-it Software Corporation Ltd.</Company>
  <LinksUpToDate>false</LinksUpToDate>
  <CharactersWithSpaces>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SITHCCC004 Package prepared foodstuffs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