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466" w:rsidP="006D0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SITHCCC001 Use food preparation equipment</w:t>
      </w:r>
      <w:r>
        <w:fldChar w:fldCharType="end"/>
      </w:r>
    </w:p>
    <w:p w:rsidR="006D0466" w:rsidP="006D0466">
      <w:pPr>
        <w:pStyle w:val="Version"/>
        <w:sectPr w:rsidSect="00EF7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6BC" w:rsidP="00EF76BC">
      <w:pPr>
        <w:pStyle w:val="SuperHeading"/>
      </w:pPr>
      <w:r w:rsidRPr="00EF76BC">
        <w:t>SITHCCC001 Use food preparation equipment</w:t>
      </w:r>
    </w:p>
    <w:p w:rsidR="00000000" w:rsidRPr="00EF76BC" w:rsidP="00EF76BC">
      <w:pPr>
        <w:pStyle w:val="Heading1"/>
      </w:pPr>
      <w:bookmarkStart w:id="1" w:name="O_764383"/>
      <w:bookmarkEnd w:id="1"/>
      <w:r w:rsidRPr="00EF76BC">
        <w:t>Modification History</w:t>
      </w:r>
    </w:p>
    <w:p w:rsidR="00000000" w:rsidRPr="00EF76BC" w:rsidP="006D0466">
      <w:pPr>
        <w:pStyle w:val="BodyText"/>
      </w:pPr>
      <w:r w:rsidRPr="00EF76BC">
        <w:t>Not applicable.</w:t>
      </w:r>
    </w:p>
    <w:p w:rsidR="00000000" w:rsidRPr="00EF76BC" w:rsidP="00EF76BC">
      <w:pPr>
        <w:pStyle w:val="Heading1"/>
      </w:pPr>
      <w:bookmarkStart w:id="2" w:name="O_764384"/>
      <w:bookmarkEnd w:id="2"/>
      <w:r w:rsidRPr="00EF76BC">
        <w:t>Application</w:t>
      </w:r>
    </w:p>
    <w:p w:rsidR="00000000" w:rsidRPr="00EF76BC" w:rsidP="006D0466">
      <w:pPr>
        <w:pStyle w:val="BodyText"/>
      </w:pPr>
      <w:r w:rsidRPr="00EF76BC">
        <w:t xml:space="preserve">This unit describes the performance outcomes, skills and knowledge required to safely use commercial kitchen equipment to prepare a range of different food types. </w:t>
      </w:r>
    </w:p>
    <w:p w:rsidR="00000000" w:rsidRPr="00EF76BC" w:rsidP="006D0466">
      <w:pPr>
        <w:pStyle w:val="BodyText"/>
      </w:pPr>
      <w:r w:rsidRPr="00EF76BC">
        <w:t>The unit applies to opera</w:t>
      </w:r>
      <w:r w:rsidRPr="00EF76BC">
        <w:t xml:space="preserve">tional personnel responsible for general food preparation tasks in hospitality and catering organisations. </w:t>
      </w:r>
    </w:p>
    <w:p w:rsidR="00000000" w:rsidRPr="00EF76BC" w:rsidP="006D0466">
      <w:pPr>
        <w:pStyle w:val="BodyText"/>
      </w:pPr>
      <w:r w:rsidRPr="00EF76BC">
        <w:t xml:space="preserve">It applies to individuals who work with very little independence and under close supervision. They follow predefined organisational procedures and </w:t>
      </w:r>
      <w:r w:rsidRPr="00EF76BC">
        <w:t>report any discrepancies to a higher level staff member for action.</w:t>
      </w:r>
    </w:p>
    <w:p w:rsidR="00000000" w:rsidRPr="00EF76BC" w:rsidP="006D0466">
      <w:pPr>
        <w:pStyle w:val="BodyText"/>
      </w:pPr>
      <w:r w:rsidRPr="00EF76BC">
        <w:t>No occupational licensing, certification or specific legislative requirements apply to this unit at the time of publication.</w:t>
      </w:r>
    </w:p>
    <w:p w:rsidR="00000000" w:rsidRPr="00EF76BC" w:rsidP="00EF76BC">
      <w:pPr>
        <w:pStyle w:val="Heading1"/>
      </w:pPr>
      <w:bookmarkStart w:id="3" w:name="O_764385"/>
      <w:bookmarkEnd w:id="3"/>
      <w:r w:rsidRPr="00EF76BC">
        <w:t>Pre-requisite Unit</w:t>
      </w:r>
    </w:p>
    <w:p w:rsidR="00000000" w:rsidRPr="00EF76BC" w:rsidP="006D0466">
      <w:pPr>
        <w:pStyle w:val="BodyText"/>
      </w:pPr>
      <w:r w:rsidRPr="00EF76BC">
        <w:t>SITXFSA001 Use hygienic pr</w:t>
      </w:r>
      <w:r w:rsidRPr="00EF76BC">
        <w:t>actices for food safety</w:t>
      </w:r>
    </w:p>
    <w:p w:rsidR="00000000" w:rsidRPr="00EF76BC" w:rsidP="00EF76BC">
      <w:pPr>
        <w:pStyle w:val="Heading1"/>
      </w:pPr>
      <w:bookmarkStart w:id="4" w:name="O_764386"/>
      <w:bookmarkEnd w:id="4"/>
      <w:r w:rsidRPr="00EF76BC">
        <w:t>Competency Field</w:t>
      </w:r>
    </w:p>
    <w:p w:rsidR="00000000" w:rsidRPr="00EF76BC" w:rsidP="006D0466">
      <w:pPr>
        <w:pStyle w:val="BodyText"/>
      </w:pPr>
      <w:r w:rsidRPr="00EF76BC">
        <w:t xml:space="preserve">Commercial Cookery and Catering </w:t>
      </w:r>
    </w:p>
    <w:p w:rsidR="00000000" w:rsidRPr="00EF76BC" w:rsidP="00EF76BC">
      <w:pPr>
        <w:pStyle w:val="Heading1"/>
      </w:pPr>
      <w:bookmarkStart w:id="5" w:name="O_764387"/>
      <w:bookmarkEnd w:id="5"/>
      <w:r w:rsidRPr="00EF76BC">
        <w:t>Unit Sector</w:t>
      </w:r>
    </w:p>
    <w:p w:rsidR="00000000" w:rsidRPr="00EF76BC" w:rsidP="006D0466">
      <w:pPr>
        <w:pStyle w:val="BodyText"/>
      </w:pPr>
      <w:r w:rsidRPr="00EF76BC">
        <w:t>Hospitality</w:t>
      </w:r>
    </w:p>
    <w:p w:rsidR="00000000" w:rsidRPr="00EF76BC" w:rsidP="00EF76BC">
      <w:pPr>
        <w:pStyle w:val="Heading1"/>
      </w:pPr>
      <w:bookmarkStart w:id="6" w:name="O_764388"/>
      <w:bookmarkEnd w:id="6"/>
      <w:r w:rsidRPr="00EF76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BodyText"/>
            </w:pPr>
            <w:r w:rsidRPr="00EF76BC">
              <w:rPr>
                <w:rStyle w:val="SpecialBold"/>
              </w:rPr>
              <w:t>ELEMENTS</w:t>
            </w:r>
            <w:r w:rsidRPr="00EF76B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rPr>
                <w:rStyle w:val="SpecialBold"/>
              </w:rPr>
              <w:t>PERFORMANCE CRITERIA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Performance criteria describe the performance needed to demonstrate achievement of the element.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List"/>
              <w:rPr>
                <w:lang w:val="en-NZ"/>
              </w:rPr>
            </w:pPr>
            <w:r w:rsidRPr="00EF76BC">
              <w:t>1.</w:t>
            </w:r>
            <w:r w:rsidRPr="00EF76BC">
              <w:tab/>
              <w:t>Select food preparation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List"/>
            </w:pPr>
            <w:r w:rsidRPr="00EF76BC">
              <w:t>1.1</w:t>
            </w:r>
            <w:r w:rsidRPr="00EF76BC">
              <w:tab/>
              <w:t xml:space="preserve">Confirm food preparation requirements from recipes, lists </w:t>
            </w:r>
            <w:r w:rsidRPr="00EF76BC">
              <w:t>and other workplace information.</w:t>
            </w:r>
          </w:p>
          <w:p w:rsidR="00000000" w:rsidRPr="00EF76BC" w:rsidP="00EF76BC">
            <w:pPr>
              <w:pStyle w:val="List"/>
            </w:pPr>
            <w:r w:rsidRPr="00EF76BC">
              <w:t>1.2.Identify and select k</w:t>
            </w:r>
            <w:r w:rsidRPr="00EF76BC">
              <w:t>nives and other routine and specialised equipment suited to the food preparation task.</w:t>
            </w:r>
          </w:p>
          <w:p w:rsidR="00000000" w:rsidP="00EF76BC">
            <w:pPr>
              <w:pStyle w:val="List"/>
              <w:rPr>
                <w:lang w:val="en-NZ"/>
              </w:rPr>
            </w:pPr>
            <w:r w:rsidRPr="00EF76BC">
              <w:t>1.3.Confirm cleanliness of equipment before use.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List"/>
              <w:rPr>
                <w:lang w:val="en-NZ"/>
              </w:rPr>
            </w:pPr>
            <w:r w:rsidRPr="00EF76BC">
              <w:t>2.</w:t>
            </w:r>
            <w:r w:rsidRPr="00EF76BC">
              <w:tab/>
              <w:t>Use equipment to prepare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List"/>
            </w:pPr>
            <w:r w:rsidRPr="00EF76BC">
              <w:t>2.1.Assemble and use equipment safely and hygienically according to manufacturer inst</w:t>
            </w:r>
            <w:r w:rsidRPr="00EF76BC">
              <w:t>ructions.</w:t>
            </w:r>
          </w:p>
          <w:p w:rsidR="00000000" w:rsidP="00EF76BC">
            <w:pPr>
              <w:pStyle w:val="List"/>
              <w:rPr>
                <w:lang w:val="en-NZ"/>
              </w:rPr>
            </w:pPr>
            <w:r w:rsidRPr="00EF76BC">
              <w:t>2.2.Prepare food items using suitable knives to make precision cuts.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List"/>
              <w:rPr>
                <w:lang w:val="en-NZ"/>
              </w:rPr>
            </w:pPr>
            <w:r w:rsidRPr="00EF76BC">
              <w:t>3.</w:t>
            </w:r>
            <w:r w:rsidRPr="00EF76BC">
              <w:tab/>
              <w:t>Clean and maintain food preparation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List"/>
            </w:pPr>
            <w:r w:rsidRPr="00EF76BC">
              <w:t>3.1.Maintain equipment cleanliness using appropriate cleaning agents.</w:t>
            </w:r>
          </w:p>
          <w:p w:rsidR="00000000" w:rsidRPr="00EF76BC" w:rsidP="00EF76BC">
            <w:pPr>
              <w:pStyle w:val="List"/>
            </w:pPr>
            <w:r w:rsidRPr="00EF76BC">
              <w:t>3.2.Use energy, water and other resources efficiently to</w:t>
            </w:r>
            <w:r w:rsidRPr="00EF76BC">
              <w:t xml:space="preserve"> reduce negative environmental impacts.</w:t>
            </w:r>
          </w:p>
          <w:p w:rsidR="00000000" w:rsidRPr="00EF76BC" w:rsidP="00EF76BC">
            <w:pPr>
              <w:pStyle w:val="List"/>
            </w:pPr>
            <w:r w:rsidRPr="00EF76BC">
              <w:t>3.3.Maintain the condition of equipment and make minor adjustments as required within scope of responsibility.</w:t>
            </w:r>
          </w:p>
          <w:p w:rsidR="00000000" w:rsidRPr="00EF76BC" w:rsidP="00EF76BC">
            <w:pPr>
              <w:pStyle w:val="List"/>
            </w:pPr>
            <w:r w:rsidRPr="00EF76BC">
              <w:t>3.4.Identify and report on unsafe or faulty equipment or rectify according to level of individual respons</w:t>
            </w:r>
            <w:r w:rsidRPr="00EF76BC">
              <w:t xml:space="preserve">ibility. </w:t>
            </w:r>
          </w:p>
        </w:tc>
      </w:tr>
    </w:tbl>
    <w:p w:rsidR="00000000" w:rsidRPr="00EF76BC" w:rsidP="00EF76BC">
      <w:pPr>
        <w:pStyle w:val="BodyText"/>
      </w:pPr>
    </w:p>
    <w:p w:rsidR="00000000" w:rsidRPr="00EF76BC" w:rsidP="00EF76BC">
      <w:pPr>
        <w:pStyle w:val="AllowPageBreak"/>
      </w:pPr>
    </w:p>
    <w:p w:rsidR="00000000" w:rsidRPr="00EF76BC" w:rsidP="00EF76BC">
      <w:pPr>
        <w:pStyle w:val="Heading1"/>
      </w:pPr>
      <w:bookmarkStart w:id="7" w:name="O_764389"/>
      <w:bookmarkEnd w:id="7"/>
      <w:r w:rsidRPr="00EF76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Foundation skills essential to performance in this unit, but not explicit in the performance criteria are listed here, along with a brief context statement.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BodyText"/>
            </w:pPr>
            <w:r w:rsidRPr="00EF76BC">
              <w:rPr>
                <w:rStyle w:val="SpecialBold"/>
              </w:rPr>
              <w:t>SKILLS</w:t>
            </w:r>
            <w:r w:rsidRPr="00EF76B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rPr>
                <w:rStyle w:val="SpecialBold"/>
              </w:rPr>
              <w:t>DESCRIPTION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ListBullet"/>
            </w:pPr>
            <w:r w:rsidRPr="00EF76BC">
              <w:t>locate information in lists and standard recipes in order to determine food preparation requirements</w:t>
            </w:r>
          </w:p>
          <w:p w:rsidR="00000000" w:rsidP="00EF76BC">
            <w:pPr>
              <w:pStyle w:val="ListBullet"/>
              <w:rPr>
                <w:lang w:val="en-NZ"/>
              </w:rPr>
            </w:pPr>
            <w:r w:rsidRPr="00EF76BC">
              <w:t>interpret manufacturer instructions for equipment used in a commercial cookery context.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ListBullet"/>
            </w:pPr>
            <w:r w:rsidRPr="00EF76BC">
              <w:t>measure and use familiar quantities of cle</w:t>
            </w:r>
            <w:r w:rsidRPr="00EF76BC">
              <w:t>aning agents on food preparation equipment</w:t>
            </w:r>
          </w:p>
          <w:p w:rsidR="00000000" w:rsidP="00EF76BC">
            <w:pPr>
              <w:pStyle w:val="ListBullet"/>
              <w:rPr>
                <w:lang w:val="en-NZ"/>
              </w:rPr>
            </w:pPr>
            <w:r w:rsidRPr="00EF76BC">
              <w:t>work with numerical features of equipment to weigh and measure ingredients.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ListBullet"/>
              <w:rPr>
                <w:lang w:val="en-NZ"/>
              </w:rPr>
            </w:pPr>
            <w:r w:rsidRPr="00EF76BC">
              <w:t>locate key information in manufacturer specifications.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ListBullet"/>
              <w:rPr>
                <w:lang w:val="en-NZ"/>
              </w:rPr>
            </w:pPr>
            <w:r w:rsidRPr="00EF76BC">
              <w:t>efficiently sequence fo</w:t>
            </w:r>
            <w:r w:rsidRPr="00EF76BC">
              <w:t>od preparation tasks.</w:t>
            </w:r>
          </w:p>
        </w:tc>
      </w:tr>
      <w:tr w:rsidTr="006D0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BC">
            <w:pPr>
              <w:pStyle w:val="BodyText"/>
              <w:rPr>
                <w:lang w:val="en-NZ"/>
              </w:rPr>
            </w:pPr>
            <w:r w:rsidRPr="00EF76B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BC" w:rsidP="00EF76BC">
            <w:pPr>
              <w:pStyle w:val="ListBullet"/>
            </w:pPr>
            <w:r w:rsidRPr="00EF76BC">
              <w:t>use food preparation equipment.</w:t>
            </w:r>
          </w:p>
        </w:tc>
      </w:tr>
    </w:tbl>
    <w:p w:rsidR="00000000" w:rsidRPr="00EF76BC" w:rsidP="00EF76BC">
      <w:pPr>
        <w:pStyle w:val="BodyText"/>
      </w:pPr>
    </w:p>
    <w:p w:rsidR="00000000" w:rsidRPr="00EF76BC" w:rsidP="00EF76BC">
      <w:pPr>
        <w:pStyle w:val="AllowPageBreak"/>
      </w:pPr>
    </w:p>
    <w:p w:rsidR="00000000" w:rsidRPr="00EF76BC" w:rsidP="00EF76BC">
      <w:pPr>
        <w:pStyle w:val="Heading1"/>
      </w:pPr>
      <w:bookmarkStart w:id="8" w:name="O_764391"/>
      <w:bookmarkEnd w:id="8"/>
      <w:r w:rsidRPr="00EF76BC">
        <w:t>Unit Mapping Information</w:t>
      </w:r>
    </w:p>
    <w:p w:rsidR="00000000" w:rsidRPr="00EF76BC" w:rsidP="006D0466">
      <w:pPr>
        <w:pStyle w:val="BodyText"/>
      </w:pPr>
      <w:r w:rsidRPr="00EF76BC">
        <w:t>SITHCCC101 Use food preparation equipment</w:t>
      </w:r>
    </w:p>
    <w:p w:rsidR="00000000" w:rsidRPr="00EF76BC" w:rsidP="00EF76BC">
      <w:pPr>
        <w:pStyle w:val="Heading1"/>
      </w:pPr>
      <w:bookmarkStart w:id="9" w:name="O_764398"/>
      <w:bookmarkEnd w:id="9"/>
      <w:r w:rsidRPr="00EF76BC">
        <w:t>Links</w:t>
      </w:r>
    </w:p>
    <w:p w:rsidR="00000000" w:rsidRPr="00EF76BC" w:rsidP="006D0466">
      <w:pPr>
        <w:pStyle w:val="BodyText"/>
      </w:pPr>
      <w:r w:rsidRPr="00EF76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B544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76BC" w:rsidP="006D0466">
      <w:pPr>
        <w:pStyle w:val="BodyText"/>
        <w:sectPr w:rsidSect="00EF76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76BC" w:rsidP="00EF76BC">
      <w:pPr>
        <w:pStyle w:val="SuperHeading"/>
      </w:pPr>
      <w:r w:rsidRPr="00EF76BC">
        <w:t>Assessment Requirements for SITHCCC001 Use food preparation equ</w:t>
      </w:r>
      <w:r w:rsidRPr="00EF76BC">
        <w:t>ipment</w:t>
      </w:r>
    </w:p>
    <w:p w:rsidR="00000000" w:rsidRPr="00EF76BC" w:rsidP="00EF76BC">
      <w:pPr>
        <w:pStyle w:val="Heading1"/>
      </w:pPr>
      <w:bookmarkStart w:id="10" w:name="O_764393"/>
      <w:bookmarkEnd w:id="10"/>
      <w:r w:rsidRPr="00EF76BC">
        <w:t>Modification History</w:t>
      </w:r>
    </w:p>
    <w:p w:rsidR="00000000" w:rsidRPr="00EF76BC" w:rsidP="006D0466">
      <w:pPr>
        <w:pStyle w:val="BodyText"/>
      </w:pPr>
      <w:r w:rsidRPr="00EF76BC">
        <w:t>Not applicable.</w:t>
      </w:r>
    </w:p>
    <w:p w:rsidR="00000000" w:rsidRPr="00EF76BC" w:rsidP="00EF76BC">
      <w:pPr>
        <w:pStyle w:val="Heading1"/>
      </w:pPr>
      <w:bookmarkStart w:id="11" w:name="O_764394"/>
      <w:bookmarkEnd w:id="11"/>
      <w:r w:rsidRPr="00EF76BC">
        <w:t>Performance Evidence</w:t>
      </w:r>
    </w:p>
    <w:p w:rsidR="00000000" w:rsidRPr="00EF76BC" w:rsidP="006D0466">
      <w:pPr>
        <w:pStyle w:val="BodyText"/>
      </w:pPr>
      <w:r w:rsidRPr="00EF76BC">
        <w:t>Evidence of the ability to complete tasks outlined in elements and performance criteria of this unit in the context of the job role, and:</w:t>
      </w:r>
    </w:p>
    <w:p w:rsidR="00000000" w:rsidRPr="00EF76BC" w:rsidP="00EF76BC">
      <w:pPr>
        <w:pStyle w:val="ListBullet"/>
      </w:pPr>
      <w:r w:rsidRPr="00EF76BC">
        <w:t>safely and hygienically prepare food using each of the following fixed and hand-held commercial equipment:</w:t>
      </w:r>
    </w:p>
    <w:p w:rsidR="00000000" w:rsidRPr="00EF76BC" w:rsidP="00EF76BC">
      <w:pPr>
        <w:pStyle w:val="ListBullet2"/>
      </w:pPr>
      <w:r w:rsidRPr="00EF76BC">
        <w:t xml:space="preserve">blenders </w:t>
      </w:r>
    </w:p>
    <w:p w:rsidR="00000000" w:rsidRPr="00EF76BC" w:rsidP="00EF76BC">
      <w:pPr>
        <w:pStyle w:val="ListBullet2"/>
      </w:pPr>
      <w:r w:rsidRPr="00EF76BC">
        <w:t>food processors</w:t>
      </w:r>
    </w:p>
    <w:p w:rsidR="00000000" w:rsidRPr="00EF76BC" w:rsidP="00EF76BC">
      <w:pPr>
        <w:pStyle w:val="ListBullet2"/>
      </w:pPr>
      <w:r w:rsidRPr="00EF76BC">
        <w:t>graters</w:t>
      </w:r>
    </w:p>
    <w:p w:rsidR="00000000" w:rsidRPr="00EF76BC" w:rsidP="00EF76BC">
      <w:pPr>
        <w:pStyle w:val="ListBullet2"/>
      </w:pPr>
      <w:r w:rsidRPr="00EF76BC">
        <w:t>knife sharpening equipment:</w:t>
      </w:r>
    </w:p>
    <w:p w:rsidR="00000000" w:rsidRPr="00EF76BC" w:rsidP="00EF76BC">
      <w:pPr>
        <w:pStyle w:val="ListBullet3"/>
      </w:pPr>
      <w:r w:rsidRPr="00EF76BC">
        <w:t>sharpening steels and stones</w:t>
      </w:r>
    </w:p>
    <w:p w:rsidR="00000000" w:rsidRPr="00EF76BC" w:rsidP="00EF76BC">
      <w:pPr>
        <w:pStyle w:val="ListBullet2"/>
      </w:pPr>
      <w:r w:rsidRPr="00EF76BC">
        <w:t>knives:</w:t>
      </w:r>
    </w:p>
    <w:p w:rsidR="00000000" w:rsidRPr="00EF76BC" w:rsidP="00EF76BC">
      <w:pPr>
        <w:pStyle w:val="ListBullet3"/>
      </w:pPr>
      <w:r w:rsidRPr="00EF76BC">
        <w:t>butcher and boning</w:t>
      </w:r>
    </w:p>
    <w:p w:rsidR="00000000" w:rsidRPr="00EF76BC" w:rsidP="00EF76BC">
      <w:pPr>
        <w:pStyle w:val="ListBullet3"/>
      </w:pPr>
      <w:r w:rsidRPr="00EF76BC">
        <w:t>filleting</w:t>
      </w:r>
    </w:p>
    <w:p w:rsidR="00000000" w:rsidRPr="00EF76BC" w:rsidP="00EF76BC">
      <w:pPr>
        <w:pStyle w:val="ListBullet3"/>
      </w:pPr>
      <w:r w:rsidRPr="00EF76BC">
        <w:t>palette</w:t>
      </w:r>
    </w:p>
    <w:p w:rsidR="00000000" w:rsidRPr="00EF76BC" w:rsidP="00EF76BC">
      <w:pPr>
        <w:pStyle w:val="ListBullet2"/>
      </w:pPr>
      <w:r w:rsidRPr="00EF76BC">
        <w:t>mandolin slicers</w:t>
      </w:r>
    </w:p>
    <w:p w:rsidR="00000000" w:rsidRPr="00EF76BC" w:rsidP="00EF76BC">
      <w:pPr>
        <w:pStyle w:val="ListBullet2"/>
      </w:pPr>
      <w:r w:rsidRPr="00EF76BC">
        <w:t>measures</w:t>
      </w:r>
    </w:p>
    <w:p w:rsidR="00000000" w:rsidRPr="00EF76BC" w:rsidP="00EF76BC">
      <w:pPr>
        <w:pStyle w:val="ListBullet2"/>
      </w:pPr>
      <w:r w:rsidRPr="00EF76BC">
        <w:t>mouli</w:t>
      </w:r>
    </w:p>
    <w:p w:rsidR="00000000" w:rsidRPr="00EF76BC" w:rsidP="00EF76BC">
      <w:pPr>
        <w:pStyle w:val="ListBullet2"/>
      </w:pPr>
      <w:r w:rsidRPr="00EF76BC">
        <w:t>peelers, corers or slicers</w:t>
      </w:r>
    </w:p>
    <w:p w:rsidR="00000000" w:rsidRPr="00EF76BC" w:rsidP="00EF76BC">
      <w:pPr>
        <w:pStyle w:val="ListBullet2"/>
      </w:pPr>
      <w:r w:rsidRPr="00EF76BC">
        <w:t>planetary mixers</w:t>
      </w:r>
    </w:p>
    <w:p w:rsidR="00000000" w:rsidRPr="00EF76BC" w:rsidP="00EF76BC">
      <w:pPr>
        <w:pStyle w:val="ListBullet2"/>
      </w:pPr>
      <w:r w:rsidRPr="00EF76BC">
        <w:t>scales</w:t>
      </w:r>
    </w:p>
    <w:p w:rsidR="00000000" w:rsidRPr="00EF76BC" w:rsidP="00EF76BC">
      <w:pPr>
        <w:pStyle w:val="ListBullet2"/>
      </w:pPr>
      <w:r w:rsidRPr="00EF76BC">
        <w:t>thermometers</w:t>
      </w:r>
    </w:p>
    <w:p w:rsidR="00000000" w:rsidRPr="00EF76BC" w:rsidP="00EF76BC">
      <w:pPr>
        <w:pStyle w:val="ListBullet2"/>
      </w:pPr>
      <w:r w:rsidRPr="00EF76BC">
        <w:t>whisks: fine and coarse stainless steel wire</w:t>
      </w:r>
    </w:p>
    <w:p w:rsidR="00000000" w:rsidRPr="00EF76BC" w:rsidP="00EF76BC">
      <w:pPr>
        <w:pStyle w:val="ListBullet"/>
      </w:pPr>
      <w:r w:rsidRPr="00EF76BC">
        <w:t>use food preparation equipment to prepare each of the following food types:</w:t>
      </w:r>
    </w:p>
    <w:p w:rsidR="00000000" w:rsidRPr="00EF76BC" w:rsidP="00EF76BC">
      <w:pPr>
        <w:pStyle w:val="ListBullet2"/>
      </w:pPr>
      <w:r w:rsidRPr="00EF76BC">
        <w:t>fruit and vegetables</w:t>
      </w:r>
    </w:p>
    <w:p w:rsidR="00000000" w:rsidRPr="00EF76BC" w:rsidP="00EF76BC">
      <w:pPr>
        <w:pStyle w:val="ListBullet2"/>
      </w:pPr>
      <w:r w:rsidRPr="00EF76BC">
        <w:t>general food items:</w:t>
      </w:r>
    </w:p>
    <w:p w:rsidR="00000000" w:rsidRPr="00EF76BC" w:rsidP="00EF76BC">
      <w:pPr>
        <w:pStyle w:val="ListBullet3"/>
      </w:pPr>
      <w:r w:rsidRPr="00EF76BC">
        <w:t>batters</w:t>
      </w:r>
    </w:p>
    <w:p w:rsidR="00000000" w:rsidRPr="00EF76BC" w:rsidP="00EF76BC">
      <w:pPr>
        <w:pStyle w:val="ListBullet3"/>
      </w:pPr>
      <w:r w:rsidRPr="00EF76BC">
        <w:t>coatings</w:t>
      </w:r>
    </w:p>
    <w:p w:rsidR="00000000" w:rsidRPr="00EF76BC" w:rsidP="00EF76BC">
      <w:pPr>
        <w:pStyle w:val="ListBullet3"/>
      </w:pPr>
      <w:r w:rsidRPr="00EF76BC">
        <w:t>condiments and flavourings</w:t>
      </w:r>
    </w:p>
    <w:p w:rsidR="00000000" w:rsidRPr="00EF76BC" w:rsidP="00EF76BC">
      <w:pPr>
        <w:pStyle w:val="ListBullet3"/>
      </w:pPr>
      <w:r w:rsidRPr="00EF76BC">
        <w:t>garnishes</w:t>
      </w:r>
    </w:p>
    <w:p w:rsidR="00000000" w:rsidRPr="00EF76BC" w:rsidP="00EF76BC">
      <w:pPr>
        <w:pStyle w:val="ListBullet3"/>
      </w:pPr>
      <w:r w:rsidRPr="00EF76BC">
        <w:t>oils</w:t>
      </w:r>
    </w:p>
    <w:p w:rsidR="00000000" w:rsidRPr="00EF76BC" w:rsidP="00EF76BC">
      <w:pPr>
        <w:pStyle w:val="ListBullet3"/>
      </w:pPr>
      <w:r w:rsidRPr="00EF76BC">
        <w:t>sauces and marinades</w:t>
      </w:r>
    </w:p>
    <w:p w:rsidR="00000000" w:rsidRPr="00EF76BC" w:rsidP="00EF76BC">
      <w:pPr>
        <w:pStyle w:val="ListBullet2"/>
      </w:pPr>
      <w:r w:rsidRPr="00EF76BC">
        <w:t>meat</w:t>
      </w:r>
    </w:p>
    <w:p w:rsidR="00000000" w:rsidRPr="00EF76BC" w:rsidP="00EF76BC">
      <w:pPr>
        <w:pStyle w:val="ListBullet2"/>
      </w:pPr>
      <w:r w:rsidRPr="00EF76BC">
        <w:t>poultry</w:t>
      </w:r>
    </w:p>
    <w:p w:rsidR="00000000" w:rsidRPr="00EF76BC" w:rsidP="00EF76BC">
      <w:pPr>
        <w:pStyle w:val="ListBullet2"/>
      </w:pPr>
      <w:r w:rsidRPr="00EF76BC">
        <w:t>seafood</w:t>
      </w:r>
    </w:p>
    <w:p w:rsidR="00000000" w:rsidRPr="00EF76BC" w:rsidP="00EF76BC">
      <w:pPr>
        <w:pStyle w:val="ListBullet"/>
      </w:pPr>
      <w:r w:rsidRPr="00EF76BC">
        <w:t>make precision cuts on fruit and vegetables</w:t>
      </w:r>
    </w:p>
    <w:p w:rsidR="00000000" w:rsidRPr="00EF76BC" w:rsidP="00EF76BC">
      <w:pPr>
        <w:pStyle w:val="ListBullet"/>
      </w:pPr>
      <w:r w:rsidRPr="00EF76BC">
        <w:t xml:space="preserve">complete food preparation tasks within commercial time constraints. </w:t>
      </w:r>
    </w:p>
    <w:p w:rsidR="00000000" w:rsidRPr="00EF76BC" w:rsidP="00EF76BC">
      <w:pPr>
        <w:pStyle w:val="AllowPageBreak"/>
      </w:pPr>
    </w:p>
    <w:p w:rsidR="00000000" w:rsidRPr="00EF76BC" w:rsidP="00EF76BC">
      <w:pPr>
        <w:pStyle w:val="Heading1"/>
      </w:pPr>
      <w:bookmarkStart w:id="12" w:name="O_764395"/>
      <w:bookmarkEnd w:id="12"/>
      <w:r w:rsidRPr="00EF76BC">
        <w:t>Knowledge Evidence</w:t>
      </w:r>
    </w:p>
    <w:p w:rsidR="00000000" w:rsidRPr="00EF76BC" w:rsidP="006D0466">
      <w:pPr>
        <w:pStyle w:val="BodyText"/>
      </w:pPr>
      <w:r w:rsidRPr="00EF76BC">
        <w:t>Demonstrated knowledge required to complete the tasks outlined in elements and performance criteria of this unit:</w:t>
      </w:r>
    </w:p>
    <w:p w:rsidR="00000000" w:rsidRPr="00EF76BC" w:rsidP="00EF76BC">
      <w:pPr>
        <w:pStyle w:val="ListBullet"/>
      </w:pPr>
      <w:r w:rsidRPr="00EF76BC">
        <w:t xml:space="preserve">meaning and role of mise en place in the process of preparing, cooking and presenting food </w:t>
      </w:r>
    </w:p>
    <w:p w:rsidR="00000000" w:rsidRPr="00EF76BC" w:rsidP="00EF76BC">
      <w:pPr>
        <w:pStyle w:val="ListBullet"/>
      </w:pPr>
      <w:r w:rsidRPr="00EF76BC">
        <w:t>essential features and functio</w:t>
      </w:r>
      <w:r w:rsidRPr="00EF76BC">
        <w:t>ns of, and safe operating practices and maintenance requirements for, the following equipment used in food preparation:</w:t>
      </w:r>
    </w:p>
    <w:p w:rsidR="00000000" w:rsidRPr="00EF76BC" w:rsidP="00EF76BC">
      <w:pPr>
        <w:pStyle w:val="ListBullet2"/>
      </w:pPr>
      <w:r w:rsidRPr="00EF76BC">
        <w:t>commercial:</w:t>
      </w:r>
    </w:p>
    <w:p w:rsidR="00000000" w:rsidRPr="00EF76BC" w:rsidP="00EF76BC">
      <w:pPr>
        <w:pStyle w:val="ListBullet3"/>
      </w:pPr>
      <w:r w:rsidRPr="00EF76BC">
        <w:t xml:space="preserve">blenders </w:t>
      </w:r>
    </w:p>
    <w:p w:rsidR="00000000" w:rsidRPr="00EF76BC" w:rsidP="00EF76BC">
      <w:pPr>
        <w:pStyle w:val="ListBullet3"/>
      </w:pPr>
      <w:r w:rsidRPr="00EF76BC">
        <w:t>food processors</w:t>
      </w:r>
    </w:p>
    <w:p w:rsidR="00000000" w:rsidRPr="00EF76BC" w:rsidP="00EF76BC">
      <w:pPr>
        <w:pStyle w:val="ListBullet3"/>
      </w:pPr>
      <w:r w:rsidRPr="00EF76BC">
        <w:t>graters</w:t>
      </w:r>
    </w:p>
    <w:p w:rsidR="00000000" w:rsidRPr="00EF76BC" w:rsidP="00EF76BC">
      <w:pPr>
        <w:pStyle w:val="ListBullet3"/>
      </w:pPr>
      <w:r w:rsidRPr="00EF76BC">
        <w:t>mixers</w:t>
      </w:r>
    </w:p>
    <w:p w:rsidR="00000000" w:rsidRPr="00EF76BC" w:rsidP="00EF76BC">
      <w:pPr>
        <w:pStyle w:val="ListBullet2"/>
      </w:pPr>
      <w:r w:rsidRPr="00EF76BC">
        <w:t>knife sharpening equipment</w:t>
      </w:r>
    </w:p>
    <w:p w:rsidR="00000000" w:rsidRPr="00EF76BC" w:rsidP="00EF76BC">
      <w:pPr>
        <w:pStyle w:val="ListBullet2"/>
      </w:pPr>
      <w:r w:rsidRPr="00EF76BC">
        <w:t>sharpening steels and stones</w:t>
      </w:r>
    </w:p>
    <w:p w:rsidR="00000000" w:rsidRPr="00EF76BC" w:rsidP="00EF76BC">
      <w:pPr>
        <w:pStyle w:val="ListBullet2"/>
      </w:pPr>
      <w:r w:rsidRPr="00EF76BC">
        <w:t>knives:</w:t>
      </w:r>
    </w:p>
    <w:p w:rsidR="00000000" w:rsidRPr="00EF76BC" w:rsidP="00EF76BC">
      <w:pPr>
        <w:pStyle w:val="ListBullet3"/>
      </w:pPr>
      <w:r w:rsidRPr="00EF76BC">
        <w:t xml:space="preserve">butcher and boning </w:t>
      </w:r>
    </w:p>
    <w:p w:rsidR="00000000" w:rsidRPr="00EF76BC" w:rsidP="00EF76BC">
      <w:pPr>
        <w:pStyle w:val="ListBullet3"/>
      </w:pPr>
      <w:r w:rsidRPr="00EF76BC">
        <w:t xml:space="preserve">chef </w:t>
      </w:r>
    </w:p>
    <w:p w:rsidR="00000000" w:rsidRPr="00EF76BC" w:rsidP="00EF76BC">
      <w:pPr>
        <w:pStyle w:val="ListBullet3"/>
      </w:pPr>
      <w:r w:rsidRPr="00EF76BC">
        <w:t>filleting</w:t>
      </w:r>
    </w:p>
    <w:p w:rsidR="00000000" w:rsidRPr="00EF76BC" w:rsidP="00EF76BC">
      <w:pPr>
        <w:pStyle w:val="ListBullet3"/>
      </w:pPr>
      <w:r w:rsidRPr="00EF76BC">
        <w:t>palette</w:t>
      </w:r>
    </w:p>
    <w:p w:rsidR="00000000" w:rsidRPr="00EF76BC" w:rsidP="00EF76BC">
      <w:pPr>
        <w:pStyle w:val="ListBullet3"/>
      </w:pPr>
      <w:r w:rsidRPr="00EF76BC">
        <w:t>utility</w:t>
      </w:r>
    </w:p>
    <w:p w:rsidR="00000000" w:rsidRPr="00EF76BC" w:rsidP="00EF76BC">
      <w:pPr>
        <w:pStyle w:val="ListBullet3"/>
      </w:pPr>
      <w:r w:rsidRPr="00EF76BC">
        <w:t>vegetable</w:t>
      </w:r>
    </w:p>
    <w:p w:rsidR="00000000" w:rsidRPr="00EF76BC" w:rsidP="00EF76BC">
      <w:pPr>
        <w:pStyle w:val="ListBullet2"/>
      </w:pPr>
      <w:r w:rsidRPr="00EF76BC">
        <w:t>measures</w:t>
      </w:r>
    </w:p>
    <w:p w:rsidR="00000000" w:rsidRPr="00EF76BC" w:rsidP="00EF76BC">
      <w:pPr>
        <w:pStyle w:val="ListBullet2"/>
      </w:pPr>
      <w:r w:rsidRPr="00EF76BC">
        <w:t>peelers, corers, and slicers</w:t>
      </w:r>
    </w:p>
    <w:p w:rsidR="00000000" w:rsidRPr="00EF76BC" w:rsidP="00EF76BC">
      <w:pPr>
        <w:pStyle w:val="ListBullet2"/>
      </w:pPr>
      <w:r w:rsidRPr="00EF76BC">
        <w:t>scales</w:t>
      </w:r>
    </w:p>
    <w:p w:rsidR="00000000" w:rsidRPr="00EF76BC" w:rsidP="00EF76BC">
      <w:pPr>
        <w:pStyle w:val="ListBullet2"/>
      </w:pPr>
      <w:r w:rsidRPr="00EF76BC">
        <w:t>thermometers</w:t>
      </w:r>
    </w:p>
    <w:p w:rsidR="00000000" w:rsidRPr="00EF76BC" w:rsidP="00EF76BC">
      <w:pPr>
        <w:pStyle w:val="ListBullet2"/>
      </w:pPr>
      <w:r w:rsidRPr="00EF76BC">
        <w:t>whisks</w:t>
      </w:r>
    </w:p>
    <w:p w:rsidR="00000000" w:rsidRPr="00EF76BC" w:rsidP="00EF76BC">
      <w:pPr>
        <w:pStyle w:val="ListBullet"/>
      </w:pPr>
      <w:r w:rsidRPr="00EF76BC">
        <w:t>food safety practices for handling different food types</w:t>
      </w:r>
    </w:p>
    <w:p w:rsidR="00000000" w:rsidRPr="00EF76BC" w:rsidP="00EF76BC">
      <w:pPr>
        <w:pStyle w:val="ListBullet"/>
      </w:pPr>
      <w:r w:rsidRPr="00EF76BC">
        <w:t>cleaning practices and agents suitable to range of equipment in use</w:t>
      </w:r>
    </w:p>
    <w:p w:rsidR="00000000" w:rsidRPr="00EF76BC" w:rsidP="00EF76BC">
      <w:pPr>
        <w:pStyle w:val="ListBullet"/>
      </w:pPr>
      <w:r w:rsidRPr="00EF76BC">
        <w:t>precision cuts used in a commercial kitchen:</w:t>
      </w:r>
    </w:p>
    <w:p w:rsidR="00000000" w:rsidRPr="00EF76BC" w:rsidP="00EF76BC">
      <w:pPr>
        <w:pStyle w:val="ListBullet2"/>
      </w:pPr>
      <w:r w:rsidRPr="00EF76BC">
        <w:t>brunoise</w:t>
      </w:r>
    </w:p>
    <w:p w:rsidR="00000000" w:rsidRPr="00EF76BC" w:rsidP="00EF76BC">
      <w:pPr>
        <w:pStyle w:val="ListBullet2"/>
      </w:pPr>
      <w:r w:rsidRPr="00EF76BC">
        <w:t>chiffonnade</w:t>
      </w:r>
    </w:p>
    <w:p w:rsidR="00000000" w:rsidRPr="00EF76BC" w:rsidP="00EF76BC">
      <w:pPr>
        <w:pStyle w:val="ListBullet2"/>
      </w:pPr>
      <w:r w:rsidRPr="00EF76BC">
        <w:t>concasse</w:t>
      </w:r>
    </w:p>
    <w:p w:rsidR="00000000" w:rsidRPr="00EF76BC" w:rsidP="00EF76BC">
      <w:pPr>
        <w:pStyle w:val="ListBullet2"/>
      </w:pPr>
      <w:r w:rsidRPr="00EF76BC">
        <w:t>jardinière</w:t>
      </w:r>
    </w:p>
    <w:p w:rsidR="00000000" w:rsidRPr="00EF76BC" w:rsidP="00EF76BC">
      <w:pPr>
        <w:pStyle w:val="ListBullet2"/>
      </w:pPr>
      <w:r w:rsidRPr="00EF76BC">
        <w:t>julienne</w:t>
      </w:r>
    </w:p>
    <w:p w:rsidR="00000000" w:rsidRPr="00EF76BC" w:rsidP="00EF76BC">
      <w:pPr>
        <w:pStyle w:val="ListBullet2"/>
      </w:pPr>
      <w:r w:rsidRPr="00EF76BC">
        <w:t>macédoine</w:t>
      </w:r>
    </w:p>
    <w:p w:rsidR="00000000" w:rsidRPr="00EF76BC" w:rsidP="00EF76BC">
      <w:pPr>
        <w:pStyle w:val="ListBullet2"/>
      </w:pPr>
      <w:r w:rsidRPr="00EF76BC">
        <w:t>mirepoix</w:t>
      </w:r>
    </w:p>
    <w:p w:rsidR="00000000" w:rsidRPr="00EF76BC" w:rsidP="00EF76BC">
      <w:pPr>
        <w:pStyle w:val="ListBullet2"/>
      </w:pPr>
      <w:r w:rsidRPr="00EF76BC">
        <w:t>paysanne</w:t>
      </w:r>
    </w:p>
    <w:p w:rsidR="00000000" w:rsidRPr="00EF76BC" w:rsidP="00EF76BC">
      <w:pPr>
        <w:pStyle w:val="ListBullet"/>
      </w:pPr>
      <w:r w:rsidRPr="00EF76BC">
        <w:t xml:space="preserve">safe operational practices using essential functions and features of equipment used to prepare: </w:t>
      </w:r>
    </w:p>
    <w:p w:rsidR="00000000" w:rsidRPr="00EF76BC" w:rsidP="00EF76BC">
      <w:pPr>
        <w:pStyle w:val="ListBullet2"/>
      </w:pPr>
      <w:r w:rsidRPr="00EF76BC">
        <w:t xml:space="preserve">dairy products </w:t>
      </w:r>
    </w:p>
    <w:p w:rsidR="00000000" w:rsidRPr="00EF76BC" w:rsidP="00EF76BC">
      <w:pPr>
        <w:pStyle w:val="ListBullet2"/>
      </w:pPr>
      <w:r w:rsidRPr="00EF76BC">
        <w:t>dry goods</w:t>
      </w:r>
    </w:p>
    <w:p w:rsidR="00000000" w:rsidRPr="00EF76BC" w:rsidP="00EF76BC">
      <w:pPr>
        <w:pStyle w:val="ListBullet2"/>
      </w:pPr>
      <w:r w:rsidRPr="00EF76BC">
        <w:t>fruit</w:t>
      </w:r>
    </w:p>
    <w:p w:rsidR="00000000" w:rsidRPr="00EF76BC" w:rsidP="00EF76BC">
      <w:pPr>
        <w:pStyle w:val="ListBullet2"/>
      </w:pPr>
      <w:r w:rsidRPr="00EF76BC">
        <w:t>general food items:</w:t>
      </w:r>
    </w:p>
    <w:p w:rsidR="00000000" w:rsidRPr="00EF76BC" w:rsidP="00EF76BC">
      <w:pPr>
        <w:pStyle w:val="ListBullet3"/>
      </w:pPr>
      <w:r w:rsidRPr="00EF76BC">
        <w:t>batters</w:t>
      </w:r>
    </w:p>
    <w:p w:rsidR="00000000" w:rsidRPr="00EF76BC" w:rsidP="00EF76BC">
      <w:pPr>
        <w:pStyle w:val="ListBullet3"/>
      </w:pPr>
      <w:r w:rsidRPr="00EF76BC">
        <w:t>coatings</w:t>
      </w:r>
    </w:p>
    <w:p w:rsidR="00000000" w:rsidRPr="00EF76BC" w:rsidP="00EF76BC">
      <w:pPr>
        <w:pStyle w:val="ListBullet3"/>
      </w:pPr>
      <w:r w:rsidRPr="00EF76BC">
        <w:t>condiments and flavourings</w:t>
      </w:r>
    </w:p>
    <w:p w:rsidR="00000000" w:rsidRPr="00EF76BC" w:rsidP="00EF76BC">
      <w:pPr>
        <w:pStyle w:val="ListBullet3"/>
      </w:pPr>
      <w:r w:rsidRPr="00EF76BC">
        <w:t>garnishes</w:t>
      </w:r>
    </w:p>
    <w:p w:rsidR="00000000" w:rsidRPr="00EF76BC" w:rsidP="00EF76BC">
      <w:pPr>
        <w:pStyle w:val="ListBullet3"/>
      </w:pPr>
      <w:r w:rsidRPr="00EF76BC">
        <w:t>oils</w:t>
      </w:r>
    </w:p>
    <w:p w:rsidR="00000000" w:rsidRPr="00EF76BC" w:rsidP="00EF76BC">
      <w:pPr>
        <w:pStyle w:val="ListBullet3"/>
      </w:pPr>
      <w:r w:rsidRPr="00EF76BC">
        <w:t>sauces and marinades</w:t>
      </w:r>
    </w:p>
    <w:p w:rsidR="00000000" w:rsidRPr="00EF76BC" w:rsidP="00EF76BC">
      <w:pPr>
        <w:pStyle w:val="ListBullet2"/>
      </w:pPr>
      <w:r w:rsidRPr="00EF76BC">
        <w:t>meat</w:t>
      </w:r>
    </w:p>
    <w:p w:rsidR="00000000" w:rsidRPr="00EF76BC" w:rsidP="00EF76BC">
      <w:pPr>
        <w:pStyle w:val="ListBullet2"/>
      </w:pPr>
      <w:r w:rsidRPr="00EF76BC">
        <w:t>poultry</w:t>
      </w:r>
    </w:p>
    <w:p w:rsidR="00000000" w:rsidRPr="00EF76BC" w:rsidP="00EF76BC">
      <w:pPr>
        <w:pStyle w:val="ListBullet2"/>
      </w:pPr>
      <w:r w:rsidRPr="00EF76BC">
        <w:t xml:space="preserve">seafood </w:t>
      </w:r>
    </w:p>
    <w:p w:rsidR="00000000" w:rsidRPr="00EF76BC" w:rsidP="00EF76BC">
      <w:pPr>
        <w:pStyle w:val="ListBullet2"/>
      </w:pPr>
      <w:r w:rsidRPr="00EF76BC">
        <w:t>vegetables</w:t>
      </w:r>
    </w:p>
    <w:p w:rsidR="00000000" w:rsidRPr="00EF76BC" w:rsidP="00EF76BC">
      <w:pPr>
        <w:pStyle w:val="ListBullet"/>
      </w:pPr>
      <w:r w:rsidRPr="00EF76BC">
        <w:t>safe operational practices for maintenance and minor adjustments of equipment:</w:t>
      </w:r>
    </w:p>
    <w:p w:rsidR="00000000" w:rsidRPr="00EF76BC" w:rsidP="00EF76BC">
      <w:pPr>
        <w:pStyle w:val="ListBullet2"/>
      </w:pPr>
      <w:r w:rsidRPr="00EF76BC">
        <w:t>adjusting blades</w:t>
      </w:r>
    </w:p>
    <w:p w:rsidR="00000000" w:rsidRPr="00EF76BC" w:rsidP="00EF76BC">
      <w:pPr>
        <w:pStyle w:val="ListBullet2"/>
      </w:pPr>
      <w:r w:rsidRPr="00EF76BC">
        <w:t>oiling machines.</w:t>
      </w:r>
    </w:p>
    <w:p w:rsidR="00000000" w:rsidRPr="00EF76BC" w:rsidP="00EF76BC">
      <w:pPr>
        <w:pStyle w:val="AllowPageBreak"/>
      </w:pPr>
    </w:p>
    <w:p w:rsidR="00000000" w:rsidRPr="00EF76BC" w:rsidP="00EF76BC">
      <w:pPr>
        <w:pStyle w:val="Heading1"/>
      </w:pPr>
      <w:bookmarkStart w:id="13" w:name="O_764396"/>
      <w:bookmarkEnd w:id="13"/>
      <w:r w:rsidRPr="00EF76BC">
        <w:t>Assessment Conditions</w:t>
      </w:r>
    </w:p>
    <w:p w:rsidR="00000000" w:rsidRPr="00EF76BC" w:rsidP="006D0466">
      <w:pPr>
        <w:pStyle w:val="BodyText"/>
      </w:pPr>
      <w:r w:rsidRPr="00EF76BC">
        <w:t>Skills must be demonstrated in an operational commercial kitchen. This can be:</w:t>
      </w:r>
    </w:p>
    <w:p w:rsidR="00000000" w:rsidRPr="00EF76BC" w:rsidP="00EF76BC">
      <w:pPr>
        <w:pStyle w:val="ListBullet"/>
      </w:pPr>
      <w:r w:rsidRPr="00EF76BC">
        <w:t>an industry workplace</w:t>
      </w:r>
    </w:p>
    <w:p w:rsidR="00000000" w:rsidRPr="00EF76BC" w:rsidP="00EF76BC">
      <w:pPr>
        <w:pStyle w:val="ListBullet"/>
      </w:pPr>
      <w:r w:rsidRPr="00EF76BC">
        <w:t>a simulated industry environment, such as a training kitchen servicing customers.</w:t>
      </w:r>
    </w:p>
    <w:p w:rsidR="00000000" w:rsidRPr="00EF76BC" w:rsidP="00EF76BC">
      <w:pPr>
        <w:pStyle w:val="BodyText"/>
      </w:pPr>
    </w:p>
    <w:p w:rsidR="00000000" w:rsidRPr="00EF76BC" w:rsidP="006D0466">
      <w:pPr>
        <w:pStyle w:val="BodyText"/>
      </w:pPr>
      <w:r w:rsidRPr="00EF76BC">
        <w:t>Assessment must ensure access to:</w:t>
      </w:r>
    </w:p>
    <w:p w:rsidR="00000000" w:rsidRPr="00EF76BC" w:rsidP="00EF76BC">
      <w:pPr>
        <w:pStyle w:val="ListBullet"/>
      </w:pPr>
      <w:r w:rsidRPr="00EF76BC">
        <w:t>fixtures and large equipment:</w:t>
      </w:r>
    </w:p>
    <w:p w:rsidR="00000000" w:rsidRPr="00EF76BC" w:rsidP="00EF76BC">
      <w:pPr>
        <w:pStyle w:val="ListBullet2"/>
      </w:pPr>
      <w:r w:rsidRPr="00EF76BC">
        <w:t>commercial grade work benches (1.5 m/person)</w:t>
      </w:r>
    </w:p>
    <w:p w:rsidR="00000000" w:rsidRPr="00EF76BC" w:rsidP="00EF76BC">
      <w:pPr>
        <w:pStyle w:val="ListBullet2"/>
      </w:pPr>
      <w:r w:rsidRPr="00EF76BC">
        <w:t>double sink</w:t>
      </w:r>
    </w:p>
    <w:p w:rsidR="00000000" w:rsidRPr="00EF76BC" w:rsidP="00EF76BC">
      <w:pPr>
        <w:pStyle w:val="ListBullet2"/>
      </w:pPr>
      <w:r w:rsidRPr="00EF76BC">
        <w:t>food processors</w:t>
      </w:r>
    </w:p>
    <w:p w:rsidR="00000000" w:rsidRPr="00EF76BC" w:rsidP="00EF76BC">
      <w:pPr>
        <w:pStyle w:val="ListBullet2"/>
      </w:pPr>
      <w:r w:rsidRPr="00EF76BC">
        <w:t>graters</w:t>
      </w:r>
    </w:p>
    <w:p w:rsidR="00000000" w:rsidRPr="00EF76BC" w:rsidP="00EF76BC">
      <w:pPr>
        <w:pStyle w:val="ListBullet2"/>
      </w:pPr>
      <w:r w:rsidRPr="00EF76BC">
        <w:t xml:space="preserve">griller </w:t>
      </w:r>
    </w:p>
    <w:p w:rsidR="00000000" w:rsidRPr="00EF76BC" w:rsidP="00EF76BC">
      <w:pPr>
        <w:pStyle w:val="ListBullet2"/>
      </w:pPr>
      <w:r w:rsidRPr="00EF76BC">
        <w:t>refrigeration unit with shelving</w:t>
      </w:r>
    </w:p>
    <w:p w:rsidR="00000000" w:rsidRPr="00EF76BC" w:rsidP="00EF76BC">
      <w:pPr>
        <w:pStyle w:val="ListBullet2"/>
      </w:pPr>
      <w:r w:rsidRPr="00EF76BC">
        <w:t>slicing machine</w:t>
      </w:r>
    </w:p>
    <w:p w:rsidR="00000000" w:rsidRPr="00EF76BC" w:rsidP="00EF76BC">
      <w:pPr>
        <w:pStyle w:val="ListBullet2"/>
      </w:pPr>
      <w:r w:rsidRPr="00EF76BC">
        <w:t>storage facilities</w:t>
      </w:r>
    </w:p>
    <w:p w:rsidR="00000000" w:rsidRPr="00EF76BC" w:rsidP="00EF76BC">
      <w:pPr>
        <w:pStyle w:val="ListBullet"/>
      </w:pPr>
      <w:r w:rsidRPr="00EF76BC">
        <w:t>small equipment:</w:t>
      </w:r>
    </w:p>
    <w:p w:rsidR="00000000" w:rsidRPr="00EF76BC" w:rsidP="00EF76BC">
      <w:pPr>
        <w:pStyle w:val="ListBullet2"/>
      </w:pPr>
      <w:r w:rsidRPr="00EF76BC">
        <w:t>assorted pots and pans</w:t>
      </w:r>
    </w:p>
    <w:p w:rsidR="00000000" w:rsidRPr="00EF76BC" w:rsidP="00EF76BC">
      <w:pPr>
        <w:pStyle w:val="ListBullet2"/>
      </w:pPr>
      <w:r w:rsidRPr="00EF76BC">
        <w:t>blenders</w:t>
      </w:r>
    </w:p>
    <w:p w:rsidR="00000000" w:rsidRPr="00EF76BC" w:rsidP="00EF76BC">
      <w:pPr>
        <w:pStyle w:val="ListBullet2"/>
      </w:pPr>
      <w:r w:rsidRPr="00EF76BC">
        <w:t>can opener</w:t>
      </w:r>
    </w:p>
    <w:p w:rsidR="00000000" w:rsidRPr="00EF76BC" w:rsidP="00EF76BC">
      <w:pPr>
        <w:pStyle w:val="ListBullet2"/>
      </w:pPr>
      <w:r w:rsidRPr="00EF76BC">
        <w:t>containers for hot and cold food</w:t>
      </w:r>
    </w:p>
    <w:p w:rsidR="00000000" w:rsidRPr="00EF76BC" w:rsidP="00EF76BC">
      <w:pPr>
        <w:pStyle w:val="ListBullet2"/>
      </w:pPr>
      <w:r w:rsidRPr="00EF76BC">
        <w:t xml:space="preserve">colanders </w:t>
      </w:r>
    </w:p>
    <w:p w:rsidR="00000000" w:rsidRPr="00EF76BC" w:rsidP="00EF76BC">
      <w:pPr>
        <w:pStyle w:val="ListBullet2"/>
      </w:pPr>
      <w:r w:rsidRPr="00EF76BC">
        <w:t>cutting boards</w:t>
      </w:r>
    </w:p>
    <w:p w:rsidR="00000000" w:rsidRPr="00EF76BC" w:rsidP="00EF76BC">
      <w:pPr>
        <w:pStyle w:val="ListBullet2"/>
      </w:pPr>
      <w:r w:rsidRPr="00EF76BC">
        <w:t>food handler gloves</w:t>
      </w:r>
    </w:p>
    <w:p w:rsidR="00000000" w:rsidRPr="00EF76BC" w:rsidP="00EF76BC">
      <w:pPr>
        <w:pStyle w:val="ListBullet2"/>
      </w:pPr>
      <w:r w:rsidRPr="00EF76BC">
        <w:t>knife sharpening equipment:</w:t>
      </w:r>
    </w:p>
    <w:p w:rsidR="00000000" w:rsidRPr="00EF76BC" w:rsidP="00EF76BC">
      <w:pPr>
        <w:pStyle w:val="ListBullet3"/>
      </w:pPr>
      <w:r w:rsidRPr="00EF76BC">
        <w:t>sharpening steels and stones</w:t>
      </w:r>
    </w:p>
    <w:p w:rsidR="00000000" w:rsidRPr="00EF76BC" w:rsidP="00EF76BC">
      <w:pPr>
        <w:pStyle w:val="ListBullet2"/>
      </w:pPr>
      <w:r w:rsidRPr="00EF76BC">
        <w:t xml:space="preserve">knives: </w:t>
      </w:r>
    </w:p>
    <w:p w:rsidR="00000000" w:rsidRPr="00EF76BC" w:rsidP="00EF76BC">
      <w:pPr>
        <w:pStyle w:val="ListBullet3"/>
      </w:pPr>
      <w:r w:rsidRPr="00EF76BC">
        <w:t>butchers and boning</w:t>
      </w:r>
    </w:p>
    <w:p w:rsidR="00000000" w:rsidRPr="00EF76BC" w:rsidP="00EF76BC">
      <w:pPr>
        <w:pStyle w:val="ListBullet3"/>
      </w:pPr>
      <w:r w:rsidRPr="00EF76BC">
        <w:t>chef</w:t>
      </w:r>
    </w:p>
    <w:p w:rsidR="00000000" w:rsidRPr="00EF76BC" w:rsidP="00EF76BC">
      <w:pPr>
        <w:pStyle w:val="ListBullet3"/>
      </w:pPr>
      <w:r w:rsidRPr="00EF76BC">
        <w:t>filleting</w:t>
      </w:r>
    </w:p>
    <w:p w:rsidR="00000000" w:rsidRPr="00EF76BC" w:rsidP="00EF76BC">
      <w:pPr>
        <w:pStyle w:val="ListBullet3"/>
      </w:pPr>
      <w:r w:rsidRPr="00EF76BC">
        <w:t>palette</w:t>
      </w:r>
    </w:p>
    <w:p w:rsidR="00000000" w:rsidRPr="00EF76BC" w:rsidP="00EF76BC">
      <w:pPr>
        <w:pStyle w:val="ListBullet3"/>
      </w:pPr>
      <w:r w:rsidRPr="00EF76BC">
        <w:t>utility</w:t>
      </w:r>
    </w:p>
    <w:p w:rsidR="00000000" w:rsidRPr="00EF76BC" w:rsidP="00EF76BC">
      <w:pPr>
        <w:pStyle w:val="ListBullet3"/>
      </w:pPr>
      <w:r w:rsidRPr="00EF76BC">
        <w:t>vegetable</w:t>
      </w:r>
    </w:p>
    <w:p w:rsidR="00000000" w:rsidRPr="00EF76BC" w:rsidP="00EF76BC">
      <w:pPr>
        <w:pStyle w:val="ListBullet2"/>
      </w:pPr>
      <w:r w:rsidRPr="00EF76BC">
        <w:t>mandolin</w:t>
      </w:r>
    </w:p>
    <w:p w:rsidR="00000000" w:rsidRPr="00EF76BC" w:rsidP="00EF76BC">
      <w:pPr>
        <w:pStyle w:val="ListBullet2"/>
      </w:pPr>
      <w:r w:rsidRPr="00EF76BC">
        <w:t>mouli</w:t>
      </w:r>
    </w:p>
    <w:p w:rsidR="00000000" w:rsidRPr="00EF76BC" w:rsidP="00EF76BC">
      <w:pPr>
        <w:pStyle w:val="ListBullet2"/>
      </w:pPr>
      <w:r w:rsidRPr="00EF76BC">
        <w:t>planetary mixers</w:t>
      </w:r>
    </w:p>
    <w:p w:rsidR="00000000" w:rsidRPr="00EF76BC" w:rsidP="00EF76BC">
      <w:pPr>
        <w:pStyle w:val="ListBullet2"/>
      </w:pPr>
      <w:r w:rsidRPr="00EF76BC">
        <w:t>scales</w:t>
      </w:r>
    </w:p>
    <w:p w:rsidR="00000000" w:rsidRPr="00EF76BC" w:rsidP="00EF76BC">
      <w:pPr>
        <w:pStyle w:val="ListBullet2"/>
      </w:pPr>
      <w:r w:rsidRPr="00EF76BC">
        <w:t>small utensils:</w:t>
      </w:r>
    </w:p>
    <w:p w:rsidR="00000000" w:rsidRPr="00EF76BC" w:rsidP="00EF76BC">
      <w:pPr>
        <w:pStyle w:val="ListBullet3"/>
      </w:pPr>
      <w:r w:rsidRPr="00EF76BC">
        <w:t>peelers, corers and slicers</w:t>
      </w:r>
    </w:p>
    <w:p w:rsidR="00000000" w:rsidRPr="00EF76BC" w:rsidP="00EF76BC">
      <w:pPr>
        <w:pStyle w:val="ListBullet3"/>
      </w:pPr>
      <w:r w:rsidRPr="00EF76BC">
        <w:t>tongs</w:t>
      </w:r>
    </w:p>
    <w:p w:rsidR="00000000" w:rsidRPr="00EF76BC" w:rsidP="00EF76BC">
      <w:pPr>
        <w:pStyle w:val="ListBullet3"/>
      </w:pPr>
      <w:r w:rsidRPr="00EF76BC">
        <w:t>whisks</w:t>
      </w:r>
    </w:p>
    <w:p w:rsidR="00000000" w:rsidRPr="00EF76BC" w:rsidP="00EF76BC">
      <w:pPr>
        <w:pStyle w:val="ListBullet2"/>
      </w:pPr>
      <w:r w:rsidRPr="00EF76BC">
        <w:t>stainless steel bowls</w:t>
      </w:r>
    </w:p>
    <w:p w:rsidR="00000000" w:rsidRPr="00EF76BC" w:rsidP="00EF76BC">
      <w:pPr>
        <w:pStyle w:val="ListBullet2"/>
      </w:pPr>
      <w:r w:rsidRPr="00EF76BC">
        <w:t>thermometers</w:t>
      </w:r>
    </w:p>
    <w:p w:rsidR="00000000" w:rsidRPr="00EF76BC" w:rsidP="00EF76BC">
      <w:pPr>
        <w:pStyle w:val="ListBullet"/>
      </w:pPr>
      <w:r w:rsidRPr="00EF76BC">
        <w:t>cleaning materials and equipment:</w:t>
      </w:r>
    </w:p>
    <w:p w:rsidR="00000000" w:rsidRPr="00EF76BC" w:rsidP="00EF76BC">
      <w:pPr>
        <w:pStyle w:val="ListBullet2"/>
      </w:pPr>
      <w:r w:rsidRPr="00EF76BC">
        <w:t>cleaning cloths</w:t>
      </w:r>
    </w:p>
    <w:p w:rsidR="00000000" w:rsidRPr="00EF76BC" w:rsidP="00EF76BC">
      <w:pPr>
        <w:pStyle w:val="ListBullet2"/>
      </w:pPr>
      <w:r w:rsidRPr="00EF76BC">
        <w:t xml:space="preserve">commercial cleaning and sanitising agents and chemicals for cleaning commercial kitchens, </w:t>
      </w:r>
      <w:r w:rsidRPr="00EF76BC">
        <w:t>equipment and food storage areas</w:t>
      </w:r>
    </w:p>
    <w:p w:rsidR="00000000" w:rsidRPr="00EF76BC" w:rsidP="00EF76BC">
      <w:pPr>
        <w:pStyle w:val="ListBullet2"/>
      </w:pPr>
      <w:r w:rsidRPr="00EF76BC">
        <w:t>dustpans and brooms</w:t>
      </w:r>
    </w:p>
    <w:p w:rsidR="00000000" w:rsidRPr="00EF76BC" w:rsidP="00EF76BC">
      <w:pPr>
        <w:pStyle w:val="ListBullet2"/>
      </w:pPr>
      <w:r w:rsidRPr="00EF76BC">
        <w:t>garbage bins and bags</w:t>
      </w:r>
    </w:p>
    <w:p w:rsidR="00000000" w:rsidRPr="00EF76BC" w:rsidP="00EF76BC">
      <w:pPr>
        <w:pStyle w:val="ListBullet2"/>
      </w:pPr>
      <w:r w:rsidRPr="00EF76BC">
        <w:t>hand towel dispenser and hand towels</w:t>
      </w:r>
    </w:p>
    <w:p w:rsidR="00000000" w:rsidRPr="00EF76BC" w:rsidP="00EF76BC">
      <w:pPr>
        <w:pStyle w:val="ListBullet2"/>
      </w:pPr>
      <w:r w:rsidRPr="00EF76BC">
        <w:t>mops and buckets</w:t>
      </w:r>
    </w:p>
    <w:p w:rsidR="00000000" w:rsidRPr="00EF76BC" w:rsidP="00EF76BC">
      <w:pPr>
        <w:pStyle w:val="ListBullet2"/>
      </w:pPr>
      <w:r w:rsidRPr="00EF76BC">
        <w:t>separate hand basin and antiseptic li</w:t>
      </w:r>
      <w:r w:rsidRPr="00EF76BC">
        <w:t>quid soap dispenser for hand washing</w:t>
      </w:r>
    </w:p>
    <w:p w:rsidR="00000000" w:rsidRPr="00EF76BC" w:rsidP="00EF76BC">
      <w:pPr>
        <w:pStyle w:val="ListBullet2"/>
      </w:pPr>
      <w:r w:rsidRPr="00EF76BC">
        <w:t>sponges, brushes and scourers</w:t>
      </w:r>
    </w:p>
    <w:p w:rsidR="00000000" w:rsidRPr="00EF76BC" w:rsidP="00EF76BC">
      <w:pPr>
        <w:pStyle w:val="ListBullet2"/>
      </w:pPr>
      <w:r w:rsidRPr="00EF76BC">
        <w:t xml:space="preserve">tea towels </w:t>
      </w:r>
    </w:p>
    <w:p w:rsidR="00000000" w:rsidRPr="00EF76BC" w:rsidP="00EF76BC">
      <w:pPr>
        <w:pStyle w:val="ListBullet"/>
      </w:pPr>
      <w:r w:rsidRPr="00EF76BC">
        <w:t>organisational specifications:</w:t>
      </w:r>
    </w:p>
    <w:p w:rsidR="00000000" w:rsidRPr="00EF76BC" w:rsidP="00EF76BC">
      <w:pPr>
        <w:pStyle w:val="ListBullet2"/>
      </w:pPr>
      <w:r w:rsidRPr="00EF76BC">
        <w:t>equipment manufacturer instructions</w:t>
      </w:r>
    </w:p>
    <w:p w:rsidR="00000000" w:rsidRPr="00EF76BC" w:rsidP="00EF76BC">
      <w:pPr>
        <w:pStyle w:val="ListBullet2"/>
      </w:pPr>
      <w:r w:rsidRPr="00EF76BC">
        <w:t>mise en place lists and standard recipes</w:t>
      </w:r>
    </w:p>
    <w:p w:rsidR="00000000" w:rsidRPr="00EF76BC" w:rsidP="00EF76BC">
      <w:pPr>
        <w:pStyle w:val="ListBullet2"/>
      </w:pPr>
      <w:r w:rsidRPr="00EF76BC">
        <w:t>organisational food safety plan</w:t>
      </w:r>
    </w:p>
    <w:p w:rsidR="00000000" w:rsidRPr="00EF76BC" w:rsidP="00EF76BC">
      <w:pPr>
        <w:pStyle w:val="ListBullet2"/>
      </w:pPr>
      <w:r w:rsidRPr="00EF76BC">
        <w:t>safety data sheets (SDS) for cleaning agents and chemicals</w:t>
      </w:r>
    </w:p>
    <w:p w:rsidR="00000000" w:rsidRPr="00EF76BC" w:rsidP="00EF76BC">
      <w:pPr>
        <w:pStyle w:val="ListBullet"/>
      </w:pPr>
      <w:r w:rsidRPr="00EF76BC">
        <w:t>variety of commercial ingredients used in food preparation specified in the performance evidence</w:t>
      </w:r>
    </w:p>
    <w:p w:rsidR="00000000" w:rsidRPr="00EF76BC" w:rsidP="00EF76BC">
      <w:pPr>
        <w:pStyle w:val="ListBullet"/>
      </w:pPr>
      <w:r w:rsidRPr="00EF76BC">
        <w:t>industry-realistic ratios of kitchen staff to customers.</w:t>
      </w:r>
    </w:p>
    <w:p w:rsidR="00000000" w:rsidRPr="00EF76BC" w:rsidP="00EF76BC">
      <w:pPr>
        <w:pStyle w:val="BodyText"/>
      </w:pPr>
    </w:p>
    <w:p w:rsidR="00000000" w:rsidRPr="00EF76BC" w:rsidP="006D0466">
      <w:pPr>
        <w:pStyle w:val="BodyText"/>
      </w:pPr>
      <w:r w:rsidRPr="00EF76BC">
        <w:t xml:space="preserve">Assessors must satisfy the Standards for </w:t>
      </w:r>
      <w:r w:rsidRPr="00EF76BC">
        <w:t>Registered Training Organisations’ requirements for assessors.</w:t>
      </w:r>
    </w:p>
    <w:p w:rsidR="00000000" w:rsidRPr="00EF76BC" w:rsidP="00EF76BC">
      <w:pPr>
        <w:pStyle w:val="Heading1"/>
      </w:pPr>
      <w:bookmarkStart w:id="14" w:name="O_764399"/>
      <w:bookmarkEnd w:id="14"/>
      <w:r w:rsidRPr="00EF76BC">
        <w:t>Links</w:t>
      </w:r>
    </w:p>
    <w:p w:rsidR="00000000" w:rsidRPr="00EF76BC" w:rsidP="006D0466">
      <w:pPr>
        <w:pStyle w:val="BodyText"/>
      </w:pPr>
      <w:r w:rsidRPr="00EF76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B544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76BC" w:rsidP="00EF76BC"/>
    <w:sectPr w:rsidSect="00EF76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 w:rsidRPr="006D0466" w:rsidP="006D0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466" w:rsidP="00EF7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0466" w:rsidP="00EF7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D0466" w:rsidP="00EF76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 w:rsidP="00EF7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466">
      <w:t>Approved</w:t>
    </w:r>
    <w:r w:rsidR="006D04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46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466">
      <w:rPr>
        <w:noProof/>
      </w:rPr>
      <w:t>6</w:t>
    </w:r>
    <w:r>
      <w:rPr>
        <w:noProof/>
      </w:rPr>
      <w:fldChar w:fldCharType="end"/>
    </w:r>
  </w:p>
  <w:p w:rsidR="00EF76BC" w:rsidP="00EF7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4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466">
      <w:t>Service and Creative Skills Australia</w:t>
    </w:r>
    <w:r w:rsidR="006D0466">
      <w:fldChar w:fldCharType="end"/>
    </w:r>
  </w:p>
  <w:p w:rsidR="00EF76BC" w:rsidP="00EF7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6BC" w:rsidRPr="006D0466" w:rsidP="006D0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466" w:rsidRPr="002D2AF8" w:rsidP="00EF7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SITHCCC001 Use food preparation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0466" w:rsidP="00EF76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BC" w:rsidRPr="002D2AF8" w:rsidP="00EF7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466">
      <w:t>SITHCCC001 Use food preparation equipment</w:t>
    </w:r>
    <w:r w:rsidR="006D04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466">
      <w:rPr>
        <w:noProof/>
      </w:rPr>
      <w:t>2 March 2025</w:t>
    </w:r>
    <w:r>
      <w:fldChar w:fldCharType="end"/>
    </w:r>
  </w:p>
  <w:p w:rsidR="00EF76BC" w:rsidP="00EF7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A8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B27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E9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6BC"/>
  </w:style>
  <w:style w:type="character" w:customStyle="1" w:styleId="Heading1Char">
    <w:name w:val="Heading 1 Char"/>
    <w:basedOn w:val="DefaultParagraphFont"/>
    <w:link w:val="Heading1"/>
    <w:rsid w:val="00EF7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6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76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76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6BC"/>
    <w:rPr>
      <w:b/>
      <w:spacing w:val="0"/>
    </w:rPr>
  </w:style>
  <w:style w:type="paragraph" w:styleId="ListBullet2">
    <w:name w:val="List Bullet 2"/>
    <w:basedOn w:val="List2"/>
    <w:rsid w:val="00EF76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76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7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6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7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6BC"/>
    <w:rPr>
      <w:i/>
    </w:rPr>
  </w:style>
  <w:style w:type="paragraph" w:styleId="Caption">
    <w:name w:val="caption"/>
    <w:basedOn w:val="BodyText"/>
    <w:next w:val="Normal"/>
    <w:qFormat/>
    <w:rsid w:val="00EF7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6BC"/>
  </w:style>
  <w:style w:type="paragraph" w:styleId="TableofFigures">
    <w:name w:val="table of figures"/>
    <w:basedOn w:val="Normal"/>
    <w:next w:val="Normal"/>
    <w:semiHidden/>
    <w:rsid w:val="00EF7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6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76BC"/>
    <w:rPr>
      <w:rFonts w:ascii="Wingdings" w:hAnsi="Wingdings"/>
    </w:rPr>
  </w:style>
  <w:style w:type="paragraph" w:customStyle="1" w:styleId="TableHeading">
    <w:name w:val="Table Heading"/>
    <w:basedOn w:val="HeadingBase"/>
    <w:rsid w:val="00EF7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6BC"/>
    <w:rPr>
      <w:color w:val="0033CC"/>
      <w:u w:val="none"/>
    </w:rPr>
  </w:style>
  <w:style w:type="paragraph" w:customStyle="1" w:styleId="BodyTextRight">
    <w:name w:val="Body Text Right"/>
    <w:basedOn w:val="BodyText"/>
    <w:rsid w:val="00EF7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6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6BC"/>
    <w:rPr>
      <w:sz w:val="32"/>
    </w:rPr>
  </w:style>
  <w:style w:type="paragraph" w:customStyle="1" w:styleId="HeadingProcedure">
    <w:name w:val="Heading Procedure"/>
    <w:basedOn w:val="HeadingBase"/>
    <w:next w:val="Normal"/>
    <w:rsid w:val="00EF7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6BC"/>
    <w:pPr>
      <w:spacing w:before="60" w:after="60"/>
    </w:pPr>
  </w:style>
  <w:style w:type="paragraph" w:styleId="ListContinue">
    <w:name w:val="List Continue"/>
    <w:basedOn w:val="List"/>
    <w:rsid w:val="00EF76BC"/>
    <w:pPr>
      <w:ind w:firstLine="0"/>
    </w:pPr>
  </w:style>
  <w:style w:type="paragraph" w:customStyle="1" w:styleId="ListNote">
    <w:name w:val="List Note"/>
    <w:basedOn w:val="List"/>
    <w:rsid w:val="00EF7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6BC"/>
    <w:rPr>
      <w:rFonts w:ascii="Courier New" w:hAnsi="Courier New"/>
    </w:rPr>
  </w:style>
  <w:style w:type="paragraph" w:customStyle="1" w:styleId="NoteBullet">
    <w:name w:val="Note Bullet"/>
    <w:basedOn w:val="Note"/>
    <w:rsid w:val="00EF7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6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7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6BC"/>
    <w:rPr>
      <w:b/>
      <w:smallCaps/>
    </w:rPr>
  </w:style>
  <w:style w:type="paragraph" w:customStyle="1" w:styleId="TableListNumber">
    <w:name w:val="Table List Number"/>
    <w:basedOn w:val="ListNumber"/>
    <w:rsid w:val="00EF7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6BC"/>
    <w:pPr>
      <w:numPr>
        <w:numId w:val="10"/>
      </w:numPr>
    </w:pPr>
  </w:style>
  <w:style w:type="paragraph" w:customStyle="1" w:styleId="ListAlpha2">
    <w:name w:val="List Alpha 2"/>
    <w:basedOn w:val="List2"/>
    <w:rsid w:val="00EF76BC"/>
    <w:pPr>
      <w:numPr>
        <w:numId w:val="9"/>
      </w:numPr>
    </w:pPr>
  </w:style>
  <w:style w:type="paragraph" w:styleId="List2">
    <w:name w:val="List 2"/>
    <w:basedOn w:val="BodyText"/>
    <w:rsid w:val="00EF7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6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76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76BC"/>
    <w:pPr>
      <w:numPr>
        <w:numId w:val="5"/>
      </w:numPr>
    </w:pPr>
  </w:style>
  <w:style w:type="paragraph" w:styleId="ListContinue2">
    <w:name w:val="List Continue 2"/>
    <w:basedOn w:val="List2"/>
    <w:rsid w:val="00EF76BC"/>
    <w:pPr>
      <w:ind w:firstLine="0"/>
    </w:pPr>
  </w:style>
  <w:style w:type="paragraph" w:styleId="ListContinue3">
    <w:name w:val="List Continue 3"/>
    <w:basedOn w:val="List3"/>
    <w:rsid w:val="00EF76BC"/>
    <w:pPr>
      <w:ind w:left="1021" w:firstLine="0"/>
    </w:pPr>
  </w:style>
  <w:style w:type="paragraph" w:styleId="ListContinue4">
    <w:name w:val="List Continue 4"/>
    <w:basedOn w:val="List4"/>
    <w:rsid w:val="00EF76BC"/>
    <w:pPr>
      <w:ind w:firstLine="0"/>
    </w:pPr>
  </w:style>
  <w:style w:type="paragraph" w:styleId="ListContinue5">
    <w:name w:val="List Continue 5"/>
    <w:basedOn w:val="List5"/>
    <w:rsid w:val="00EF76BC"/>
    <w:pPr>
      <w:ind w:firstLine="0"/>
    </w:pPr>
  </w:style>
  <w:style w:type="paragraph" w:styleId="ListNumber3">
    <w:name w:val="List Number 3"/>
    <w:basedOn w:val="List3"/>
    <w:rsid w:val="00EF76BC"/>
    <w:pPr>
      <w:numPr>
        <w:numId w:val="6"/>
      </w:numPr>
    </w:pPr>
  </w:style>
  <w:style w:type="paragraph" w:styleId="ListNumber4">
    <w:name w:val="List Number 4"/>
    <w:basedOn w:val="List4"/>
    <w:rsid w:val="00EF76BC"/>
    <w:pPr>
      <w:numPr>
        <w:numId w:val="7"/>
      </w:numPr>
    </w:pPr>
  </w:style>
  <w:style w:type="paragraph" w:styleId="ListNumber5">
    <w:name w:val="List Number 5"/>
    <w:basedOn w:val="List5"/>
    <w:rsid w:val="00EF76BC"/>
    <w:pPr>
      <w:numPr>
        <w:numId w:val="8"/>
      </w:numPr>
    </w:pPr>
  </w:style>
  <w:style w:type="paragraph" w:styleId="BlockText">
    <w:name w:val="Block Text"/>
    <w:basedOn w:val="Normal"/>
    <w:rsid w:val="00EF7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6BC"/>
    <w:rPr>
      <w:sz w:val="16"/>
      <w:vertAlign w:val="superscript"/>
    </w:rPr>
  </w:style>
  <w:style w:type="character" w:customStyle="1" w:styleId="Symbols">
    <w:name w:val="Symbols"/>
    <w:basedOn w:val="DefaultParagraphFont"/>
    <w:rsid w:val="00EF76BC"/>
    <w:rPr>
      <w:rFonts w:ascii="Symbol" w:hAnsi="Symbol"/>
    </w:rPr>
  </w:style>
  <w:style w:type="character" w:customStyle="1" w:styleId="MenuOptions">
    <w:name w:val="Menu Options"/>
    <w:basedOn w:val="DefaultParagraphFont"/>
    <w:rsid w:val="00EF7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6BC"/>
    <w:rPr>
      <w:b/>
    </w:rPr>
  </w:style>
  <w:style w:type="character" w:customStyle="1" w:styleId="Underlined">
    <w:name w:val="Underlined"/>
    <w:basedOn w:val="DefaultParagraphFont"/>
    <w:rsid w:val="00EF76BC"/>
    <w:rPr>
      <w:u w:val="single"/>
    </w:rPr>
  </w:style>
  <w:style w:type="paragraph" w:customStyle="1" w:styleId="TableBodyTextRight">
    <w:name w:val="Table Body Text Right"/>
    <w:basedOn w:val="TableBodyText"/>
    <w:rsid w:val="00EF7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6BC"/>
    <w:rPr>
      <w:sz w:val="18"/>
    </w:rPr>
  </w:style>
  <w:style w:type="paragraph" w:customStyle="1" w:styleId="BodySmallRight">
    <w:name w:val="Body Small Right"/>
    <w:basedOn w:val="BodyTextRight"/>
    <w:rsid w:val="00EF76BC"/>
    <w:rPr>
      <w:sz w:val="18"/>
      <w:szCs w:val="18"/>
    </w:rPr>
  </w:style>
  <w:style w:type="paragraph" w:customStyle="1" w:styleId="MarginEdition">
    <w:name w:val="Margin Edition"/>
    <w:basedOn w:val="MarginNote"/>
    <w:rsid w:val="00EF7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6BC"/>
    <w:rPr>
      <w:sz w:val="2"/>
      <w:szCs w:val="2"/>
    </w:rPr>
  </w:style>
  <w:style w:type="character" w:customStyle="1" w:styleId="Small">
    <w:name w:val="Small"/>
    <w:basedOn w:val="DefaultParagraphFont"/>
    <w:rsid w:val="00EF76BC"/>
    <w:rPr>
      <w:sz w:val="16"/>
    </w:rPr>
  </w:style>
  <w:style w:type="paragraph" w:customStyle="1" w:styleId="WideTable">
    <w:name w:val="Wide Table"/>
    <w:basedOn w:val="Normal"/>
    <w:rsid w:val="00EF7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6BC"/>
  </w:style>
  <w:style w:type="paragraph" w:styleId="Quote">
    <w:name w:val="Quote"/>
    <w:basedOn w:val="Heading1"/>
    <w:link w:val="QuoteChar"/>
    <w:qFormat/>
    <w:rsid w:val="00EF7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6BC"/>
    <w:pPr>
      <w:pageBreakBefore/>
    </w:pPr>
  </w:style>
  <w:style w:type="paragraph" w:customStyle="1" w:styleId="Border">
    <w:name w:val="Border"/>
    <w:basedOn w:val="Normal"/>
    <w:qFormat/>
    <w:rsid w:val="00EF7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6BC"/>
    <w:rPr>
      <w:u w:val="single"/>
    </w:rPr>
  </w:style>
  <w:style w:type="character" w:customStyle="1" w:styleId="BoldandItalics">
    <w:name w:val="Bold and Italics"/>
    <w:qFormat/>
    <w:rsid w:val="00EF76BC"/>
    <w:rPr>
      <w:b/>
      <w:i/>
      <w:u w:val="none"/>
    </w:rPr>
  </w:style>
  <w:style w:type="paragraph" w:styleId="BalloonText">
    <w:name w:val="Balloon Text"/>
    <w:basedOn w:val="Normal"/>
    <w:link w:val="BalloonTextChar"/>
    <w:rsid w:val="00EF7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6BC"/>
    <w:pPr>
      <w:spacing w:before="0" w:after="0"/>
    </w:pPr>
  </w:style>
  <w:style w:type="paragraph" w:customStyle="1" w:styleId="BodyTextBold">
    <w:name w:val="Body Text Bold"/>
    <w:basedOn w:val="BodyText"/>
    <w:qFormat/>
    <w:rsid w:val="00EF76BC"/>
    <w:rPr>
      <w:b/>
    </w:rPr>
  </w:style>
  <w:style w:type="character" w:styleId="Hyperlink">
    <w:name w:val="Hyperlink"/>
    <w:basedOn w:val="DefaultParagraphFont"/>
    <w:uiPriority w:val="99"/>
    <w:unhideWhenUsed/>
    <w:rsid w:val="006D0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956</Words>
  <Characters>6450</Characters>
  <Application>Microsoft Office Word</Application>
  <DocSecurity>0</DocSecurity>
  <Lines>268</Lines>
  <Paragraphs>231</Paragraphs>
  <ScaleCrop>false</ScaleCrop>
  <Company>Author-it Software Corporation Ltd.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SITHCCC001 Use food preparation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