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4A47" w:rsidP="00164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SITHASC005 Prepare Asian salads</w:t>
      </w:r>
      <w:r>
        <w:fldChar w:fldCharType="end"/>
      </w:r>
    </w:p>
    <w:p w:rsidR="00164A47" w:rsidP="00164A47">
      <w:pPr>
        <w:pStyle w:val="Version"/>
        <w:sectPr w:rsidSect="00EB1B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1B72" w:rsidP="00EB1B72">
      <w:pPr>
        <w:pStyle w:val="SuperHeading"/>
      </w:pPr>
      <w:r w:rsidRPr="00EB1B72">
        <w:t>SITHASC005 Prepare Asian salads</w:t>
      </w:r>
    </w:p>
    <w:p w:rsidR="00000000" w:rsidRPr="00EB1B72" w:rsidP="00EB1B72">
      <w:pPr>
        <w:pStyle w:val="Heading1"/>
      </w:pPr>
      <w:bookmarkStart w:id="1" w:name="O_763152"/>
      <w:bookmarkEnd w:id="1"/>
      <w:r w:rsidRPr="00EB1B72">
        <w:t>Modification History</w:t>
      </w:r>
    </w:p>
    <w:p w:rsidR="00000000" w:rsidRPr="00EB1B72" w:rsidP="00164A47">
      <w:pPr>
        <w:pStyle w:val="BodyText"/>
      </w:pPr>
      <w:r w:rsidRPr="00EB1B72">
        <w:t>Not applicable.</w:t>
      </w:r>
    </w:p>
    <w:p w:rsidR="00000000" w:rsidRPr="00EB1B72" w:rsidP="00EB1B72">
      <w:pPr>
        <w:pStyle w:val="Heading1"/>
      </w:pPr>
      <w:bookmarkStart w:id="2" w:name="O_763153"/>
      <w:bookmarkEnd w:id="2"/>
      <w:r w:rsidRPr="00EB1B72">
        <w:t>Application</w:t>
      </w:r>
    </w:p>
    <w:p w:rsidR="00000000" w:rsidRPr="00EB1B72" w:rsidP="00164A47">
      <w:pPr>
        <w:pStyle w:val="BodyText"/>
      </w:pPr>
      <w:r w:rsidRPr="00EB1B72">
        <w:t>This unit describes the performance outcomes, skills and knowledge required to prepare salads, including sauces, dressings and accompaniments for national and regional Asian cuisines. It req</w:t>
      </w:r>
      <w:r w:rsidRPr="00EB1B72">
        <w:t>uires the ability to select and prepare ingredients, and to use relevant equipment and cookery methods.</w:t>
      </w:r>
    </w:p>
    <w:p w:rsidR="00000000" w:rsidRPr="00EB1B72" w:rsidP="00164A47">
      <w:pPr>
        <w:pStyle w:val="BodyText"/>
      </w:pPr>
      <w:r w:rsidRPr="00EB1B72">
        <w:t>The unit applies to hospitality and catering organisations that offer Asian cuisine and to cooks who usually work under the guidance of more senior che</w:t>
      </w:r>
      <w:r w:rsidRPr="00EB1B72">
        <w:t>fs. The unit may be applied to one or more Asian cuisines.</w:t>
      </w:r>
    </w:p>
    <w:p w:rsidR="00000000" w:rsidRPr="00EB1B72" w:rsidP="00164A47">
      <w:pPr>
        <w:pStyle w:val="BodyText"/>
      </w:pPr>
      <w:r w:rsidRPr="00EB1B72">
        <w:t>No occupational licensing, certification or specific legislative requirements apply to this unit at the time of publication.</w:t>
      </w:r>
    </w:p>
    <w:p w:rsidR="00000000" w:rsidRPr="00EB1B72" w:rsidP="00EB1B72">
      <w:pPr>
        <w:pStyle w:val="Heading1"/>
      </w:pPr>
      <w:bookmarkStart w:id="3" w:name="O_763154"/>
      <w:bookmarkEnd w:id="3"/>
      <w:r w:rsidRPr="00EB1B72">
        <w:t>Pre-requisite Unit</w:t>
      </w:r>
    </w:p>
    <w:p w:rsidR="00000000" w:rsidRPr="00EB1B72" w:rsidP="00164A47">
      <w:pPr>
        <w:pStyle w:val="BodyText"/>
      </w:pPr>
      <w:r w:rsidRPr="00EB1B72">
        <w:t>SITXFSA001 Use hygienic practices f</w:t>
      </w:r>
      <w:r w:rsidRPr="00EB1B72">
        <w:t>or food safety</w:t>
      </w:r>
    </w:p>
    <w:p w:rsidR="00000000" w:rsidRPr="00EB1B72" w:rsidP="00EB1B72">
      <w:pPr>
        <w:pStyle w:val="Heading1"/>
      </w:pPr>
      <w:bookmarkStart w:id="4" w:name="O_763155"/>
      <w:bookmarkEnd w:id="4"/>
      <w:r w:rsidRPr="00EB1B72">
        <w:t>Competency Field</w:t>
      </w:r>
    </w:p>
    <w:p w:rsidR="00000000" w:rsidRPr="00EB1B72" w:rsidP="00164A47">
      <w:pPr>
        <w:pStyle w:val="BodyText"/>
      </w:pPr>
      <w:r w:rsidRPr="00EB1B72">
        <w:t>Asian Cookery</w:t>
      </w:r>
    </w:p>
    <w:p w:rsidR="00000000" w:rsidRPr="00EB1B72" w:rsidP="00EB1B72">
      <w:pPr>
        <w:pStyle w:val="Heading1"/>
      </w:pPr>
      <w:bookmarkStart w:id="5" w:name="O_763156"/>
      <w:bookmarkEnd w:id="5"/>
      <w:r w:rsidRPr="00EB1B72">
        <w:t>Unit Sector</w:t>
      </w:r>
    </w:p>
    <w:p w:rsidR="00000000" w:rsidRPr="00EB1B72" w:rsidP="00164A47">
      <w:pPr>
        <w:pStyle w:val="BodyText"/>
      </w:pPr>
      <w:r w:rsidRPr="00EB1B72">
        <w:t>Hospitality</w:t>
      </w:r>
    </w:p>
    <w:p w:rsidR="00000000" w:rsidRPr="00EB1B72" w:rsidP="00EB1B72">
      <w:pPr>
        <w:pStyle w:val="Heading1"/>
      </w:pPr>
      <w:bookmarkStart w:id="6" w:name="O_763157"/>
      <w:bookmarkEnd w:id="6"/>
      <w:r w:rsidRPr="00EB1B7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BodyText"/>
            </w:pPr>
            <w:r w:rsidRPr="00EB1B72">
              <w:rPr>
                <w:rStyle w:val="SpecialBold"/>
              </w:rPr>
              <w:t>ELEMENTS</w:t>
            </w:r>
            <w:r w:rsidRPr="00EB1B72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rPr>
                <w:rStyle w:val="SpecialBold"/>
              </w:rPr>
              <w:t>PERFORMANCE CRITERIA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Elements describe the essential outcomes</w:t>
            </w:r>
            <w:r w:rsidRPr="00EB1B72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P</w:t>
            </w:r>
            <w:r w:rsidRPr="00EB1B72">
              <w:t>erformance criteria describe the performance needed to demonstrate achievement of the element.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"/>
              <w:rPr>
                <w:lang w:val="en-NZ"/>
              </w:rPr>
            </w:pPr>
            <w:r w:rsidRPr="00EB1B72">
              <w:t>1.</w:t>
            </w:r>
            <w:r w:rsidRPr="00EB1B72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"/>
            </w:pPr>
            <w:r w:rsidRPr="00EB1B72">
              <w:t>1.1.Confirm food production requirements from food preparation list and standard recipes.</w:t>
            </w:r>
          </w:p>
          <w:p w:rsidR="00000000" w:rsidRPr="00EB1B72" w:rsidP="00EB1B72">
            <w:pPr>
              <w:pStyle w:val="List"/>
            </w:pPr>
            <w:r w:rsidRPr="00EB1B72">
              <w:t>1.2.Calculate ingredient amounts according to r</w:t>
            </w:r>
            <w:r w:rsidRPr="00EB1B72">
              <w:t>equirements.</w:t>
            </w:r>
          </w:p>
          <w:p w:rsidR="00000000" w:rsidRPr="00EB1B72" w:rsidP="00EB1B72">
            <w:pPr>
              <w:pStyle w:val="List"/>
            </w:pPr>
            <w:r w:rsidRPr="00EB1B72">
              <w:t>1.3.Identify and select salad ingredients from stores according to recipe, quality, freshness and stock rotation requirements.</w:t>
            </w:r>
          </w:p>
          <w:p w:rsidR="00000000" w:rsidP="00EB1B72">
            <w:pPr>
              <w:pStyle w:val="List"/>
              <w:rPr>
                <w:lang w:val="en-NZ"/>
              </w:rPr>
            </w:pPr>
            <w:r w:rsidRPr="00EB1B72">
              <w:t>1.4.Check perishable supplies for spoilage or contamination prior to preparation.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"/>
              <w:rPr>
                <w:lang w:val="en-NZ"/>
              </w:rPr>
            </w:pPr>
            <w:r w:rsidRPr="00EB1B72">
              <w:t>2.</w:t>
            </w:r>
            <w:r w:rsidRPr="00EB1B72">
              <w:tab/>
              <w:t>Select, prepare and use equipm</w:t>
            </w:r>
            <w:r w:rsidRPr="00EB1B72">
              <w:t>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"/>
            </w:pPr>
            <w:r w:rsidRPr="00EB1B72">
              <w:t>2.1.Select type and size of equipment suitable to requirements.</w:t>
            </w:r>
          </w:p>
          <w:p w:rsidR="00000000" w:rsidRPr="00EB1B72" w:rsidP="00EB1B72">
            <w:pPr>
              <w:pStyle w:val="List"/>
            </w:pPr>
            <w:r w:rsidRPr="00EB1B72">
              <w:t>2.2.Safely assemble and ensure cleanliness of equipment before use.</w:t>
            </w:r>
          </w:p>
          <w:p w:rsidR="00000000" w:rsidP="00EB1B72">
            <w:pPr>
              <w:pStyle w:val="List"/>
              <w:rPr>
                <w:lang w:val="en-NZ"/>
              </w:rPr>
            </w:pPr>
            <w:r w:rsidRPr="00EB1B72">
              <w:t>2.3.Use equipment safely and hygienically according to manufacturer instructions.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22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"/>
              <w:rPr>
                <w:lang w:val="en-NZ"/>
              </w:rPr>
            </w:pPr>
            <w:r w:rsidRPr="00EB1B72">
              <w:t>3.</w:t>
            </w:r>
            <w:r w:rsidRPr="00EB1B72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"/>
            </w:pPr>
            <w:r w:rsidRPr="00EB1B72">
              <w:t>3.1.Sort and assemble ingredients according to food production sequencing.</w:t>
            </w:r>
          </w:p>
          <w:p w:rsidR="00000000" w:rsidRPr="00EB1B72" w:rsidP="00EB1B72">
            <w:pPr>
              <w:pStyle w:val="List"/>
            </w:pPr>
            <w:r w:rsidRPr="00EB1B72">
              <w:t>3.2.Measure, weigh and portion ingredients according to recipe requirements.</w:t>
            </w:r>
          </w:p>
          <w:p w:rsidR="00000000" w:rsidRPr="00EB1B72" w:rsidP="00EB1B72">
            <w:pPr>
              <w:pStyle w:val="List"/>
            </w:pPr>
            <w:r w:rsidRPr="00EB1B72">
              <w:t xml:space="preserve">3.3.Prepare, cut and portion ingredients according to recipe and cooking style. </w:t>
            </w:r>
          </w:p>
          <w:p w:rsidR="00000000" w:rsidP="00EB1B72">
            <w:pPr>
              <w:pStyle w:val="List"/>
              <w:rPr>
                <w:lang w:val="en-NZ"/>
              </w:rPr>
            </w:pPr>
            <w:r w:rsidRPr="00EB1B72">
              <w:t>3.4.Minimise waste to m</w:t>
            </w:r>
            <w:r w:rsidRPr="00EB1B72">
              <w:t>aximise profitability of food items prepared.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"/>
              <w:rPr>
                <w:lang w:val="en-NZ"/>
              </w:rPr>
            </w:pPr>
            <w:r w:rsidRPr="00EB1B72">
              <w:t>4.</w:t>
            </w:r>
            <w:r w:rsidRPr="00EB1B72">
              <w:tab/>
              <w:t>Prepare salads, sauces and dressings.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"/>
            </w:pPr>
            <w:r w:rsidRPr="00EB1B72">
              <w:t>4.1.Cook and combine salad ingredients according to recipe.</w:t>
            </w:r>
          </w:p>
          <w:p w:rsidR="00000000" w:rsidRPr="00EB1B72" w:rsidP="00EB1B72">
            <w:pPr>
              <w:pStyle w:val="List"/>
            </w:pPr>
            <w:r w:rsidRPr="00EB1B72">
              <w:t>4.2.Prepare marinades, flavourings and sauce mixtures and store at correct temperature until required.</w:t>
            </w:r>
          </w:p>
          <w:p w:rsidR="00000000" w:rsidRPr="00EB1B72" w:rsidP="00EB1B72">
            <w:pPr>
              <w:pStyle w:val="List"/>
            </w:pPr>
            <w:r w:rsidRPr="00EB1B72">
              <w:t>4.3.P</w:t>
            </w:r>
            <w:r w:rsidRPr="00EB1B72">
              <w:t xml:space="preserve">repare accompaniments for salads as required. </w:t>
            </w:r>
          </w:p>
          <w:p w:rsidR="00000000" w:rsidP="00EB1B72">
            <w:pPr>
              <w:pStyle w:val="List"/>
              <w:rPr>
                <w:lang w:val="en-NZ"/>
              </w:rPr>
            </w:pPr>
            <w:r w:rsidRPr="00EB1B72">
              <w:t>4.4.Follow standard recipes and make</w:t>
            </w:r>
            <w:r w:rsidRPr="00EB1B72">
              <w:rPr>
                <w:rStyle w:val="BoldandItalics"/>
              </w:rPr>
              <w:t xml:space="preserve"> food quality adjustments</w:t>
            </w:r>
            <w:r w:rsidRPr="00EB1B72">
              <w:t xml:space="preserve"> within scope of responsibility.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"/>
              <w:rPr>
                <w:lang w:val="en-NZ"/>
              </w:rPr>
            </w:pPr>
            <w:r w:rsidRPr="00EB1B72">
              <w:t>5.</w:t>
            </w:r>
            <w:r w:rsidRPr="00EB1B72">
              <w:tab/>
              <w:t>Present and store salads.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"/>
            </w:pPr>
            <w:r w:rsidRPr="00EB1B72">
              <w:t>5.1.Present salads on appropriate service-ware.</w:t>
            </w:r>
          </w:p>
          <w:p w:rsidR="00000000" w:rsidRPr="00EB1B72" w:rsidP="00EB1B72">
            <w:pPr>
              <w:pStyle w:val="List"/>
            </w:pPr>
            <w:r w:rsidRPr="00EB1B72">
              <w:t>5.2.Add accompaniments, garnishes and sauces as required.</w:t>
            </w:r>
          </w:p>
          <w:p w:rsidR="00000000" w:rsidRPr="00EB1B72" w:rsidP="00EB1B72">
            <w:pPr>
              <w:pStyle w:val="List"/>
            </w:pPr>
            <w:r w:rsidRPr="00EB1B72">
              <w:t xml:space="preserve">5.3.Visually evaluate dish and </w:t>
            </w:r>
            <w:r w:rsidRPr="00EB1B72">
              <w:rPr>
                <w:rStyle w:val="BoldandItalics"/>
              </w:rPr>
              <w:t>adjust presentation</w:t>
            </w:r>
            <w:r w:rsidRPr="00EB1B72">
              <w:t>.</w:t>
            </w:r>
          </w:p>
          <w:p w:rsidR="00000000" w:rsidRPr="00EB1B72" w:rsidP="00EB1B72">
            <w:pPr>
              <w:pStyle w:val="List"/>
            </w:pPr>
            <w:r w:rsidRPr="00EB1B72">
              <w:t xml:space="preserve">5.4.Ensure food safety, quality and shelf life by storing food in appropriate </w:t>
            </w:r>
            <w:r w:rsidRPr="00EB1B72">
              <w:rPr>
                <w:rStyle w:val="BoldandItalics"/>
              </w:rPr>
              <w:t>environmental conditions</w:t>
            </w:r>
            <w:r w:rsidRPr="00EB1B72">
              <w:t>.</w:t>
            </w:r>
          </w:p>
          <w:p w:rsidR="00000000" w:rsidRPr="00EB1B72" w:rsidP="00EB1B72">
            <w:pPr>
              <w:pStyle w:val="List"/>
            </w:pPr>
            <w:r w:rsidRPr="00EB1B72">
              <w:t>5.5.Clean work area and dispose of or stor</w:t>
            </w:r>
            <w:r w:rsidRPr="00EB1B72">
              <w:t>e surplus and re-usable by-products according to organisational procedures, environmental considerations and cost-reduction initiatives.</w:t>
            </w:r>
          </w:p>
        </w:tc>
      </w:tr>
    </w:tbl>
    <w:p w:rsidR="00000000" w:rsidRPr="00EB1B72" w:rsidP="00EB1B72">
      <w:pPr>
        <w:pStyle w:val="BodyText"/>
      </w:pP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7" w:name="O_763158"/>
      <w:bookmarkEnd w:id="7"/>
      <w:r w:rsidRPr="00EB1B7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Foundation skills essential to performance in this unit, but not explicit in the p</w:t>
            </w:r>
            <w:r w:rsidRPr="00EB1B72">
              <w:t>erformance criteria are listed here, along with a brief context statement.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BodyText"/>
            </w:pPr>
            <w:r w:rsidRPr="00EB1B72">
              <w:rPr>
                <w:rStyle w:val="SpecialBold"/>
              </w:rPr>
              <w:t>SKILLS</w:t>
            </w:r>
            <w:r w:rsidRPr="00EB1B72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rPr>
                <w:rStyle w:val="SpecialBold"/>
              </w:rPr>
              <w:t>DESCRIPTION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locate information in food preparation lists and standard recipes to determine food preparation requirements</w:t>
            </w:r>
          </w:p>
          <w:p w:rsidR="00000000" w:rsidRPr="00EB1B72" w:rsidP="00EB1B72">
            <w:pPr>
              <w:pStyle w:val="ListBullet"/>
            </w:pPr>
            <w:r w:rsidRPr="00EB1B72">
              <w:t>interpret manufacturer instructions for equipment</w:t>
            </w:r>
          </w:p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locate and read date codes and rotation labels on food products.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record notes on recipe requirements.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calculate the number of portions</w:t>
            </w:r>
          </w:p>
          <w:p w:rsidR="00000000" w:rsidRPr="00EB1B72" w:rsidP="00EB1B72">
            <w:pPr>
              <w:pStyle w:val="ListBullet"/>
            </w:pPr>
            <w:r w:rsidRPr="00EB1B72">
              <w:t>determine cooking times and temperatures</w:t>
            </w:r>
          </w:p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measure familiar quantities of ingredients using simple measuring instruments.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evaluate quality of ingredients and finished dishes and make adjustments to ensure a quality product</w:t>
            </w:r>
          </w:p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adjust taste, texture and appearance of food products according to identified deficiencies.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efficiently sequence the stages of food preparation and production.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manage own speed, timing and p</w:t>
            </w:r>
            <w:r w:rsidRPr="00EB1B72">
              <w:t>roductivity.</w:t>
            </w:r>
          </w:p>
        </w:tc>
      </w:tr>
    </w:tbl>
    <w:p w:rsidR="00000000" w:rsidRPr="00EB1B72" w:rsidP="00EB1B72">
      <w:pPr>
        <w:pStyle w:val="BodyText"/>
      </w:pP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8" w:name="O_763159"/>
      <w:bookmarkEnd w:id="8"/>
      <w:r w:rsidRPr="00EB1B72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BodyText"/>
            </w:pPr>
            <w:r w:rsidRPr="00EB1B72">
              <w:t xml:space="preserve">Specifies different work environments and conditions that may affect performance. Essential operating conditions that may be present (depending on the work </w:t>
            </w:r>
            <w:r w:rsidRPr="00EB1B72">
              <w:t>situation, needs of the candidate, accessibility of the item, and local industry and regional contexts) are included.</w:t>
            </w:r>
          </w:p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t>Range is restricted to essential operating conditions and any other variables essential to the work environment.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rPr>
                <w:rStyle w:val="BoldandItalics"/>
              </w:rPr>
              <w:t>Food quality adjustment</w:t>
            </w:r>
            <w:r w:rsidRPr="00EB1B72">
              <w:rPr>
                <w:rStyle w:val="BoldandItalics"/>
              </w:rPr>
              <w:t>s</w:t>
            </w:r>
            <w:r w:rsidRPr="00EB1B72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taste</w:t>
            </w:r>
          </w:p>
          <w:p w:rsidR="00000000" w:rsidRPr="00EB1B72" w:rsidP="00EB1B72">
            <w:pPr>
              <w:pStyle w:val="ListBullet"/>
            </w:pPr>
            <w:r w:rsidRPr="00EB1B72">
              <w:t>temperature</w:t>
            </w:r>
          </w:p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texture.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rPr>
                <w:rStyle w:val="BoldandItalics"/>
              </w:rPr>
              <w:t>Adjusting presentation</w:t>
            </w:r>
            <w:r w:rsidRPr="00EB1B72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accompaniments and garnishes to maximise visual appeal:</w:t>
            </w:r>
          </w:p>
          <w:p w:rsidR="00000000" w:rsidRPr="00EB1B72" w:rsidP="00EB1B72">
            <w:pPr>
              <w:pStyle w:val="ListBullet2"/>
            </w:pPr>
            <w:r w:rsidRPr="00EB1B72">
              <w:t>balance</w:t>
            </w:r>
          </w:p>
          <w:p w:rsidR="00000000" w:rsidRPr="00EB1B72" w:rsidP="00EB1B72">
            <w:pPr>
              <w:pStyle w:val="ListBullet2"/>
            </w:pPr>
            <w:r w:rsidRPr="00EB1B72">
              <w:t>colour</w:t>
            </w:r>
          </w:p>
          <w:p w:rsidR="00000000" w:rsidRPr="00EB1B72" w:rsidP="00EB1B72">
            <w:pPr>
              <w:pStyle w:val="ListBullet2"/>
            </w:pPr>
            <w:r w:rsidRPr="00EB1B72">
              <w:t>contrast</w:t>
            </w:r>
          </w:p>
          <w:p w:rsidR="00000000" w:rsidRPr="00EB1B72" w:rsidP="00EB1B72">
            <w:pPr>
              <w:pStyle w:val="ListBullet"/>
            </w:pPr>
            <w:r w:rsidRPr="00EB1B72">
              <w:t>plating food for practicality of:</w:t>
            </w:r>
          </w:p>
          <w:p w:rsidR="00000000" w:rsidRPr="00EB1B72" w:rsidP="00EB1B72">
            <w:pPr>
              <w:pStyle w:val="ListBullet2"/>
            </w:pPr>
            <w:r w:rsidRPr="00EB1B72">
              <w:t>customer consumption</w:t>
            </w:r>
          </w:p>
          <w:p w:rsidR="00000000" w:rsidRPr="00EB1B72" w:rsidP="00EB1B72">
            <w:pPr>
              <w:pStyle w:val="ListBullet2"/>
            </w:pPr>
            <w:r w:rsidRPr="00EB1B72">
              <w:t>service</w:t>
            </w:r>
          </w:p>
          <w:p w:rsidR="00000000" w:rsidP="00EB1B72">
            <w:pPr>
              <w:pStyle w:val="ListBullet"/>
              <w:rPr>
                <w:lang w:val="en-NZ"/>
              </w:rPr>
            </w:pPr>
            <w:r w:rsidRPr="00EB1B72">
              <w:t>wiping drips and spills.</w:t>
            </w:r>
          </w:p>
        </w:tc>
      </w:tr>
      <w:tr w:rsidTr="00164A4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1B72">
            <w:pPr>
              <w:pStyle w:val="BodyText"/>
              <w:rPr>
                <w:lang w:val="en-NZ"/>
              </w:rPr>
            </w:pPr>
            <w:r w:rsidRPr="00EB1B72">
              <w:rPr>
                <w:rStyle w:val="BoldandItalics"/>
              </w:rPr>
              <w:t>Environmental conditions</w:t>
            </w:r>
            <w:r w:rsidRPr="00EB1B72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1B72" w:rsidP="00EB1B72">
            <w:pPr>
              <w:pStyle w:val="ListBullet"/>
            </w:pPr>
            <w:r w:rsidRPr="00EB1B72">
              <w:t>atmosphere</w:t>
            </w:r>
          </w:p>
          <w:p w:rsidR="00000000" w:rsidRPr="00EB1B72" w:rsidP="00EB1B72">
            <w:pPr>
              <w:pStyle w:val="ListBullet"/>
            </w:pPr>
            <w:r w:rsidRPr="00EB1B72">
              <w:t>humidity</w:t>
            </w:r>
          </w:p>
          <w:p w:rsidR="00000000" w:rsidRPr="00EB1B72" w:rsidP="00EB1B72">
            <w:pPr>
              <w:pStyle w:val="ListBullet"/>
            </w:pPr>
            <w:r w:rsidRPr="00EB1B72">
              <w:t>light</w:t>
            </w:r>
          </w:p>
          <w:p w:rsidR="00000000" w:rsidRPr="00EB1B72" w:rsidP="00EB1B72">
            <w:pPr>
              <w:pStyle w:val="ListBullet"/>
            </w:pPr>
            <w:r w:rsidRPr="00EB1B72">
              <w:t>packaging</w:t>
            </w:r>
          </w:p>
          <w:p w:rsidR="00000000" w:rsidRPr="00EB1B72" w:rsidP="00EB1B72">
            <w:pPr>
              <w:pStyle w:val="ListBullet"/>
            </w:pPr>
            <w:r w:rsidRPr="00EB1B72">
              <w:t>temperature</w:t>
            </w:r>
          </w:p>
          <w:p w:rsidR="00000000" w:rsidRPr="00EB1B72" w:rsidP="00EB1B72">
            <w:pPr>
              <w:pStyle w:val="ListBullet"/>
            </w:pPr>
            <w:r w:rsidRPr="00EB1B72">
              <w:t>use of containers</w:t>
            </w:r>
          </w:p>
          <w:p w:rsidR="00000000" w:rsidRPr="00EB1B72" w:rsidP="00EB1B72">
            <w:pPr>
              <w:pStyle w:val="ListBullet"/>
            </w:pPr>
            <w:r w:rsidRPr="00EB1B72">
              <w:t>ventilation.</w:t>
            </w:r>
          </w:p>
        </w:tc>
      </w:tr>
    </w:tbl>
    <w:p w:rsidR="00000000" w:rsidRPr="00EB1B72" w:rsidP="00EB1B72">
      <w:pPr>
        <w:pStyle w:val="BodyText"/>
      </w:pP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9" w:name="O_763160"/>
      <w:bookmarkEnd w:id="9"/>
      <w:r w:rsidRPr="00EB1B72">
        <w:t>Unit Mapping Information</w:t>
      </w:r>
    </w:p>
    <w:p w:rsidR="00000000" w:rsidRPr="00EB1B72" w:rsidP="00164A47">
      <w:pPr>
        <w:pStyle w:val="BodyText"/>
      </w:pPr>
      <w:r w:rsidRPr="00EB1B72">
        <w:t>SITHASC205 Produce Asian salads</w:t>
      </w:r>
    </w:p>
    <w:p w:rsidR="00000000" w:rsidRPr="00EB1B72" w:rsidP="00EB1B72">
      <w:pPr>
        <w:pStyle w:val="Heading1"/>
      </w:pPr>
      <w:bookmarkStart w:id="10" w:name="O_763167"/>
      <w:bookmarkEnd w:id="10"/>
      <w:r w:rsidRPr="00EB1B72">
        <w:t>Links</w:t>
      </w:r>
    </w:p>
    <w:p w:rsidR="00000000" w:rsidRPr="00EB1B72" w:rsidP="00164A47">
      <w:pPr>
        <w:pStyle w:val="BodyText"/>
      </w:pPr>
      <w:r w:rsidRPr="00EB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4E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B1B72" w:rsidP="00164A47">
      <w:pPr>
        <w:pStyle w:val="BodyText"/>
        <w:sectPr w:rsidSect="00EB1B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1B72" w:rsidP="00EB1B72">
      <w:pPr>
        <w:pStyle w:val="SuperHeading"/>
      </w:pPr>
      <w:r w:rsidRPr="00EB1B72">
        <w:t>Assessment Requirements for SITHASC005 Prepare Asian salads</w:t>
      </w:r>
    </w:p>
    <w:p w:rsidR="00000000" w:rsidRPr="00EB1B72" w:rsidP="00EB1B72">
      <w:pPr>
        <w:pStyle w:val="Heading1"/>
      </w:pPr>
      <w:bookmarkStart w:id="11" w:name="O_763162"/>
      <w:bookmarkEnd w:id="11"/>
      <w:r w:rsidRPr="00EB1B72">
        <w:t>Modification History</w:t>
      </w:r>
    </w:p>
    <w:p w:rsidR="00000000" w:rsidRPr="00EB1B72" w:rsidP="00164A47">
      <w:pPr>
        <w:pStyle w:val="BodyText"/>
      </w:pPr>
      <w:r w:rsidRPr="00EB1B72">
        <w:t>Not applicable.</w:t>
      </w:r>
    </w:p>
    <w:p w:rsidR="00000000" w:rsidRPr="00EB1B72" w:rsidP="00EB1B72">
      <w:pPr>
        <w:pStyle w:val="Heading1"/>
      </w:pPr>
      <w:bookmarkStart w:id="12" w:name="O_763163"/>
      <w:bookmarkEnd w:id="12"/>
      <w:r w:rsidRPr="00EB1B72">
        <w:t>Performance Evidence</w:t>
      </w:r>
    </w:p>
    <w:p w:rsidR="00000000" w:rsidRPr="00EB1B72" w:rsidP="00164A47">
      <w:pPr>
        <w:pStyle w:val="BodyText"/>
      </w:pPr>
      <w:r w:rsidRPr="00EB1B72">
        <w:t xml:space="preserve">Evidence of the ability to complete tasks outlined in elements and performance criteria of this unit in </w:t>
      </w:r>
      <w:r w:rsidRPr="00EB1B72">
        <w:t>the context of the job role, and:</w:t>
      </w:r>
    </w:p>
    <w:p w:rsidR="00000000" w:rsidRPr="00EB1B72" w:rsidP="00EB1B72">
      <w:pPr>
        <w:pStyle w:val="ListBullet"/>
      </w:pPr>
      <w:r w:rsidRPr="00EB1B72">
        <w:t xml:space="preserve">follow standard recipes to prepare at least six different salads from at least one of the following Asian cuisines: </w:t>
      </w:r>
    </w:p>
    <w:p w:rsidR="00000000" w:rsidRPr="00EB1B72" w:rsidP="00EB1B72">
      <w:pPr>
        <w:pStyle w:val="ListBullet2"/>
      </w:pPr>
      <w:r w:rsidRPr="00EB1B72">
        <w:t xml:space="preserve">Indian </w:t>
      </w:r>
    </w:p>
    <w:p w:rsidR="00000000" w:rsidRPr="00EB1B72" w:rsidP="00EB1B72">
      <w:pPr>
        <w:pStyle w:val="ListBullet2"/>
      </w:pPr>
      <w:r w:rsidRPr="00EB1B72">
        <w:t>Indonesian</w:t>
      </w:r>
    </w:p>
    <w:p w:rsidR="00000000" w:rsidRPr="00EB1B72" w:rsidP="00EB1B72">
      <w:pPr>
        <w:pStyle w:val="ListBullet2"/>
      </w:pPr>
      <w:r w:rsidRPr="00EB1B72">
        <w:t xml:space="preserve">Japanese </w:t>
      </w:r>
    </w:p>
    <w:p w:rsidR="00000000" w:rsidRPr="00EB1B72" w:rsidP="00EB1B72">
      <w:pPr>
        <w:pStyle w:val="ListBullet2"/>
      </w:pPr>
      <w:r w:rsidRPr="00EB1B72">
        <w:t xml:space="preserve">Malay and Nonya </w:t>
      </w:r>
    </w:p>
    <w:p w:rsidR="00000000" w:rsidRPr="00EB1B72" w:rsidP="00EB1B72">
      <w:pPr>
        <w:pStyle w:val="ListBullet2"/>
      </w:pPr>
      <w:r w:rsidRPr="00EB1B72">
        <w:t xml:space="preserve">Thai </w:t>
      </w:r>
    </w:p>
    <w:p w:rsidR="00000000" w:rsidRPr="00EB1B72" w:rsidP="00EB1B72">
      <w:pPr>
        <w:pStyle w:val="ListBullet2"/>
      </w:pPr>
      <w:r w:rsidRPr="00EB1B72">
        <w:t xml:space="preserve">Vietnamese </w:t>
      </w:r>
    </w:p>
    <w:p w:rsidR="00000000" w:rsidRPr="00EB1B72" w:rsidP="00EB1B72">
      <w:pPr>
        <w:pStyle w:val="ListBullet"/>
      </w:pPr>
      <w:r w:rsidRPr="00EB1B72">
        <w:t>prepare above salads for at least six different customers:</w:t>
      </w:r>
    </w:p>
    <w:p w:rsidR="00000000" w:rsidRPr="00EB1B72" w:rsidP="00EB1B72">
      <w:pPr>
        <w:pStyle w:val="ListBullet2"/>
      </w:pPr>
      <w:r w:rsidRPr="00EB1B72">
        <w:t>within commercial time constraints</w:t>
      </w:r>
    </w:p>
    <w:p w:rsidR="00000000" w:rsidRPr="00EB1B72" w:rsidP="00EB1B72">
      <w:pPr>
        <w:pStyle w:val="ListBullet2"/>
      </w:pPr>
      <w:r w:rsidRPr="00EB1B72">
        <w:t>reflecting required quantities to be produced</w:t>
      </w:r>
    </w:p>
    <w:p w:rsidR="00000000" w:rsidRPr="00EB1B72" w:rsidP="00EB1B72">
      <w:pPr>
        <w:pStyle w:val="ListBullet2"/>
      </w:pPr>
      <w:r w:rsidRPr="00EB1B72">
        <w:t>following procedures for portion control and food safety practices when handling and storing Asian salads</w:t>
      </w:r>
    </w:p>
    <w:p w:rsidR="00000000" w:rsidRPr="00EB1B72" w:rsidP="00EB1B72">
      <w:pPr>
        <w:pStyle w:val="ListBullet2"/>
      </w:pPr>
      <w:r w:rsidRPr="00EB1B72">
        <w:t>respondin</w:t>
      </w:r>
      <w:r w:rsidRPr="00EB1B72">
        <w:t>g to special customer requests and dietary requirements.</w:t>
      </w: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13" w:name="O_763164"/>
      <w:bookmarkEnd w:id="13"/>
      <w:r w:rsidRPr="00EB1B72">
        <w:t>Knowledge Evidence</w:t>
      </w:r>
    </w:p>
    <w:p w:rsidR="00000000" w:rsidRPr="00EB1B72" w:rsidP="00164A47">
      <w:pPr>
        <w:pStyle w:val="BodyText"/>
      </w:pPr>
      <w:r w:rsidRPr="00EB1B72">
        <w:t>Demonstrated knowledge required to complete the tasks outlined in elements and performance criteria of this unit:</w:t>
      </w:r>
    </w:p>
    <w:p w:rsidR="00000000" w:rsidRPr="00EB1B72" w:rsidP="00EB1B72">
      <w:pPr>
        <w:pStyle w:val="ListBullet"/>
      </w:pPr>
      <w:r w:rsidRPr="00EB1B72">
        <w:t>culinary terms and trade names for ingredients commonly used in the production of salads:</w:t>
      </w:r>
    </w:p>
    <w:p w:rsidR="00000000" w:rsidRPr="00EB1B72" w:rsidP="00EB1B72">
      <w:pPr>
        <w:pStyle w:val="ListBullet2"/>
      </w:pPr>
      <w:r w:rsidRPr="00EB1B72">
        <w:t>herbs and spices</w:t>
      </w:r>
    </w:p>
    <w:p w:rsidR="00000000" w:rsidRPr="00EB1B72" w:rsidP="00EB1B72">
      <w:pPr>
        <w:pStyle w:val="ListBullet2"/>
      </w:pPr>
      <w:r w:rsidRPr="00EB1B72">
        <w:t>fruit</w:t>
      </w:r>
    </w:p>
    <w:p w:rsidR="00000000" w:rsidRPr="00EB1B72" w:rsidP="00EB1B72">
      <w:pPr>
        <w:pStyle w:val="ListBullet2"/>
      </w:pPr>
      <w:r w:rsidRPr="00EB1B72">
        <w:t>vegetables</w:t>
      </w:r>
    </w:p>
    <w:p w:rsidR="00000000" w:rsidRPr="00EB1B72" w:rsidP="00EB1B72">
      <w:pPr>
        <w:pStyle w:val="ListBullet"/>
      </w:pPr>
      <w:r w:rsidRPr="00EB1B72">
        <w:t>required changes to salads to reflect cultural and regional considerations and variations</w:t>
      </w:r>
    </w:p>
    <w:p w:rsidR="00000000" w:rsidRPr="00EB1B72" w:rsidP="00EB1B72">
      <w:pPr>
        <w:pStyle w:val="ListBullet"/>
      </w:pPr>
      <w:r w:rsidRPr="00EB1B72">
        <w:t>contents of stock date codes and rotatio</w:t>
      </w:r>
      <w:r w:rsidRPr="00EB1B72">
        <w:t>n labels</w:t>
      </w:r>
    </w:p>
    <w:p w:rsidR="00000000" w:rsidRPr="00EB1B72" w:rsidP="00EB1B72">
      <w:pPr>
        <w:pStyle w:val="ListBullet"/>
      </w:pPr>
      <w:r w:rsidRPr="00EB1B72">
        <w:t>characteristics of salad ingredients and finished dishes:</w:t>
      </w:r>
    </w:p>
    <w:p w:rsidR="00000000" w:rsidRPr="00EB1B72" w:rsidP="00EB1B72">
      <w:pPr>
        <w:pStyle w:val="ListBullet2"/>
      </w:pPr>
      <w:r w:rsidRPr="00EB1B72">
        <w:t>appearance and presentation</w:t>
      </w:r>
    </w:p>
    <w:p w:rsidR="00000000" w:rsidRPr="00EB1B72" w:rsidP="00EB1B72">
      <w:pPr>
        <w:pStyle w:val="ListBullet2"/>
      </w:pPr>
      <w:r w:rsidRPr="00EB1B72">
        <w:t>combinations of spices</w:t>
      </w:r>
    </w:p>
    <w:p w:rsidR="00000000" w:rsidRPr="00EB1B72" w:rsidP="00EB1B72">
      <w:pPr>
        <w:pStyle w:val="ListBullet2"/>
      </w:pPr>
      <w:r w:rsidRPr="00EB1B72">
        <w:t>nutritional value</w:t>
      </w:r>
    </w:p>
    <w:p w:rsidR="00000000" w:rsidRPr="00EB1B72" w:rsidP="00EB1B72">
      <w:pPr>
        <w:pStyle w:val="ListBullet2"/>
      </w:pPr>
      <w:r w:rsidRPr="00EB1B72">
        <w:t>quality indicators</w:t>
      </w:r>
    </w:p>
    <w:p w:rsidR="00000000" w:rsidRPr="00EB1B72" w:rsidP="00EB1B72">
      <w:pPr>
        <w:pStyle w:val="ListBullet2"/>
      </w:pPr>
      <w:r w:rsidRPr="00EB1B72">
        <w:t>service style</w:t>
      </w:r>
    </w:p>
    <w:p w:rsidR="00000000" w:rsidRPr="00EB1B72" w:rsidP="00EB1B72">
      <w:pPr>
        <w:pStyle w:val="ListBullet2"/>
      </w:pPr>
      <w:r w:rsidRPr="00EB1B72">
        <w:t>strength of flavours</w:t>
      </w:r>
    </w:p>
    <w:p w:rsidR="00000000" w:rsidRPr="00EB1B72" w:rsidP="00EB1B72">
      <w:pPr>
        <w:pStyle w:val="ListBullet2"/>
      </w:pPr>
      <w:r w:rsidRPr="00EB1B72">
        <w:t>taste</w:t>
      </w:r>
    </w:p>
    <w:p w:rsidR="00000000" w:rsidRPr="00EB1B72" w:rsidP="00EB1B72">
      <w:pPr>
        <w:pStyle w:val="ListBullet2"/>
      </w:pPr>
      <w:r w:rsidRPr="00EB1B72">
        <w:t>texture</w:t>
      </w:r>
    </w:p>
    <w:p w:rsidR="00000000" w:rsidRPr="00EB1B72" w:rsidP="00EB1B72">
      <w:pPr>
        <w:pStyle w:val="ListBullet"/>
      </w:pPr>
      <w:r w:rsidRPr="00EB1B72">
        <w:t>accompaniments commonly used in Asian salads:</w:t>
      </w:r>
    </w:p>
    <w:p w:rsidR="00000000" w:rsidRPr="00EB1B72" w:rsidP="00EB1B72">
      <w:pPr>
        <w:pStyle w:val="ListBullet2"/>
      </w:pPr>
      <w:r w:rsidRPr="00EB1B72">
        <w:t>chutney</w:t>
      </w:r>
    </w:p>
    <w:p w:rsidR="00000000" w:rsidRPr="00EB1B72" w:rsidP="00EB1B72">
      <w:pPr>
        <w:pStyle w:val="ListBullet2"/>
      </w:pPr>
      <w:r w:rsidRPr="00EB1B72">
        <w:t>nuts</w:t>
      </w:r>
    </w:p>
    <w:p w:rsidR="00000000" w:rsidRPr="00EB1B72" w:rsidP="00EB1B72">
      <w:pPr>
        <w:pStyle w:val="ListBullet2"/>
      </w:pPr>
      <w:r w:rsidRPr="00EB1B72">
        <w:t>pickles</w:t>
      </w:r>
    </w:p>
    <w:p w:rsidR="00000000" w:rsidRPr="00EB1B72" w:rsidP="00EB1B72">
      <w:pPr>
        <w:pStyle w:val="ListBullet2"/>
      </w:pPr>
      <w:r w:rsidRPr="00EB1B72">
        <w:t>rice</w:t>
      </w:r>
    </w:p>
    <w:p w:rsidR="00000000" w:rsidRPr="00EB1B72" w:rsidP="00EB1B72">
      <w:pPr>
        <w:pStyle w:val="ListBullet2"/>
      </w:pPr>
      <w:r w:rsidRPr="00EB1B72">
        <w:t>sauces</w:t>
      </w:r>
    </w:p>
    <w:p w:rsidR="00000000" w:rsidRPr="00EB1B72" w:rsidP="00EB1B72">
      <w:pPr>
        <w:pStyle w:val="ListBullet2"/>
      </w:pPr>
      <w:r w:rsidRPr="00EB1B72">
        <w:t>vegetables</w:t>
      </w:r>
    </w:p>
    <w:p w:rsidR="00000000" w:rsidRPr="00EB1B72" w:rsidP="00EB1B72">
      <w:pPr>
        <w:pStyle w:val="ListBullet"/>
      </w:pPr>
      <w:r w:rsidRPr="00EB1B72">
        <w:t>preparation methods for Asian salads:</w:t>
      </w:r>
    </w:p>
    <w:p w:rsidR="00000000" w:rsidRPr="00EB1B72" w:rsidP="00EB1B72">
      <w:pPr>
        <w:pStyle w:val="ListBullet2"/>
      </w:pPr>
      <w:r w:rsidRPr="00EB1B72">
        <w:t>cutting</w:t>
      </w:r>
    </w:p>
    <w:p w:rsidR="00000000" w:rsidRPr="00EB1B72" w:rsidP="00EB1B72">
      <w:pPr>
        <w:pStyle w:val="ListBullet2"/>
      </w:pPr>
      <w:r w:rsidRPr="00EB1B72">
        <w:t>marinating</w:t>
      </w:r>
    </w:p>
    <w:p w:rsidR="00000000" w:rsidRPr="00EB1B72" w:rsidP="00EB1B72">
      <w:pPr>
        <w:pStyle w:val="ListBullet2"/>
      </w:pPr>
      <w:r w:rsidRPr="00EB1B72">
        <w:t>cooking of ingredients</w:t>
      </w:r>
    </w:p>
    <w:p w:rsidR="00000000" w:rsidRPr="00EB1B72" w:rsidP="00EB1B72">
      <w:pPr>
        <w:pStyle w:val="ListBullet"/>
      </w:pPr>
      <w:r w:rsidRPr="00EB1B72">
        <w:t>appropriate environmental conditions for storing salads to:</w:t>
      </w:r>
    </w:p>
    <w:p w:rsidR="00000000" w:rsidRPr="00EB1B72" w:rsidP="00EB1B72">
      <w:pPr>
        <w:pStyle w:val="ListBullet2"/>
      </w:pPr>
      <w:r w:rsidRPr="00EB1B72">
        <w:t>ensure food safety</w:t>
      </w:r>
    </w:p>
    <w:p w:rsidR="00000000" w:rsidRPr="00EB1B72" w:rsidP="00EB1B72">
      <w:pPr>
        <w:pStyle w:val="ListBullet2"/>
      </w:pPr>
      <w:r w:rsidRPr="00EB1B72">
        <w:t>optimise shelf life</w:t>
      </w:r>
    </w:p>
    <w:p w:rsidR="00000000" w:rsidRPr="00EB1B72" w:rsidP="00EB1B72">
      <w:pPr>
        <w:pStyle w:val="ListBullet"/>
      </w:pPr>
      <w:r w:rsidRPr="00EB1B72">
        <w:t>safe operational practices using essential functions and features of equipment used to produce Asian salads.</w:t>
      </w: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14" w:name="O_763165"/>
      <w:bookmarkEnd w:id="14"/>
      <w:r w:rsidRPr="00EB1B72">
        <w:t>Assessment Conditions</w:t>
      </w:r>
    </w:p>
    <w:p w:rsidR="00000000" w:rsidRPr="00EB1B72" w:rsidP="00164A47">
      <w:pPr>
        <w:pStyle w:val="BodyText"/>
      </w:pPr>
      <w:r w:rsidRPr="00EB1B72">
        <w:t>Skills must be demonstrated in an operational commercial kitchen. This can be:</w:t>
      </w:r>
    </w:p>
    <w:p w:rsidR="00000000" w:rsidRPr="00EB1B72" w:rsidP="00EB1B72">
      <w:pPr>
        <w:pStyle w:val="ListBullet"/>
      </w:pPr>
      <w:r w:rsidRPr="00EB1B72">
        <w:t>an industry workplace</w:t>
      </w:r>
    </w:p>
    <w:p w:rsidR="00000000" w:rsidRPr="00EB1B72" w:rsidP="00EB1B72">
      <w:pPr>
        <w:pStyle w:val="ListBullet"/>
      </w:pPr>
      <w:r w:rsidRPr="00EB1B72">
        <w:t>a simu</w:t>
      </w:r>
      <w:r w:rsidRPr="00EB1B72">
        <w:t>lated industry environment, such as a training kitchen servicing customers.</w:t>
      </w:r>
    </w:p>
    <w:p w:rsidR="00000000" w:rsidRPr="00EB1B72" w:rsidP="00EB1B72">
      <w:pPr>
        <w:pStyle w:val="BodyText"/>
      </w:pPr>
    </w:p>
    <w:p w:rsidR="00000000" w:rsidRPr="00EB1B72" w:rsidP="00164A47">
      <w:pPr>
        <w:pStyle w:val="BodyText"/>
      </w:pPr>
      <w:r w:rsidRPr="00EB1B72">
        <w:t>Assessment must ensure access to:</w:t>
      </w:r>
    </w:p>
    <w:p w:rsidR="00000000" w:rsidRPr="00EB1B72" w:rsidP="00EB1B72">
      <w:pPr>
        <w:pStyle w:val="ListBullet"/>
      </w:pPr>
      <w:r w:rsidRPr="00EB1B72">
        <w:t>fixtures and large equipment:</w:t>
      </w:r>
    </w:p>
    <w:p w:rsidR="00000000" w:rsidRPr="00EB1B72" w:rsidP="00EB1B72">
      <w:pPr>
        <w:pStyle w:val="ListBullet2"/>
      </w:pPr>
      <w:r w:rsidRPr="00EB1B72">
        <w:t>commercial:</w:t>
      </w:r>
    </w:p>
    <w:p w:rsidR="00000000" w:rsidRPr="00EB1B72" w:rsidP="00EB1B72">
      <w:pPr>
        <w:pStyle w:val="ListBullet3"/>
      </w:pPr>
      <w:r w:rsidRPr="00EB1B72">
        <w:t>blenders and food mills</w:t>
      </w:r>
    </w:p>
    <w:p w:rsidR="00000000" w:rsidRPr="00EB1B72" w:rsidP="00EB1B72">
      <w:pPr>
        <w:pStyle w:val="ListBullet3"/>
      </w:pPr>
      <w:r w:rsidRPr="00EB1B72">
        <w:t>food processors</w:t>
      </w:r>
    </w:p>
    <w:p w:rsidR="00000000" w:rsidRPr="00EB1B72" w:rsidP="00EB1B72">
      <w:pPr>
        <w:pStyle w:val="ListBullet3"/>
      </w:pPr>
      <w:r w:rsidRPr="00EB1B72">
        <w:t>planetary mixers</w:t>
      </w:r>
    </w:p>
    <w:p w:rsidR="00000000" w:rsidRPr="00EB1B72" w:rsidP="00EB1B72">
      <w:pPr>
        <w:pStyle w:val="ListBullet2"/>
      </w:pPr>
      <w:r w:rsidRPr="00EB1B72">
        <w:t>commercial grade work benches (1.5m/person)</w:t>
      </w:r>
    </w:p>
    <w:p w:rsidR="00000000" w:rsidRPr="00EB1B72" w:rsidP="00EB1B72">
      <w:pPr>
        <w:pStyle w:val="ListBullet2"/>
      </w:pPr>
      <w:r w:rsidRPr="00EB1B72">
        <w:t>commercial refrigeration facilities:</w:t>
      </w:r>
    </w:p>
    <w:p w:rsidR="00000000" w:rsidRPr="00EB1B72" w:rsidP="00EB1B72">
      <w:pPr>
        <w:pStyle w:val="ListBullet3"/>
      </w:pPr>
      <w:r w:rsidRPr="00EB1B72">
        <w:t>freezer</w:t>
      </w:r>
    </w:p>
    <w:p w:rsidR="00000000" w:rsidRPr="00EB1B72" w:rsidP="00EB1B72">
      <w:pPr>
        <w:pStyle w:val="ListBullet3"/>
      </w:pPr>
      <w:r w:rsidRPr="00EB1B72">
        <w:t>fridge</w:t>
      </w:r>
    </w:p>
    <w:p w:rsidR="00000000" w:rsidRPr="00EB1B72" w:rsidP="00EB1B72">
      <w:pPr>
        <w:pStyle w:val="ListBullet2"/>
      </w:pPr>
      <w:r w:rsidRPr="00EB1B72">
        <w:t>designated storage area for dry goods and perishables</w:t>
      </w:r>
    </w:p>
    <w:p w:rsidR="00000000" w:rsidRPr="00EB1B72" w:rsidP="00EB1B72">
      <w:pPr>
        <w:pStyle w:val="ListBullet2"/>
      </w:pPr>
      <w:r w:rsidRPr="00EB1B72">
        <w:t>double sink</w:t>
      </w:r>
    </w:p>
    <w:p w:rsidR="00000000" w:rsidRPr="00EB1B72" w:rsidP="00EB1B72">
      <w:pPr>
        <w:pStyle w:val="ListBullet2"/>
      </w:pPr>
      <w:r w:rsidRPr="00EB1B72">
        <w:t>gas electric or induction stove tops (two burners per person)</w:t>
      </w:r>
    </w:p>
    <w:p w:rsidR="00000000" w:rsidRPr="00EB1B72" w:rsidP="00EB1B72">
      <w:pPr>
        <w:pStyle w:val="ListBullet2"/>
      </w:pPr>
      <w:r w:rsidRPr="00EB1B72">
        <w:t>grillers, burners, ovens or salamanders as appropriate for the type of cuisine</w:t>
      </w:r>
    </w:p>
    <w:p w:rsidR="00000000" w:rsidRPr="00EB1B72" w:rsidP="00EB1B72">
      <w:pPr>
        <w:pStyle w:val="ListBullet2"/>
      </w:pPr>
      <w:r w:rsidRPr="00EB1B72">
        <w:t>slicing machine</w:t>
      </w:r>
    </w:p>
    <w:p w:rsidR="00000000" w:rsidRPr="00EB1B72" w:rsidP="00EB1B72">
      <w:pPr>
        <w:pStyle w:val="ListBullet2"/>
      </w:pPr>
      <w:r w:rsidRPr="00EB1B72">
        <w:t>storage facilities</w:t>
      </w:r>
    </w:p>
    <w:p w:rsidR="00000000" w:rsidRPr="00EB1B72" w:rsidP="00EB1B72">
      <w:pPr>
        <w:pStyle w:val="ListBullet"/>
      </w:pPr>
      <w:r w:rsidRPr="00EB1B72">
        <w:t>small equipment:</w:t>
      </w:r>
    </w:p>
    <w:p w:rsidR="00000000" w:rsidRPr="00EB1B72" w:rsidP="00EB1B72">
      <w:pPr>
        <w:pStyle w:val="ListBullet2"/>
      </w:pPr>
      <w:r w:rsidRPr="00EB1B72">
        <w:t>containers for hot and cold food</w:t>
      </w:r>
    </w:p>
    <w:p w:rsidR="00000000" w:rsidRPr="00EB1B72" w:rsidP="00EB1B72">
      <w:pPr>
        <w:pStyle w:val="ListBullet2"/>
      </w:pPr>
      <w:r w:rsidRPr="00EB1B72">
        <w:t>cutting boards</w:t>
      </w:r>
    </w:p>
    <w:p w:rsidR="00000000" w:rsidRPr="00EB1B72" w:rsidP="00EB1B72">
      <w:pPr>
        <w:pStyle w:val="ListBullet2"/>
      </w:pPr>
      <w:r w:rsidRPr="00EB1B72">
        <w:t>food handler gloves</w:t>
      </w:r>
    </w:p>
    <w:p w:rsidR="00000000" w:rsidRPr="00EB1B72" w:rsidP="00EB1B72">
      <w:pPr>
        <w:pStyle w:val="ListBullet2"/>
      </w:pPr>
      <w:r w:rsidRPr="00EB1B72">
        <w:t>graters and peelers</w:t>
      </w:r>
    </w:p>
    <w:p w:rsidR="00000000" w:rsidRPr="00EB1B72" w:rsidP="00EB1B72">
      <w:pPr>
        <w:pStyle w:val="ListBullet2"/>
      </w:pPr>
      <w:r w:rsidRPr="00EB1B72">
        <w:t xml:space="preserve">knives </w:t>
      </w:r>
    </w:p>
    <w:p w:rsidR="00000000" w:rsidRPr="00EB1B72" w:rsidP="00EB1B72">
      <w:pPr>
        <w:pStyle w:val="ListBullet2"/>
      </w:pPr>
      <w:r w:rsidRPr="00EB1B72">
        <w:t>mortar and pestle</w:t>
      </w:r>
    </w:p>
    <w:p w:rsidR="00000000" w:rsidRPr="00EB1B72" w:rsidP="00EB1B72">
      <w:pPr>
        <w:pStyle w:val="ListBullet2"/>
      </w:pPr>
      <w:r w:rsidRPr="00EB1B72">
        <w:t>measures:</w:t>
      </w:r>
    </w:p>
    <w:p w:rsidR="00000000" w:rsidRPr="00EB1B72" w:rsidP="00EB1B72">
      <w:pPr>
        <w:pStyle w:val="ListBullet3"/>
      </w:pPr>
      <w:r w:rsidRPr="00EB1B72">
        <w:t>metric calibrated measuring jugs</w:t>
      </w:r>
    </w:p>
    <w:p w:rsidR="00000000" w:rsidRPr="00EB1B72" w:rsidP="00EB1B72">
      <w:pPr>
        <w:pStyle w:val="ListBullet3"/>
      </w:pPr>
      <w:r w:rsidRPr="00EB1B72">
        <w:t>measuring spoons</w:t>
      </w:r>
    </w:p>
    <w:p w:rsidR="00000000" w:rsidRPr="00EB1B72" w:rsidP="00EB1B72">
      <w:pPr>
        <w:pStyle w:val="ListBullet3"/>
      </w:pPr>
      <w:r w:rsidRPr="00EB1B72">
        <w:t xml:space="preserve">portion controlled scoops </w:t>
      </w:r>
    </w:p>
    <w:p w:rsidR="00000000" w:rsidRPr="00EB1B72" w:rsidP="00EB1B72">
      <w:pPr>
        <w:pStyle w:val="ListBullet2"/>
      </w:pPr>
      <w:r w:rsidRPr="00EB1B72">
        <w:t>mincers</w:t>
      </w:r>
    </w:p>
    <w:p w:rsidR="00000000" w:rsidRPr="00EB1B72" w:rsidP="00EB1B72">
      <w:pPr>
        <w:pStyle w:val="ListBullet2"/>
      </w:pPr>
      <w:r w:rsidRPr="00EB1B72">
        <w:t>pans and pots:</w:t>
      </w:r>
    </w:p>
    <w:p w:rsidR="00000000" w:rsidRPr="00EB1B72" w:rsidP="00EB1B72">
      <w:pPr>
        <w:pStyle w:val="ListBullet3"/>
      </w:pPr>
      <w:r w:rsidRPr="00EB1B72">
        <w:t>stainless steel, cast iron and non-stick fry pans</w:t>
      </w:r>
    </w:p>
    <w:p w:rsidR="00000000" w:rsidRPr="00EB1B72" w:rsidP="00EB1B72">
      <w:pPr>
        <w:pStyle w:val="ListBullet3"/>
      </w:pPr>
      <w:r w:rsidRPr="00EB1B72">
        <w:t>stock pots</w:t>
      </w:r>
    </w:p>
    <w:p w:rsidR="00000000" w:rsidRPr="00EB1B72" w:rsidP="00EB1B72">
      <w:pPr>
        <w:pStyle w:val="ListBullet3"/>
      </w:pPr>
      <w:r w:rsidRPr="00EB1B72">
        <w:t>woks</w:t>
      </w:r>
    </w:p>
    <w:p w:rsidR="00000000" w:rsidRPr="00EB1B72" w:rsidP="00EB1B72">
      <w:pPr>
        <w:pStyle w:val="ListBullet2"/>
      </w:pPr>
      <w:r w:rsidRPr="00EB1B72">
        <w:t xml:space="preserve">scales </w:t>
      </w:r>
    </w:p>
    <w:p w:rsidR="00000000" w:rsidRPr="00EB1B72" w:rsidP="00EB1B72">
      <w:pPr>
        <w:pStyle w:val="ListBullet2"/>
      </w:pPr>
      <w:r w:rsidRPr="00EB1B72">
        <w:t>service-ware:</w:t>
      </w:r>
    </w:p>
    <w:p w:rsidR="00000000" w:rsidRPr="00EB1B72" w:rsidP="00EB1B72">
      <w:pPr>
        <w:pStyle w:val="ListBullet3"/>
      </w:pPr>
      <w:r w:rsidRPr="00EB1B72">
        <w:t>platters, dishes, and bowls</w:t>
      </w:r>
    </w:p>
    <w:p w:rsidR="00000000" w:rsidRPr="00EB1B72" w:rsidP="00EB1B72">
      <w:pPr>
        <w:pStyle w:val="ListBullet3"/>
      </w:pPr>
      <w:r w:rsidRPr="00EB1B72">
        <w:t>cutlery and serving utensils</w:t>
      </w:r>
    </w:p>
    <w:p w:rsidR="00000000" w:rsidRPr="00EB1B72" w:rsidP="00EB1B72">
      <w:pPr>
        <w:pStyle w:val="ListBullet3"/>
      </w:pPr>
      <w:r w:rsidRPr="00EB1B72">
        <w:t>chopsticks</w:t>
      </w:r>
    </w:p>
    <w:p w:rsidR="00000000" w:rsidRPr="00EB1B72" w:rsidP="00EB1B72">
      <w:pPr>
        <w:pStyle w:val="ListBullet2"/>
      </w:pPr>
      <w:r w:rsidRPr="00EB1B72">
        <w:t>sets of stainless steel bowls</w:t>
      </w:r>
    </w:p>
    <w:p w:rsidR="00000000" w:rsidRPr="00EB1B72" w:rsidP="00EB1B72">
      <w:pPr>
        <w:pStyle w:val="ListBullet2"/>
      </w:pPr>
      <w:r w:rsidRPr="00EB1B72">
        <w:t>small utensils:</w:t>
      </w:r>
    </w:p>
    <w:p w:rsidR="00000000" w:rsidRPr="00EB1B72" w:rsidP="00EB1B72">
      <w:pPr>
        <w:pStyle w:val="ListBullet3"/>
      </w:pPr>
      <w:r w:rsidRPr="00EB1B72">
        <w:t xml:space="preserve">scoops, scrapers </w:t>
      </w:r>
    </w:p>
    <w:p w:rsidR="00000000" w:rsidRPr="00EB1B72" w:rsidP="00EB1B72">
      <w:pPr>
        <w:pStyle w:val="ListBullet3"/>
      </w:pPr>
      <w:r w:rsidRPr="00EB1B72">
        <w:t>skimmers and spiders</w:t>
      </w:r>
    </w:p>
    <w:p w:rsidR="00000000" w:rsidRPr="00EB1B72" w:rsidP="00EB1B72">
      <w:pPr>
        <w:pStyle w:val="ListBullet3"/>
      </w:pPr>
      <w:r w:rsidRPr="00EB1B72">
        <w:t>strainers</w:t>
      </w:r>
    </w:p>
    <w:p w:rsidR="00000000" w:rsidRPr="00EB1B72" w:rsidP="00EB1B72">
      <w:pPr>
        <w:pStyle w:val="ListBullet3"/>
      </w:pPr>
      <w:r w:rsidRPr="00EB1B72">
        <w:t>tongs</w:t>
      </w:r>
    </w:p>
    <w:p w:rsidR="00000000" w:rsidRPr="00EB1B72" w:rsidP="00EB1B72">
      <w:pPr>
        <w:pStyle w:val="ListBullet3"/>
      </w:pPr>
      <w:r w:rsidRPr="00EB1B72">
        <w:t xml:space="preserve">whisks: </w:t>
      </w:r>
    </w:p>
    <w:p w:rsidR="00000000" w:rsidRPr="00EB1B72" w:rsidP="00EB1B72">
      <w:pPr>
        <w:pStyle w:val="ListBullet4"/>
      </w:pPr>
      <w:r w:rsidRPr="00EB1B72">
        <w:t>fine stainless steel wire</w:t>
      </w:r>
    </w:p>
    <w:p w:rsidR="00000000" w:rsidRPr="00EB1B72" w:rsidP="00EB1B72">
      <w:pPr>
        <w:pStyle w:val="ListBullet4"/>
      </w:pPr>
      <w:r w:rsidRPr="00EB1B72">
        <w:t>coarse stainless steel wire</w:t>
      </w:r>
    </w:p>
    <w:p w:rsidR="00000000" w:rsidRPr="00EB1B72" w:rsidP="00EB1B72">
      <w:pPr>
        <w:pStyle w:val="ListBullet2"/>
      </w:pPr>
      <w:r w:rsidRPr="00EB1B72">
        <w:t>spoons:</w:t>
      </w:r>
    </w:p>
    <w:p w:rsidR="00000000" w:rsidRPr="00EB1B72" w:rsidP="00EB1B72">
      <w:pPr>
        <w:pStyle w:val="ListBullet3"/>
      </w:pPr>
      <w:r w:rsidRPr="00EB1B72">
        <w:t>large plain and slotted metal spoons</w:t>
      </w:r>
    </w:p>
    <w:p w:rsidR="00000000" w:rsidRPr="00EB1B72" w:rsidP="00EB1B72">
      <w:pPr>
        <w:pStyle w:val="ListBullet3"/>
      </w:pPr>
      <w:r w:rsidRPr="00EB1B72">
        <w:t>ladles in a variety of sizes</w:t>
      </w:r>
    </w:p>
    <w:p w:rsidR="00000000" w:rsidRPr="00EB1B72" w:rsidP="00EB1B72">
      <w:pPr>
        <w:pStyle w:val="ListBullet3"/>
      </w:pPr>
      <w:r w:rsidRPr="00EB1B72">
        <w:t>serving spoons</w:t>
      </w:r>
    </w:p>
    <w:p w:rsidR="00000000" w:rsidRPr="00EB1B72" w:rsidP="00EB1B72">
      <w:pPr>
        <w:pStyle w:val="ListBullet3"/>
      </w:pPr>
      <w:r w:rsidRPr="00EB1B72">
        <w:t>wooden spoons</w:t>
      </w:r>
    </w:p>
    <w:p w:rsidR="00000000" w:rsidRPr="00EB1B72" w:rsidP="00EB1B72">
      <w:pPr>
        <w:pStyle w:val="ListBullet"/>
      </w:pPr>
      <w:r w:rsidRPr="00EB1B72">
        <w:t xml:space="preserve">diverse and comprehensive range of perishable food supplies for Asian cookery </w:t>
      </w:r>
    </w:p>
    <w:p w:rsidR="00000000" w:rsidRPr="00EB1B72" w:rsidP="00EB1B72">
      <w:pPr>
        <w:pStyle w:val="ListBullet"/>
      </w:pPr>
      <w:r w:rsidRPr="00EB1B72">
        <w:t>cleaning materials and equipment:</w:t>
      </w:r>
    </w:p>
    <w:p w:rsidR="00000000" w:rsidRPr="00EB1B72" w:rsidP="00EB1B72">
      <w:pPr>
        <w:pStyle w:val="ListBullet2"/>
      </w:pPr>
      <w:r w:rsidRPr="00EB1B72">
        <w:t>cleaning cloths</w:t>
      </w:r>
    </w:p>
    <w:p w:rsidR="00000000" w:rsidRPr="00EB1B72" w:rsidP="00EB1B72">
      <w:pPr>
        <w:pStyle w:val="ListBullet2"/>
      </w:pPr>
      <w:r w:rsidRPr="00EB1B72">
        <w:t>commercial cleaning and sanitising agents and chemicals for cleaning co</w:t>
      </w:r>
      <w:r w:rsidRPr="00EB1B72">
        <w:t>mmercial kitchens, equipment and food storage areas</w:t>
      </w:r>
    </w:p>
    <w:p w:rsidR="00000000" w:rsidRPr="00EB1B72" w:rsidP="00EB1B72">
      <w:pPr>
        <w:pStyle w:val="ListBullet2"/>
      </w:pPr>
      <w:r w:rsidRPr="00EB1B72">
        <w:t>dustpans and brooms</w:t>
      </w:r>
    </w:p>
    <w:p w:rsidR="00000000" w:rsidRPr="00EB1B72" w:rsidP="00EB1B72">
      <w:pPr>
        <w:pStyle w:val="ListBullet2"/>
      </w:pPr>
      <w:r w:rsidRPr="00EB1B72">
        <w:t>garbage bins and bags</w:t>
      </w:r>
    </w:p>
    <w:p w:rsidR="00000000" w:rsidRPr="00EB1B72" w:rsidP="00EB1B72">
      <w:pPr>
        <w:pStyle w:val="ListBullet2"/>
      </w:pPr>
      <w:r w:rsidRPr="00EB1B72">
        <w:t>hand towel dispenser and hand towels</w:t>
      </w:r>
    </w:p>
    <w:p w:rsidR="00000000" w:rsidRPr="00EB1B72" w:rsidP="00EB1B72">
      <w:pPr>
        <w:pStyle w:val="ListBullet2"/>
      </w:pPr>
      <w:r w:rsidRPr="00EB1B72">
        <w:t>mops and buckets</w:t>
      </w:r>
    </w:p>
    <w:p w:rsidR="00000000" w:rsidRPr="00EB1B72" w:rsidP="00EB1B72">
      <w:pPr>
        <w:pStyle w:val="ListBullet2"/>
      </w:pPr>
      <w:r w:rsidRPr="00EB1B72">
        <w:t>separate hand basin and antiseptic liquid soap dispenser for hand washing</w:t>
      </w:r>
    </w:p>
    <w:p w:rsidR="00000000" w:rsidRPr="00EB1B72" w:rsidP="00EB1B72">
      <w:pPr>
        <w:pStyle w:val="ListBullet2"/>
      </w:pPr>
      <w:r w:rsidRPr="00EB1B72">
        <w:t>sponges, brushes and scourers</w:t>
      </w:r>
    </w:p>
    <w:p w:rsidR="00000000" w:rsidRPr="00EB1B72" w:rsidP="00EB1B72">
      <w:pPr>
        <w:pStyle w:val="ListBullet2"/>
      </w:pPr>
      <w:r w:rsidRPr="00EB1B72">
        <w:t>tea towels</w:t>
      </w:r>
    </w:p>
    <w:p w:rsidR="00000000" w:rsidRPr="00EB1B72" w:rsidP="00EB1B72">
      <w:pPr>
        <w:pStyle w:val="ListBullet"/>
      </w:pPr>
      <w:r w:rsidRPr="00EB1B72">
        <w:t>organisational specifications:</w:t>
      </w:r>
    </w:p>
    <w:p w:rsidR="00000000" w:rsidRPr="00EB1B72" w:rsidP="00EB1B72">
      <w:pPr>
        <w:pStyle w:val="ListBullet2"/>
      </w:pPr>
      <w:r w:rsidRPr="00EB1B72">
        <w:t>equipment manufacturer instructions</w:t>
      </w:r>
    </w:p>
    <w:p w:rsidR="00000000" w:rsidRPr="00EB1B72" w:rsidP="00EB1B72">
      <w:pPr>
        <w:pStyle w:val="ListBullet2"/>
      </w:pPr>
      <w:r w:rsidRPr="00EB1B72">
        <w:t>current commercial stock control procedures and documentation for ordering, monitoring and maintaining stock</w:t>
      </w:r>
    </w:p>
    <w:p w:rsidR="00000000" w:rsidRPr="00EB1B72" w:rsidP="00EB1B72">
      <w:pPr>
        <w:pStyle w:val="ListBullet2"/>
      </w:pPr>
      <w:r w:rsidRPr="00EB1B72">
        <w:t>mise en place lists, menus, standard recipes and recipes for specia</w:t>
      </w:r>
      <w:r w:rsidRPr="00EB1B72">
        <w:t>l dietary requirements</w:t>
      </w:r>
    </w:p>
    <w:p w:rsidR="00000000" w:rsidRPr="00EB1B72" w:rsidP="00EB1B72">
      <w:pPr>
        <w:pStyle w:val="ListBullet2"/>
      </w:pPr>
      <w:r w:rsidRPr="00EB1B72">
        <w:t>ordering and docketing paperwork</w:t>
      </w:r>
    </w:p>
    <w:p w:rsidR="00000000" w:rsidRPr="00EB1B72" w:rsidP="00EB1B72">
      <w:pPr>
        <w:pStyle w:val="ListBullet2"/>
      </w:pPr>
      <w:r w:rsidRPr="00EB1B72">
        <w:t>food safety plan</w:t>
      </w:r>
    </w:p>
    <w:p w:rsidR="00000000" w:rsidRPr="00EB1B72" w:rsidP="00EB1B72">
      <w:pPr>
        <w:pStyle w:val="ListBullet2"/>
      </w:pPr>
      <w:r w:rsidRPr="00EB1B72">
        <w:t>guidelines relating to food disposal, storage and presentation requirements</w:t>
      </w:r>
    </w:p>
    <w:p w:rsidR="00000000" w:rsidRPr="00EB1B72" w:rsidP="00EB1B72">
      <w:pPr>
        <w:pStyle w:val="ListBullet2"/>
      </w:pPr>
      <w:r w:rsidRPr="00EB1B72">
        <w:t>safety data sheets (SDS) for cleaning agents and chemicals</w:t>
      </w:r>
    </w:p>
    <w:p w:rsidR="00000000" w:rsidRPr="00EB1B72" w:rsidP="00EB1B72">
      <w:pPr>
        <w:pStyle w:val="ListBullet"/>
      </w:pPr>
      <w:r w:rsidRPr="00EB1B72">
        <w:t>industry-realistic ratios of kitchen staff to customers; these can be:</w:t>
      </w:r>
    </w:p>
    <w:p w:rsidR="00000000" w:rsidRPr="00EB1B72" w:rsidP="00EB1B72">
      <w:pPr>
        <w:pStyle w:val="ListBullet2"/>
      </w:pPr>
      <w:r w:rsidRPr="00EB1B72">
        <w:t>staff and customers in an industry workplace during the assessment process; or</w:t>
      </w:r>
    </w:p>
    <w:p w:rsidR="00000000" w:rsidRPr="00EB1B72" w:rsidP="00EB1B72">
      <w:pPr>
        <w:pStyle w:val="ListBullet2"/>
      </w:pPr>
      <w:r w:rsidRPr="00EB1B72">
        <w:t xml:space="preserve">individuals who participate in role plays or simulated activities, set up for the purpose of assessment, </w:t>
      </w:r>
      <w:r w:rsidRPr="00EB1B72">
        <w:t>in a simulated industry environment operated within a training organisation.</w:t>
      </w:r>
    </w:p>
    <w:p w:rsidR="00000000" w:rsidRPr="00EB1B72" w:rsidP="00EB1B72">
      <w:pPr>
        <w:pStyle w:val="BodyText"/>
      </w:pPr>
    </w:p>
    <w:p w:rsidR="00000000" w:rsidRPr="00EB1B72" w:rsidP="00164A47">
      <w:pPr>
        <w:pStyle w:val="BodyText"/>
      </w:pPr>
      <w:r w:rsidRPr="00EB1B72">
        <w:t>Assessors must satisfy the Standards for Registered Training Organisations’ requirements for assessors; and:</w:t>
      </w:r>
    </w:p>
    <w:p w:rsidR="00000000" w:rsidRPr="00EB1B72" w:rsidP="00EB1B72">
      <w:pPr>
        <w:pStyle w:val="ListBullet"/>
      </w:pPr>
      <w:r w:rsidRPr="00EB1B72">
        <w:t>have worked in industry for at least three years where they have app</w:t>
      </w:r>
      <w:r w:rsidRPr="00EB1B72">
        <w:t xml:space="preserve">lied the skills and knowledge of this </w:t>
      </w:r>
      <w:r w:rsidRPr="00EB1B72">
        <w:t>unit of competency.</w:t>
      </w:r>
    </w:p>
    <w:p w:rsidR="00000000" w:rsidRPr="00EB1B72" w:rsidP="00EB1B72">
      <w:pPr>
        <w:pStyle w:val="AllowPageBreak"/>
      </w:pPr>
    </w:p>
    <w:p w:rsidR="00000000" w:rsidRPr="00EB1B72" w:rsidP="00EB1B72">
      <w:pPr>
        <w:pStyle w:val="Heading1"/>
      </w:pPr>
      <w:bookmarkStart w:id="15" w:name="O_763168"/>
      <w:bookmarkEnd w:id="15"/>
      <w:r w:rsidRPr="00EB1B72">
        <w:t>Links</w:t>
      </w:r>
    </w:p>
    <w:p w:rsidR="00000000" w:rsidRPr="00EB1B72" w:rsidP="00164A47">
      <w:pPr>
        <w:pStyle w:val="BodyText"/>
      </w:pPr>
      <w:r w:rsidRPr="00EB1B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B4EC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B1B72" w:rsidP="00EB1B72"/>
    <w:sectPr w:rsidSect="00EB1B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 w:rsidRPr="00164A47" w:rsidP="00164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47" w:rsidP="00EB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64A47" w:rsidP="00EB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64A47" w:rsidP="00EB1B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 w:rsidP="00EB1B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4A47">
      <w:t>Approved</w:t>
    </w:r>
    <w:r w:rsidR="00164A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4A47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4A47">
      <w:rPr>
        <w:noProof/>
      </w:rPr>
      <w:t>7</w:t>
    </w:r>
    <w:r>
      <w:rPr>
        <w:noProof/>
      </w:rPr>
      <w:fldChar w:fldCharType="end"/>
    </w:r>
  </w:p>
  <w:p w:rsidR="00EB1B72" w:rsidP="00EB1B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4A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4A47">
      <w:t>Service and Creative Skills Australia</w:t>
    </w:r>
    <w:r w:rsidR="00164A47">
      <w:fldChar w:fldCharType="end"/>
    </w:r>
  </w:p>
  <w:p w:rsidR="00EB1B72" w:rsidP="00EB1B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1B72" w:rsidRPr="00164A47" w:rsidP="00164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A47" w:rsidRPr="002D2AF8" w:rsidP="00EB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SITHASC005 Prepare Asian salads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4A47" w:rsidP="00EB1B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B72" w:rsidRPr="002D2AF8" w:rsidP="00EB1B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4A47">
      <w:t>SITHASC005 Prepare Asian salads</w:t>
    </w:r>
    <w:r w:rsidR="00164A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4A47">
      <w:rPr>
        <w:noProof/>
      </w:rPr>
      <w:t>2 March 2025</w:t>
    </w:r>
    <w:r>
      <w:fldChar w:fldCharType="end"/>
    </w:r>
  </w:p>
  <w:p w:rsidR="00EB1B72" w:rsidP="00EB1B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231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822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84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B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1B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1B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1B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1B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1B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1B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1B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1B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1B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1B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1B72"/>
  </w:style>
  <w:style w:type="character" w:customStyle="1" w:styleId="Heading1Char">
    <w:name w:val="Heading 1 Char"/>
    <w:basedOn w:val="DefaultParagraphFont"/>
    <w:link w:val="Heading1"/>
    <w:rsid w:val="00EB1B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1B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1B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1B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1B72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1B72"/>
    <w:rPr>
      <w:b/>
      <w:spacing w:val="0"/>
    </w:rPr>
  </w:style>
  <w:style w:type="paragraph" w:styleId="ListBullet2">
    <w:name w:val="List Bullet 2"/>
    <w:basedOn w:val="List2"/>
    <w:rsid w:val="00EB1B7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1B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1B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1B7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1B72"/>
    <w:pPr>
      <w:numPr>
        <w:numId w:val="4"/>
      </w:numPr>
      <w:tabs>
        <w:tab w:val="clear" w:pos="1361"/>
      </w:tabs>
    </w:pPr>
  </w:style>
  <w:style w:type="character" w:customStyle="1" w:styleId="BoldandItalics">
    <w:name w:val="Bold and Italics"/>
    <w:qFormat/>
    <w:rsid w:val="00EB1B7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1B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1B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1B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1B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1B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1B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1B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1B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1B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1B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1B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1B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1B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1B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1B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1B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1B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1B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1B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1B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1B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1B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1B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1B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1B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1B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1B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1B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1B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1B72"/>
    <w:rPr>
      <w:i/>
    </w:rPr>
  </w:style>
  <w:style w:type="paragraph" w:styleId="Caption">
    <w:name w:val="caption"/>
    <w:basedOn w:val="BodyText"/>
    <w:next w:val="Normal"/>
    <w:qFormat/>
    <w:rsid w:val="00EB1B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1B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1B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1B72"/>
  </w:style>
  <w:style w:type="paragraph" w:styleId="TableofFigures">
    <w:name w:val="table of figures"/>
    <w:basedOn w:val="Normal"/>
    <w:next w:val="Normal"/>
    <w:semiHidden/>
    <w:rsid w:val="00EB1B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1B7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EB1B72"/>
    <w:rPr>
      <w:rFonts w:ascii="Wingdings" w:hAnsi="Wingdings"/>
    </w:rPr>
  </w:style>
  <w:style w:type="paragraph" w:customStyle="1" w:styleId="TableHeading">
    <w:name w:val="Table Heading"/>
    <w:basedOn w:val="HeadingBase"/>
    <w:rsid w:val="00EB1B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1B72"/>
    <w:rPr>
      <w:color w:val="0033CC"/>
      <w:u w:val="none"/>
    </w:rPr>
  </w:style>
  <w:style w:type="paragraph" w:customStyle="1" w:styleId="BodyTextRight">
    <w:name w:val="Body Text Right"/>
    <w:basedOn w:val="BodyText"/>
    <w:rsid w:val="00EB1B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1B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1B7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1B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1B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1B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1B72"/>
    <w:rPr>
      <w:sz w:val="32"/>
    </w:rPr>
  </w:style>
  <w:style w:type="paragraph" w:customStyle="1" w:styleId="HeadingProcedure">
    <w:name w:val="Heading Procedure"/>
    <w:basedOn w:val="HeadingBase"/>
    <w:next w:val="Normal"/>
    <w:rsid w:val="00EB1B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1B72"/>
    <w:pPr>
      <w:spacing w:before="60" w:after="60"/>
    </w:pPr>
  </w:style>
  <w:style w:type="paragraph" w:styleId="ListContinue">
    <w:name w:val="List Continue"/>
    <w:basedOn w:val="List"/>
    <w:rsid w:val="00EB1B72"/>
    <w:pPr>
      <w:ind w:firstLine="0"/>
    </w:pPr>
  </w:style>
  <w:style w:type="paragraph" w:customStyle="1" w:styleId="ListNote">
    <w:name w:val="List Note"/>
    <w:basedOn w:val="List"/>
    <w:rsid w:val="00EB1B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1B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1B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1B72"/>
    <w:rPr>
      <w:rFonts w:ascii="Courier New" w:hAnsi="Courier New"/>
    </w:rPr>
  </w:style>
  <w:style w:type="paragraph" w:customStyle="1" w:styleId="NoteBullet">
    <w:name w:val="Note Bullet"/>
    <w:basedOn w:val="Note"/>
    <w:rsid w:val="00EB1B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1B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1B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1B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1B7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B1B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1B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1B72"/>
    <w:rPr>
      <w:b/>
      <w:smallCaps/>
    </w:rPr>
  </w:style>
  <w:style w:type="paragraph" w:customStyle="1" w:styleId="TableListNumber">
    <w:name w:val="Table List Number"/>
    <w:basedOn w:val="ListNumber"/>
    <w:rsid w:val="00EB1B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1B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1B72"/>
    <w:pPr>
      <w:numPr>
        <w:numId w:val="11"/>
      </w:numPr>
    </w:pPr>
  </w:style>
  <w:style w:type="paragraph" w:customStyle="1" w:styleId="ListAlpha2">
    <w:name w:val="List Alpha 2"/>
    <w:basedOn w:val="List2"/>
    <w:rsid w:val="00EB1B72"/>
    <w:pPr>
      <w:numPr>
        <w:numId w:val="10"/>
      </w:numPr>
    </w:pPr>
  </w:style>
  <w:style w:type="paragraph" w:styleId="List2">
    <w:name w:val="List 2"/>
    <w:basedOn w:val="BodyText"/>
    <w:rsid w:val="00EB1B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1B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1B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1B7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EB1B72"/>
    <w:pPr>
      <w:numPr>
        <w:numId w:val="6"/>
      </w:numPr>
    </w:pPr>
  </w:style>
  <w:style w:type="paragraph" w:styleId="ListContinue2">
    <w:name w:val="List Continue 2"/>
    <w:basedOn w:val="List2"/>
    <w:rsid w:val="00EB1B72"/>
    <w:pPr>
      <w:ind w:firstLine="0"/>
    </w:pPr>
  </w:style>
  <w:style w:type="paragraph" w:styleId="ListContinue3">
    <w:name w:val="List Continue 3"/>
    <w:basedOn w:val="List3"/>
    <w:rsid w:val="00EB1B72"/>
    <w:pPr>
      <w:ind w:left="1021" w:firstLine="0"/>
    </w:pPr>
  </w:style>
  <w:style w:type="paragraph" w:styleId="ListContinue4">
    <w:name w:val="List Continue 4"/>
    <w:basedOn w:val="List4"/>
    <w:rsid w:val="00EB1B72"/>
    <w:pPr>
      <w:ind w:firstLine="0"/>
    </w:pPr>
  </w:style>
  <w:style w:type="paragraph" w:styleId="ListContinue5">
    <w:name w:val="List Continue 5"/>
    <w:basedOn w:val="List5"/>
    <w:rsid w:val="00EB1B72"/>
    <w:pPr>
      <w:ind w:firstLine="0"/>
    </w:pPr>
  </w:style>
  <w:style w:type="paragraph" w:styleId="ListNumber3">
    <w:name w:val="List Number 3"/>
    <w:basedOn w:val="List3"/>
    <w:rsid w:val="00EB1B72"/>
    <w:pPr>
      <w:numPr>
        <w:numId w:val="7"/>
      </w:numPr>
    </w:pPr>
  </w:style>
  <w:style w:type="paragraph" w:styleId="ListNumber4">
    <w:name w:val="List Number 4"/>
    <w:basedOn w:val="List4"/>
    <w:rsid w:val="00EB1B72"/>
    <w:pPr>
      <w:numPr>
        <w:numId w:val="8"/>
      </w:numPr>
    </w:pPr>
  </w:style>
  <w:style w:type="paragraph" w:styleId="ListNumber5">
    <w:name w:val="List Number 5"/>
    <w:basedOn w:val="List5"/>
    <w:rsid w:val="00EB1B72"/>
    <w:pPr>
      <w:numPr>
        <w:numId w:val="9"/>
      </w:numPr>
    </w:pPr>
  </w:style>
  <w:style w:type="paragraph" w:styleId="BlockText">
    <w:name w:val="Block Text"/>
    <w:basedOn w:val="Normal"/>
    <w:rsid w:val="00EB1B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1B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1B72"/>
    <w:rPr>
      <w:sz w:val="16"/>
      <w:vertAlign w:val="superscript"/>
    </w:rPr>
  </w:style>
  <w:style w:type="character" w:customStyle="1" w:styleId="Symbols">
    <w:name w:val="Symbols"/>
    <w:basedOn w:val="DefaultParagraphFont"/>
    <w:rsid w:val="00EB1B72"/>
    <w:rPr>
      <w:rFonts w:ascii="Symbol" w:hAnsi="Symbol"/>
    </w:rPr>
  </w:style>
  <w:style w:type="character" w:customStyle="1" w:styleId="MenuOptions">
    <w:name w:val="Menu Options"/>
    <w:basedOn w:val="DefaultParagraphFont"/>
    <w:rsid w:val="00EB1B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1B72"/>
    <w:rPr>
      <w:b/>
    </w:rPr>
  </w:style>
  <w:style w:type="character" w:customStyle="1" w:styleId="Underlined">
    <w:name w:val="Underlined"/>
    <w:basedOn w:val="DefaultParagraphFont"/>
    <w:rsid w:val="00EB1B72"/>
    <w:rPr>
      <w:u w:val="single"/>
    </w:rPr>
  </w:style>
  <w:style w:type="paragraph" w:customStyle="1" w:styleId="TableBodyTextRight">
    <w:name w:val="Table Body Text Right"/>
    <w:basedOn w:val="TableBodyText"/>
    <w:rsid w:val="00EB1B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1B72"/>
    <w:rPr>
      <w:sz w:val="18"/>
    </w:rPr>
  </w:style>
  <w:style w:type="paragraph" w:customStyle="1" w:styleId="BodySmallRight">
    <w:name w:val="Body Small Right"/>
    <w:basedOn w:val="BodyTextRight"/>
    <w:rsid w:val="00EB1B72"/>
    <w:rPr>
      <w:sz w:val="18"/>
      <w:szCs w:val="18"/>
    </w:rPr>
  </w:style>
  <w:style w:type="paragraph" w:customStyle="1" w:styleId="MarginEdition">
    <w:name w:val="Margin Edition"/>
    <w:basedOn w:val="MarginNote"/>
    <w:rsid w:val="00EB1B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1B72"/>
    <w:rPr>
      <w:sz w:val="2"/>
      <w:szCs w:val="2"/>
    </w:rPr>
  </w:style>
  <w:style w:type="character" w:customStyle="1" w:styleId="Small">
    <w:name w:val="Small"/>
    <w:basedOn w:val="DefaultParagraphFont"/>
    <w:rsid w:val="00EB1B72"/>
    <w:rPr>
      <w:sz w:val="16"/>
    </w:rPr>
  </w:style>
  <w:style w:type="paragraph" w:customStyle="1" w:styleId="WideTable">
    <w:name w:val="Wide Table"/>
    <w:basedOn w:val="Normal"/>
    <w:rsid w:val="00EB1B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1B72"/>
  </w:style>
  <w:style w:type="paragraph" w:styleId="Quote">
    <w:name w:val="Quote"/>
    <w:basedOn w:val="Heading1"/>
    <w:link w:val="QuoteChar"/>
    <w:qFormat/>
    <w:rsid w:val="00EB1B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1B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1B72"/>
    <w:pPr>
      <w:pageBreakBefore/>
    </w:pPr>
  </w:style>
  <w:style w:type="paragraph" w:customStyle="1" w:styleId="Border">
    <w:name w:val="Border"/>
    <w:basedOn w:val="Normal"/>
    <w:qFormat/>
    <w:rsid w:val="00EB1B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1B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B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B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1B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1B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1B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1B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1B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1B72"/>
    <w:rPr>
      <w:u w:val="single"/>
    </w:rPr>
  </w:style>
  <w:style w:type="paragraph" w:styleId="BalloonText">
    <w:name w:val="Balloon Text"/>
    <w:basedOn w:val="Normal"/>
    <w:link w:val="BalloonTextChar"/>
    <w:rsid w:val="00EB1B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1B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1B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1B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1B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1B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1B72"/>
    <w:pPr>
      <w:spacing w:before="0" w:after="0"/>
    </w:pPr>
  </w:style>
  <w:style w:type="paragraph" w:customStyle="1" w:styleId="BodyTextBold">
    <w:name w:val="Body Text Bold"/>
    <w:basedOn w:val="BodyText"/>
    <w:qFormat/>
    <w:rsid w:val="00EB1B72"/>
    <w:rPr>
      <w:b/>
    </w:rPr>
  </w:style>
  <w:style w:type="character" w:styleId="Hyperlink">
    <w:name w:val="Hyperlink"/>
    <w:basedOn w:val="DefaultParagraphFont"/>
    <w:uiPriority w:val="99"/>
    <w:unhideWhenUsed/>
    <w:rsid w:val="00164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1313</Words>
  <Characters>8683</Characters>
  <Application>Microsoft Office Word</Application>
  <DocSecurity>0</DocSecurity>
  <Lines>310</Lines>
  <Paragraphs>256</Paragraphs>
  <ScaleCrop>false</ScaleCrop>
  <Company>Author-it Software Corporation Ltd.</Company>
  <LinksUpToDate>false</LinksUpToDate>
  <CharactersWithSpaces>9740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SITHASC005 Prepare Asian salads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2025-03-01T13:29:00Z</dcterms:created>
  <dcterms:modified xsi:type="dcterms:W3CDTF">2025-03-01T13:29:00Z</dcterms:modified>
</cp:coreProperties>
</file>