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F9" w:rsidP="000E5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SITHACS016 Provide accommodation reception services</w:t>
      </w:r>
      <w:r>
        <w:fldChar w:fldCharType="end"/>
      </w:r>
    </w:p>
    <w:p w:rsidR="000E54F9" w:rsidP="000E54F9">
      <w:pPr>
        <w:pStyle w:val="Version"/>
        <w:sectPr w:rsidSect="00954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0D1" w:rsidP="009540D1">
      <w:pPr>
        <w:pStyle w:val="SuperHeading"/>
      </w:pPr>
      <w:r w:rsidRPr="009540D1">
        <w:t>Assessment Requirements for SITHACS016 Provide accommodation reception services</w:t>
      </w:r>
    </w:p>
    <w:p w:rsidR="00000000" w:rsidRPr="009540D1" w:rsidP="009540D1">
      <w:pPr>
        <w:pStyle w:val="Heading1"/>
      </w:pPr>
      <w:bookmarkStart w:id="1" w:name="O_1229266"/>
      <w:bookmarkEnd w:id="1"/>
      <w:r w:rsidRPr="009540D1">
        <w:t>Modification History</w:t>
      </w:r>
    </w:p>
    <w:p w:rsidR="00000000" w:rsidRPr="009540D1" w:rsidP="000E54F9">
      <w:pPr>
        <w:pStyle w:val="BodyText"/>
      </w:pPr>
      <w:r w:rsidRPr="009540D1">
        <w:t>Not applicable.</w:t>
      </w:r>
    </w:p>
    <w:p w:rsidR="00000000" w:rsidRPr="009540D1" w:rsidP="009540D1">
      <w:pPr>
        <w:pStyle w:val="Heading1"/>
      </w:pPr>
      <w:bookmarkStart w:id="2" w:name="O_1229269"/>
      <w:bookmarkEnd w:id="2"/>
      <w:r w:rsidRPr="009540D1">
        <w:t>Performance Evidence</w:t>
      </w:r>
    </w:p>
    <w:p w:rsidR="00000000" w:rsidRPr="009540D1" w:rsidP="000E54F9">
      <w:pPr>
        <w:pStyle w:val="BodyText"/>
      </w:pPr>
      <w:r w:rsidRPr="009540D1">
        <w:t>Evidence of the ability to com</w:t>
      </w:r>
      <w:r w:rsidRPr="009540D1">
        <w:t>plete tasks outlined in elements and performance criteria of this unit in the context of the job role, and:</w:t>
      </w:r>
    </w:p>
    <w:p w:rsidR="00000000" w:rsidRPr="009540D1" w:rsidP="009540D1">
      <w:pPr>
        <w:pStyle w:val="ListBullet"/>
      </w:pPr>
      <w:r w:rsidRPr="009540D1">
        <w:t>check-in and check-out at least six different guests, providing each of the following services:</w:t>
      </w:r>
    </w:p>
    <w:p w:rsidR="00000000" w:rsidRPr="009540D1" w:rsidP="009540D1">
      <w:pPr>
        <w:pStyle w:val="ListBullet2"/>
      </w:pPr>
      <w:r w:rsidRPr="009540D1">
        <w:t>registration:</w:t>
      </w:r>
    </w:p>
    <w:p w:rsidR="00000000" w:rsidRPr="009540D1" w:rsidP="009540D1">
      <w:pPr>
        <w:pStyle w:val="ListBullet3"/>
      </w:pPr>
      <w:r w:rsidRPr="009540D1">
        <w:t>confirmation of personal and reserv</w:t>
      </w:r>
      <w:r w:rsidRPr="009540D1">
        <w:t>ation details</w:t>
      </w:r>
    </w:p>
    <w:p w:rsidR="00000000" w:rsidRPr="009540D1" w:rsidP="009540D1">
      <w:pPr>
        <w:pStyle w:val="ListBullet3"/>
      </w:pPr>
      <w:r w:rsidRPr="009540D1">
        <w:t>allocation of room and key or electronic card</w:t>
      </w:r>
    </w:p>
    <w:p w:rsidR="00000000" w:rsidRPr="009540D1" w:rsidP="009540D1">
      <w:pPr>
        <w:pStyle w:val="ListBullet2"/>
      </w:pPr>
      <w:r w:rsidRPr="009540D1">
        <w:t>arrival information required by guest:</w:t>
      </w:r>
    </w:p>
    <w:p w:rsidR="00000000" w:rsidRPr="009540D1" w:rsidP="009540D1">
      <w:pPr>
        <w:pStyle w:val="ListBullet3"/>
      </w:pPr>
      <w:r w:rsidRPr="009540D1">
        <w:t>products and services</w:t>
      </w:r>
    </w:p>
    <w:p w:rsidR="00000000" w:rsidRPr="009540D1" w:rsidP="009540D1">
      <w:pPr>
        <w:pStyle w:val="ListBullet3"/>
      </w:pPr>
      <w:r w:rsidRPr="009540D1">
        <w:t>safety deposit facility arrangements</w:t>
      </w:r>
    </w:p>
    <w:p w:rsidR="00000000" w:rsidRPr="009540D1" w:rsidP="009540D1">
      <w:pPr>
        <w:pStyle w:val="ListBullet3"/>
      </w:pPr>
      <w:r w:rsidRPr="009540D1">
        <w:t>security arrangements</w:t>
      </w:r>
    </w:p>
    <w:p w:rsidR="00000000" w:rsidRPr="009540D1" w:rsidP="009540D1">
      <w:pPr>
        <w:pStyle w:val="ListBullet2"/>
      </w:pPr>
      <w:r w:rsidRPr="009540D1">
        <w:t>accounting procedures:</w:t>
      </w:r>
    </w:p>
    <w:p w:rsidR="00000000" w:rsidRPr="009540D1" w:rsidP="009540D1">
      <w:pPr>
        <w:pStyle w:val="ListBullet3"/>
      </w:pPr>
      <w:r w:rsidRPr="009540D1">
        <w:t>invoicing guest charges</w:t>
      </w:r>
    </w:p>
    <w:p w:rsidR="00000000" w:rsidRPr="009540D1" w:rsidP="009540D1">
      <w:pPr>
        <w:pStyle w:val="ListBullet2"/>
      </w:pPr>
      <w:r w:rsidRPr="009540D1">
        <w:t>departure assistance:</w:t>
      </w:r>
    </w:p>
    <w:p w:rsidR="00000000" w:rsidRPr="009540D1" w:rsidP="009540D1">
      <w:pPr>
        <w:pStyle w:val="ListBullet3"/>
      </w:pPr>
      <w:r w:rsidRPr="009540D1">
        <w:t>luggage assistance</w:t>
      </w:r>
    </w:p>
    <w:p w:rsidR="00000000" w:rsidRPr="009540D1" w:rsidP="009540D1">
      <w:pPr>
        <w:pStyle w:val="ListBullet3"/>
      </w:pPr>
      <w:r w:rsidRPr="009540D1">
        <w:t>making forward bookings</w:t>
      </w:r>
    </w:p>
    <w:p w:rsidR="00000000" w:rsidRPr="009540D1" w:rsidP="009540D1">
      <w:pPr>
        <w:pStyle w:val="ListBullet3"/>
      </w:pPr>
      <w:r w:rsidRPr="009540D1">
        <w:t>organising transport</w:t>
      </w:r>
    </w:p>
    <w:p w:rsidR="00000000" w:rsidRPr="009540D1" w:rsidP="009540D1">
      <w:pPr>
        <w:pStyle w:val="ListBullet"/>
      </w:pPr>
      <w:r w:rsidRPr="009540D1">
        <w:t>complete accurate front office reports and records for each of the above reception services.</w:t>
      </w:r>
    </w:p>
    <w:p w:rsidR="00000000" w:rsidRPr="009540D1" w:rsidP="009540D1">
      <w:pPr>
        <w:pStyle w:val="AllowPageBreak"/>
      </w:pPr>
    </w:p>
    <w:p w:rsidR="00000000" w:rsidRPr="009540D1" w:rsidP="009540D1">
      <w:pPr>
        <w:pStyle w:val="Heading1"/>
      </w:pPr>
      <w:bookmarkStart w:id="3" w:name="O_1229268"/>
      <w:bookmarkEnd w:id="3"/>
      <w:r w:rsidRPr="009540D1">
        <w:t>Knowledge Evidence</w:t>
      </w:r>
    </w:p>
    <w:p w:rsidR="00000000" w:rsidRPr="009540D1" w:rsidP="000E54F9">
      <w:pPr>
        <w:pStyle w:val="BodyText"/>
      </w:pPr>
      <w:r w:rsidRPr="009540D1">
        <w:t>Demonstrated knowledge required to complete the tasks outlined in elements and performance criteria of this unit:</w:t>
      </w:r>
    </w:p>
    <w:p w:rsidR="00000000" w:rsidRPr="009540D1" w:rsidP="009540D1">
      <w:pPr>
        <w:pStyle w:val="ListBullet"/>
      </w:pPr>
      <w:r w:rsidRPr="009540D1">
        <w:t>accommodation reservations terminology</w:t>
      </w:r>
    </w:p>
    <w:p w:rsidR="00000000" w:rsidRPr="009540D1" w:rsidP="009540D1">
      <w:pPr>
        <w:pStyle w:val="ListBullet"/>
      </w:pPr>
      <w:r w:rsidRPr="009540D1">
        <w:t>standard details collected for reservations:</w:t>
      </w:r>
    </w:p>
    <w:p w:rsidR="00000000" w:rsidRPr="009540D1" w:rsidP="009540D1">
      <w:pPr>
        <w:pStyle w:val="ListBullet2"/>
      </w:pPr>
      <w:r w:rsidRPr="009540D1">
        <w:t>arrival and departure times</w:t>
      </w:r>
    </w:p>
    <w:p w:rsidR="00000000" w:rsidRPr="009540D1" w:rsidP="009540D1">
      <w:pPr>
        <w:pStyle w:val="ListBullet2"/>
      </w:pPr>
      <w:r w:rsidRPr="009540D1">
        <w:t>length of stay</w:t>
      </w:r>
    </w:p>
    <w:p w:rsidR="00000000" w:rsidRPr="009540D1" w:rsidP="009540D1">
      <w:pPr>
        <w:pStyle w:val="ListBullet2"/>
      </w:pPr>
      <w:r w:rsidRPr="009540D1">
        <w:t>payment detai</w:t>
      </w:r>
      <w:r w:rsidRPr="009540D1">
        <w:t>ls</w:t>
      </w:r>
    </w:p>
    <w:p w:rsidR="00000000" w:rsidRPr="009540D1" w:rsidP="009540D1">
      <w:pPr>
        <w:pStyle w:val="ListBullet2"/>
      </w:pPr>
      <w:r w:rsidRPr="009540D1">
        <w:t>personal details</w:t>
      </w:r>
    </w:p>
    <w:p w:rsidR="00000000" w:rsidRPr="009540D1" w:rsidP="009540D1">
      <w:pPr>
        <w:pStyle w:val="ListBullet2"/>
      </w:pPr>
      <w:r w:rsidRPr="009540D1">
        <w:t>rates and discounts</w:t>
      </w:r>
    </w:p>
    <w:p w:rsidR="00000000" w:rsidRPr="009540D1" w:rsidP="009540D1">
      <w:pPr>
        <w:pStyle w:val="ListBullet2"/>
      </w:pPr>
      <w:r w:rsidRPr="009540D1">
        <w:t>special requests</w:t>
      </w:r>
    </w:p>
    <w:p w:rsidR="00000000" w:rsidRPr="009540D1" w:rsidP="009540D1">
      <w:pPr>
        <w:pStyle w:val="ListBullet2"/>
      </w:pPr>
      <w:r w:rsidRPr="009540D1">
        <w:t>type of accommodation and bed configuration</w:t>
      </w:r>
    </w:p>
    <w:p w:rsidR="00000000" w:rsidRPr="009540D1" w:rsidP="009540D1">
      <w:pPr>
        <w:pStyle w:val="ListBullet"/>
      </w:pPr>
      <w:r w:rsidRPr="009540D1">
        <w:t>relationship between front desk and other operational areas:</w:t>
      </w:r>
    </w:p>
    <w:p w:rsidR="00000000" w:rsidRPr="009540D1" w:rsidP="009540D1">
      <w:pPr>
        <w:pStyle w:val="ListBullet2"/>
      </w:pPr>
      <w:r w:rsidRPr="009540D1">
        <w:t>housekeeping</w:t>
      </w:r>
    </w:p>
    <w:p w:rsidR="00000000" w:rsidRPr="009540D1" w:rsidP="009540D1">
      <w:pPr>
        <w:pStyle w:val="ListBullet2"/>
      </w:pPr>
      <w:r w:rsidRPr="009540D1">
        <w:t>food and beverage service</w:t>
      </w:r>
    </w:p>
    <w:p w:rsidR="00000000" w:rsidRPr="009540D1" w:rsidP="009540D1">
      <w:pPr>
        <w:pStyle w:val="ListBullet2"/>
      </w:pPr>
      <w:r w:rsidRPr="009540D1">
        <w:t>maintenance</w:t>
      </w:r>
    </w:p>
    <w:p w:rsidR="00000000" w:rsidRPr="009540D1" w:rsidP="009540D1">
      <w:pPr>
        <w:pStyle w:val="ListBullet"/>
      </w:pPr>
      <w:r w:rsidRPr="009540D1">
        <w:t>processes for accounting</w:t>
      </w:r>
      <w:r w:rsidRPr="009540D1">
        <w:t xml:space="preserve"> procedures carried out by front desk staff:</w:t>
      </w:r>
    </w:p>
    <w:p w:rsidR="00000000" w:rsidRPr="009540D1" w:rsidP="009540D1">
      <w:pPr>
        <w:pStyle w:val="ListBullet2"/>
      </w:pPr>
      <w:r w:rsidRPr="009540D1">
        <w:t>processing credit card payments</w:t>
      </w:r>
    </w:p>
    <w:p w:rsidR="00000000" w:rsidRPr="009540D1" w:rsidP="009540D1">
      <w:pPr>
        <w:pStyle w:val="ListBullet2"/>
      </w:pPr>
      <w:r w:rsidRPr="009540D1">
        <w:t>processing deposits</w:t>
      </w:r>
    </w:p>
    <w:p w:rsidR="00000000" w:rsidRPr="009540D1" w:rsidP="009540D1">
      <w:pPr>
        <w:pStyle w:val="ListBullet2"/>
      </w:pPr>
      <w:r w:rsidRPr="009540D1">
        <w:t>allocating group rates</w:t>
      </w:r>
    </w:p>
    <w:p w:rsidR="00000000" w:rsidRPr="009540D1" w:rsidP="009540D1">
      <w:pPr>
        <w:pStyle w:val="ListBullet2"/>
      </w:pPr>
      <w:r w:rsidRPr="009540D1">
        <w:t>issuing receipts</w:t>
      </w:r>
    </w:p>
    <w:p w:rsidR="00000000" w:rsidRPr="009540D1" w:rsidP="009540D1">
      <w:pPr>
        <w:pStyle w:val="ListBullet2"/>
      </w:pPr>
      <w:r w:rsidRPr="009540D1">
        <w:t xml:space="preserve">processing pre-payments </w:t>
      </w:r>
    </w:p>
    <w:p w:rsidR="00000000" w:rsidRPr="009540D1" w:rsidP="009540D1">
      <w:pPr>
        <w:pStyle w:val="ListBullet2"/>
      </w:pPr>
      <w:r w:rsidRPr="009540D1">
        <w:t>issuing and redeeming vouchers and discount rates</w:t>
      </w:r>
    </w:p>
    <w:p w:rsidR="00000000" w:rsidRPr="009540D1" w:rsidP="009540D1">
      <w:pPr>
        <w:pStyle w:val="ListBullet"/>
      </w:pPr>
      <w:r w:rsidRPr="009540D1">
        <w:t>organisational policies and procedures for</w:t>
      </w:r>
      <w:r w:rsidRPr="009540D1">
        <w:t xml:space="preserve"> handling or generating the following front office reports:</w:t>
      </w:r>
    </w:p>
    <w:p w:rsidR="00000000" w:rsidRPr="009540D1" w:rsidP="009540D1">
      <w:pPr>
        <w:pStyle w:val="ListBullet2"/>
      </w:pPr>
      <w:r w:rsidRPr="009540D1">
        <w:t>accounting reports</w:t>
      </w:r>
    </w:p>
    <w:p w:rsidR="00000000" w:rsidRPr="009540D1" w:rsidP="009540D1">
      <w:pPr>
        <w:pStyle w:val="ListBullet2"/>
      </w:pPr>
      <w:r w:rsidRPr="009540D1">
        <w:t>arrival and departure data</w:t>
      </w:r>
    </w:p>
    <w:p w:rsidR="00000000" w:rsidRPr="009540D1" w:rsidP="009540D1">
      <w:pPr>
        <w:pStyle w:val="ListBullet2"/>
      </w:pPr>
      <w:r w:rsidRPr="009540D1">
        <w:t>occupancy rates</w:t>
      </w:r>
    </w:p>
    <w:p w:rsidR="00000000" w:rsidRPr="009540D1" w:rsidP="009540D1">
      <w:pPr>
        <w:pStyle w:val="ListBullet2"/>
      </w:pPr>
      <w:r w:rsidRPr="009540D1">
        <w:t>guest feedback summaries</w:t>
      </w:r>
    </w:p>
    <w:p w:rsidR="00000000" w:rsidRPr="009540D1" w:rsidP="009540D1">
      <w:pPr>
        <w:pStyle w:val="ListBullet2"/>
      </w:pPr>
      <w:r w:rsidRPr="009540D1">
        <w:t>lost and found information</w:t>
      </w:r>
    </w:p>
    <w:p w:rsidR="00000000" w:rsidRPr="009540D1" w:rsidP="009540D1">
      <w:pPr>
        <w:pStyle w:val="ListBullet"/>
      </w:pPr>
      <w:r w:rsidRPr="009540D1">
        <w:t>sources of accommodation reservations:</w:t>
      </w:r>
    </w:p>
    <w:p w:rsidR="00000000" w:rsidRPr="009540D1" w:rsidP="009540D1">
      <w:pPr>
        <w:pStyle w:val="ListBullet2"/>
      </w:pPr>
      <w:r w:rsidRPr="009540D1">
        <w:t>direct</w:t>
      </w:r>
    </w:p>
    <w:p w:rsidR="00000000" w:rsidRPr="009540D1" w:rsidP="009540D1">
      <w:pPr>
        <w:pStyle w:val="ListBullet2"/>
      </w:pPr>
      <w:r w:rsidRPr="009540D1">
        <w:t>travel agents</w:t>
      </w:r>
    </w:p>
    <w:p w:rsidR="00000000" w:rsidRPr="009540D1" w:rsidP="009540D1">
      <w:pPr>
        <w:pStyle w:val="ListBullet2"/>
      </w:pPr>
      <w:r w:rsidRPr="009540D1">
        <w:t>booking centres</w:t>
      </w:r>
    </w:p>
    <w:p w:rsidR="00000000" w:rsidRPr="009540D1" w:rsidP="009540D1">
      <w:pPr>
        <w:pStyle w:val="ListBullet2"/>
      </w:pPr>
      <w:r w:rsidRPr="009540D1">
        <w:t>inbound tour operators</w:t>
      </w:r>
    </w:p>
    <w:p w:rsidR="00000000" w:rsidRPr="009540D1" w:rsidP="009540D1">
      <w:pPr>
        <w:pStyle w:val="ListBullet2"/>
      </w:pPr>
      <w:r w:rsidRPr="009540D1">
        <w:t>online</w:t>
      </w:r>
    </w:p>
    <w:p w:rsidR="00000000" w:rsidRPr="009540D1" w:rsidP="009540D1">
      <w:pPr>
        <w:pStyle w:val="ListBullet"/>
      </w:pPr>
      <w:r w:rsidRPr="009540D1">
        <w:t>systems and procedures:</w:t>
      </w:r>
    </w:p>
    <w:p w:rsidR="00000000" w:rsidRPr="009540D1" w:rsidP="009540D1">
      <w:pPr>
        <w:pStyle w:val="ListBullet2"/>
      </w:pPr>
      <w:r w:rsidRPr="009540D1">
        <w:t xml:space="preserve">check-in and check-out </w:t>
      </w:r>
    </w:p>
    <w:p w:rsidR="00000000" w:rsidRPr="009540D1" w:rsidP="009540D1">
      <w:pPr>
        <w:pStyle w:val="ListBullet2"/>
      </w:pPr>
      <w:r w:rsidRPr="009540D1">
        <w:t>guest accounts</w:t>
      </w:r>
    </w:p>
    <w:p w:rsidR="00000000" w:rsidRPr="009540D1" w:rsidP="009540D1">
      <w:pPr>
        <w:pStyle w:val="ListBullet2"/>
      </w:pPr>
      <w:r w:rsidRPr="009540D1">
        <w:t>product codes</w:t>
      </w:r>
    </w:p>
    <w:p w:rsidR="00000000" w:rsidRPr="009540D1" w:rsidP="009540D1">
      <w:pPr>
        <w:pStyle w:val="ListBullet"/>
      </w:pPr>
      <w:r w:rsidRPr="009540D1">
        <w:t>security:</w:t>
      </w:r>
    </w:p>
    <w:p w:rsidR="00000000" w:rsidRPr="009540D1" w:rsidP="009540D1">
      <w:pPr>
        <w:pStyle w:val="ListBullet2"/>
      </w:pPr>
      <w:r w:rsidRPr="009540D1">
        <w:t>issuing of keys or electronic cards</w:t>
      </w:r>
    </w:p>
    <w:p w:rsidR="00000000" w:rsidRPr="009540D1" w:rsidP="009540D1">
      <w:pPr>
        <w:pStyle w:val="ListBullet2"/>
      </w:pPr>
      <w:r w:rsidRPr="009540D1">
        <w:t>safety deposit arrangements.</w:t>
      </w:r>
    </w:p>
    <w:p w:rsidR="00000000" w:rsidRPr="009540D1" w:rsidP="009540D1">
      <w:pPr>
        <w:pStyle w:val="AllowPageBreak"/>
      </w:pPr>
    </w:p>
    <w:p w:rsidR="00000000" w:rsidRPr="009540D1" w:rsidP="009540D1">
      <w:pPr>
        <w:pStyle w:val="Heading1"/>
      </w:pPr>
      <w:bookmarkStart w:id="4" w:name="O_1229267"/>
      <w:bookmarkEnd w:id="4"/>
      <w:r w:rsidRPr="009540D1">
        <w:t>Assessment Conditions</w:t>
      </w:r>
    </w:p>
    <w:p w:rsidR="00000000" w:rsidRPr="009540D1" w:rsidP="000E54F9">
      <w:pPr>
        <w:pStyle w:val="BodyText"/>
      </w:pPr>
      <w:r w:rsidRPr="009540D1">
        <w:t>Skills must be demonstrated in a commercial accommodation environment. This can be:</w:t>
      </w:r>
    </w:p>
    <w:p w:rsidR="00000000" w:rsidRPr="009540D1" w:rsidP="009540D1">
      <w:pPr>
        <w:pStyle w:val="ListBullet"/>
      </w:pPr>
      <w:r w:rsidRPr="009540D1">
        <w:t>an industry workplace; or</w:t>
      </w:r>
    </w:p>
    <w:p w:rsidR="00000000" w:rsidRPr="009540D1" w:rsidP="009540D1">
      <w:pPr>
        <w:pStyle w:val="ListBullet"/>
      </w:pPr>
      <w:r w:rsidRPr="009540D1">
        <w:t>a simulated industry environment set up for the purposes of assessment.</w:t>
      </w:r>
    </w:p>
    <w:p w:rsidR="00000000" w:rsidRPr="009540D1" w:rsidP="000E54F9">
      <w:pPr>
        <w:pStyle w:val="BodyText"/>
      </w:pPr>
      <w:r w:rsidRPr="009540D1">
        <w:t>Assessment must ensure access to:</w:t>
      </w:r>
    </w:p>
    <w:p w:rsidR="00000000" w:rsidRPr="009540D1" w:rsidP="009540D1">
      <w:pPr>
        <w:pStyle w:val="ListBullet"/>
      </w:pPr>
      <w:r w:rsidRPr="009540D1">
        <w:t>fixtures and electronic equipment</w:t>
      </w:r>
    </w:p>
    <w:p w:rsidR="00000000" w:rsidRPr="009540D1" w:rsidP="009540D1">
      <w:pPr>
        <w:pStyle w:val="ListBullet"/>
      </w:pPr>
      <w:r w:rsidRPr="009540D1">
        <w:t>cash</w:t>
      </w:r>
      <w:r w:rsidRPr="009540D1">
        <w:t>iering facilities</w:t>
      </w:r>
    </w:p>
    <w:p w:rsidR="00000000" w:rsidRPr="009540D1" w:rsidP="009540D1">
      <w:pPr>
        <w:pStyle w:val="ListBullet"/>
      </w:pPr>
      <w:r w:rsidRPr="009540D1">
        <w:t>reception desk or sales counter</w:t>
      </w:r>
    </w:p>
    <w:p w:rsidR="00000000" w:rsidRPr="009540D1" w:rsidP="009540D1">
      <w:pPr>
        <w:pStyle w:val="ListBullet"/>
      </w:pPr>
      <w:r w:rsidRPr="009540D1">
        <w:t>organisational reports:</w:t>
      </w:r>
    </w:p>
    <w:p w:rsidR="00000000" w:rsidRPr="009540D1" w:rsidP="009540D1">
      <w:pPr>
        <w:pStyle w:val="ListBullet2"/>
      </w:pPr>
      <w:r w:rsidRPr="009540D1">
        <w:t>arrival and departure lists</w:t>
      </w:r>
    </w:p>
    <w:p w:rsidR="00000000" w:rsidRPr="009540D1" w:rsidP="009540D1">
      <w:pPr>
        <w:pStyle w:val="ListBullet2"/>
      </w:pPr>
      <w:r w:rsidRPr="009540D1">
        <w:t>reservations, accounting and reporting data</w:t>
      </w:r>
    </w:p>
    <w:p w:rsidR="00000000" w:rsidRPr="009540D1" w:rsidP="009540D1">
      <w:pPr>
        <w:pStyle w:val="ListBullet"/>
      </w:pPr>
      <w:r w:rsidRPr="009540D1">
        <w:t>industry-current front office reservations, accounting and reporting system</w:t>
      </w:r>
    </w:p>
    <w:p w:rsidR="00000000" w:rsidRPr="009540D1" w:rsidP="009540D1">
      <w:pPr>
        <w:pStyle w:val="ListBullet"/>
      </w:pPr>
      <w:r w:rsidRPr="009540D1">
        <w:t>guests requiring accommodation r</w:t>
      </w:r>
      <w:r w:rsidRPr="009540D1">
        <w:t>eception services with whom the individual can interact. These can be:</w:t>
      </w:r>
    </w:p>
    <w:p w:rsidR="00000000" w:rsidRPr="009540D1" w:rsidP="009540D1">
      <w:pPr>
        <w:pStyle w:val="ListBullet2"/>
      </w:pPr>
      <w:r w:rsidRPr="009540D1">
        <w:t>guests in an industry workplace who are assisted by the individual during the assessment process; or</w:t>
      </w:r>
    </w:p>
    <w:p w:rsidR="00000000" w:rsidRPr="009540D1" w:rsidP="009540D1">
      <w:pPr>
        <w:pStyle w:val="ListBullet2"/>
      </w:pPr>
      <w:r w:rsidRPr="009540D1">
        <w:t>individuals who participate in role plays or simulated activities, set up for the purpose of assessment, in a simulated industry environment operated within a training organisation.</w:t>
      </w:r>
    </w:p>
    <w:p w:rsidR="00000000" w:rsidRPr="009540D1" w:rsidP="000E54F9">
      <w:pPr>
        <w:pStyle w:val="BodyText"/>
      </w:pPr>
      <w:r w:rsidRPr="009540D1">
        <w:t>Assessors must satisfy the Standards for Registered Training Organisations</w:t>
      </w:r>
      <w:r w:rsidRPr="009540D1">
        <w:t>’ requirements for assessors and have worked in industry for at least three years where they have applied the skills and knowledge of this unit of competency.</w:t>
      </w:r>
    </w:p>
    <w:p w:rsidR="00000000" w:rsidRPr="009540D1" w:rsidP="009540D1">
      <w:pPr>
        <w:pStyle w:val="Heading1"/>
      </w:pPr>
      <w:bookmarkStart w:id="5" w:name="O_1229265"/>
      <w:bookmarkEnd w:id="5"/>
      <w:r w:rsidRPr="009540D1">
        <w:t>Links</w:t>
      </w:r>
    </w:p>
    <w:p w:rsidR="00000000" w:rsidRPr="009540D1" w:rsidP="000E54F9">
      <w:pPr>
        <w:pStyle w:val="BodyText"/>
      </w:pPr>
      <w:r w:rsidRPr="00954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3C6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540D1" w:rsidP="009540D1"/>
    <w:sectPr w:rsidSect="00954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D1" w:rsidRPr="000E54F9" w:rsidP="000E5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F9" w:rsidP="00954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4F9" w:rsidP="00954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54F9" w:rsidP="00954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0D1" w:rsidRPr="000E54F9" w:rsidP="000E5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F9" w:rsidRPr="002D2AF8" w:rsidP="00954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SITHACS016 Provide accommodation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E54F9" w:rsidP="00954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141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68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81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0D1"/>
  </w:style>
  <w:style w:type="character" w:customStyle="1" w:styleId="Heading1Char">
    <w:name w:val="Heading 1 Char"/>
    <w:basedOn w:val="DefaultParagraphFont"/>
    <w:link w:val="Heading1"/>
    <w:rsid w:val="00954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0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0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40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4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0D1"/>
    <w:rPr>
      <w:b/>
      <w:spacing w:val="0"/>
    </w:rPr>
  </w:style>
  <w:style w:type="paragraph" w:customStyle="1" w:styleId="SuperTitle">
    <w:name w:val="SuperTitle"/>
    <w:basedOn w:val="Title"/>
    <w:rsid w:val="00954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0D1"/>
    <w:rPr>
      <w:i/>
    </w:rPr>
  </w:style>
  <w:style w:type="paragraph" w:styleId="Caption">
    <w:name w:val="caption"/>
    <w:basedOn w:val="BodyText"/>
    <w:next w:val="Normal"/>
    <w:qFormat/>
    <w:rsid w:val="00954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0D1"/>
  </w:style>
  <w:style w:type="paragraph" w:styleId="TableofFigures">
    <w:name w:val="table of figures"/>
    <w:basedOn w:val="Normal"/>
    <w:next w:val="Normal"/>
    <w:semiHidden/>
    <w:rsid w:val="00954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0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40D1"/>
    <w:rPr>
      <w:rFonts w:ascii="Wingdings" w:hAnsi="Wingdings"/>
    </w:rPr>
  </w:style>
  <w:style w:type="paragraph" w:customStyle="1" w:styleId="TableHeading">
    <w:name w:val="Table Heading"/>
    <w:basedOn w:val="HeadingBase"/>
    <w:rsid w:val="00954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0D1"/>
    <w:rPr>
      <w:color w:val="0033CC"/>
      <w:u w:val="none"/>
    </w:rPr>
  </w:style>
  <w:style w:type="paragraph" w:customStyle="1" w:styleId="BodyTextRight">
    <w:name w:val="Body Text Right"/>
    <w:basedOn w:val="BodyText"/>
    <w:rsid w:val="00954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0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0D1"/>
    <w:rPr>
      <w:sz w:val="32"/>
    </w:rPr>
  </w:style>
  <w:style w:type="paragraph" w:customStyle="1" w:styleId="HeadingProcedure">
    <w:name w:val="Heading Procedure"/>
    <w:basedOn w:val="HeadingBase"/>
    <w:next w:val="Normal"/>
    <w:rsid w:val="00954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0D1"/>
    <w:pPr>
      <w:spacing w:before="60" w:after="60"/>
    </w:pPr>
  </w:style>
  <w:style w:type="paragraph" w:styleId="ListContinue">
    <w:name w:val="List Continue"/>
    <w:basedOn w:val="List"/>
    <w:rsid w:val="009540D1"/>
    <w:pPr>
      <w:ind w:firstLine="0"/>
    </w:pPr>
  </w:style>
  <w:style w:type="paragraph" w:customStyle="1" w:styleId="ListNote">
    <w:name w:val="List Note"/>
    <w:basedOn w:val="List"/>
    <w:rsid w:val="00954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0D1"/>
    <w:rPr>
      <w:rFonts w:ascii="Courier New" w:hAnsi="Courier New"/>
    </w:rPr>
  </w:style>
  <w:style w:type="paragraph" w:customStyle="1" w:styleId="NoteBullet">
    <w:name w:val="Note Bullet"/>
    <w:basedOn w:val="Note"/>
    <w:rsid w:val="00954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0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4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0D1"/>
    <w:rPr>
      <w:b/>
      <w:smallCaps/>
    </w:rPr>
  </w:style>
  <w:style w:type="paragraph" w:customStyle="1" w:styleId="TableListNumber">
    <w:name w:val="Table List Number"/>
    <w:basedOn w:val="ListNumber"/>
    <w:rsid w:val="00954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0D1"/>
    <w:pPr>
      <w:numPr>
        <w:numId w:val="10"/>
      </w:numPr>
    </w:pPr>
  </w:style>
  <w:style w:type="paragraph" w:customStyle="1" w:styleId="ListAlpha2">
    <w:name w:val="List Alpha 2"/>
    <w:basedOn w:val="List2"/>
    <w:rsid w:val="009540D1"/>
    <w:pPr>
      <w:numPr>
        <w:numId w:val="9"/>
      </w:numPr>
    </w:pPr>
  </w:style>
  <w:style w:type="paragraph" w:styleId="List2">
    <w:name w:val="List 2"/>
    <w:basedOn w:val="BodyText"/>
    <w:rsid w:val="00954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0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40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40D1"/>
    <w:pPr>
      <w:numPr>
        <w:numId w:val="5"/>
      </w:numPr>
    </w:pPr>
  </w:style>
  <w:style w:type="paragraph" w:styleId="ListContinue2">
    <w:name w:val="List Continue 2"/>
    <w:basedOn w:val="List2"/>
    <w:rsid w:val="009540D1"/>
    <w:pPr>
      <w:ind w:firstLine="0"/>
    </w:pPr>
  </w:style>
  <w:style w:type="paragraph" w:styleId="ListContinue3">
    <w:name w:val="List Continue 3"/>
    <w:basedOn w:val="List3"/>
    <w:rsid w:val="009540D1"/>
    <w:pPr>
      <w:ind w:left="1021" w:firstLine="0"/>
    </w:pPr>
  </w:style>
  <w:style w:type="paragraph" w:styleId="ListContinue4">
    <w:name w:val="List Continue 4"/>
    <w:basedOn w:val="List4"/>
    <w:rsid w:val="009540D1"/>
    <w:pPr>
      <w:ind w:firstLine="0"/>
    </w:pPr>
  </w:style>
  <w:style w:type="paragraph" w:styleId="ListContinue5">
    <w:name w:val="List Continue 5"/>
    <w:basedOn w:val="List5"/>
    <w:rsid w:val="009540D1"/>
    <w:pPr>
      <w:ind w:firstLine="0"/>
    </w:pPr>
  </w:style>
  <w:style w:type="paragraph" w:styleId="ListNumber3">
    <w:name w:val="List Number 3"/>
    <w:basedOn w:val="List3"/>
    <w:rsid w:val="009540D1"/>
    <w:pPr>
      <w:numPr>
        <w:numId w:val="6"/>
      </w:numPr>
    </w:pPr>
  </w:style>
  <w:style w:type="paragraph" w:styleId="ListNumber4">
    <w:name w:val="List Number 4"/>
    <w:basedOn w:val="List4"/>
    <w:rsid w:val="009540D1"/>
    <w:pPr>
      <w:numPr>
        <w:numId w:val="7"/>
      </w:numPr>
    </w:pPr>
  </w:style>
  <w:style w:type="paragraph" w:styleId="ListNumber5">
    <w:name w:val="List Number 5"/>
    <w:basedOn w:val="List5"/>
    <w:rsid w:val="009540D1"/>
    <w:pPr>
      <w:numPr>
        <w:numId w:val="8"/>
      </w:numPr>
    </w:pPr>
  </w:style>
  <w:style w:type="paragraph" w:styleId="BlockText">
    <w:name w:val="Block Text"/>
    <w:basedOn w:val="Normal"/>
    <w:rsid w:val="00954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0D1"/>
    <w:rPr>
      <w:sz w:val="16"/>
      <w:vertAlign w:val="superscript"/>
    </w:rPr>
  </w:style>
  <w:style w:type="character" w:customStyle="1" w:styleId="Symbols">
    <w:name w:val="Symbols"/>
    <w:basedOn w:val="DefaultParagraphFont"/>
    <w:rsid w:val="009540D1"/>
    <w:rPr>
      <w:rFonts w:ascii="Symbol" w:hAnsi="Symbol"/>
    </w:rPr>
  </w:style>
  <w:style w:type="character" w:customStyle="1" w:styleId="MenuOptions">
    <w:name w:val="Menu Options"/>
    <w:basedOn w:val="DefaultParagraphFont"/>
    <w:rsid w:val="00954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0D1"/>
    <w:rPr>
      <w:b/>
    </w:rPr>
  </w:style>
  <w:style w:type="character" w:customStyle="1" w:styleId="Underlined">
    <w:name w:val="Underlined"/>
    <w:basedOn w:val="DefaultParagraphFont"/>
    <w:rsid w:val="009540D1"/>
    <w:rPr>
      <w:u w:val="single"/>
    </w:rPr>
  </w:style>
  <w:style w:type="paragraph" w:customStyle="1" w:styleId="TableBodyTextRight">
    <w:name w:val="Table Body Text Right"/>
    <w:basedOn w:val="TableBodyText"/>
    <w:rsid w:val="00954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0D1"/>
    <w:rPr>
      <w:sz w:val="18"/>
    </w:rPr>
  </w:style>
  <w:style w:type="paragraph" w:customStyle="1" w:styleId="BodySmallRight">
    <w:name w:val="Body Small Right"/>
    <w:basedOn w:val="BodyTextRight"/>
    <w:rsid w:val="009540D1"/>
    <w:rPr>
      <w:sz w:val="18"/>
      <w:szCs w:val="18"/>
    </w:rPr>
  </w:style>
  <w:style w:type="paragraph" w:customStyle="1" w:styleId="MarginEdition">
    <w:name w:val="Margin Edition"/>
    <w:basedOn w:val="MarginNote"/>
    <w:rsid w:val="00954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0D1"/>
    <w:rPr>
      <w:sz w:val="2"/>
      <w:szCs w:val="2"/>
    </w:rPr>
  </w:style>
  <w:style w:type="character" w:customStyle="1" w:styleId="Small">
    <w:name w:val="Small"/>
    <w:basedOn w:val="DefaultParagraphFont"/>
    <w:rsid w:val="009540D1"/>
    <w:rPr>
      <w:sz w:val="16"/>
    </w:rPr>
  </w:style>
  <w:style w:type="paragraph" w:customStyle="1" w:styleId="WideTable">
    <w:name w:val="Wide Table"/>
    <w:basedOn w:val="Normal"/>
    <w:rsid w:val="00954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0D1"/>
  </w:style>
  <w:style w:type="paragraph" w:styleId="Quote">
    <w:name w:val="Quote"/>
    <w:basedOn w:val="Heading1"/>
    <w:link w:val="QuoteChar"/>
    <w:qFormat/>
    <w:rsid w:val="00954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0D1"/>
    <w:pPr>
      <w:pageBreakBefore/>
    </w:pPr>
  </w:style>
  <w:style w:type="paragraph" w:customStyle="1" w:styleId="Border">
    <w:name w:val="Border"/>
    <w:basedOn w:val="Normal"/>
    <w:qFormat/>
    <w:rsid w:val="00954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0D1"/>
    <w:rPr>
      <w:u w:val="single"/>
    </w:rPr>
  </w:style>
  <w:style w:type="character" w:customStyle="1" w:styleId="BoldandItalics">
    <w:name w:val="Bold and Italics"/>
    <w:qFormat/>
    <w:rsid w:val="009540D1"/>
    <w:rPr>
      <w:b/>
      <w:i/>
      <w:u w:val="none"/>
    </w:rPr>
  </w:style>
  <w:style w:type="paragraph" w:styleId="BalloonText">
    <w:name w:val="Balloon Text"/>
    <w:basedOn w:val="Normal"/>
    <w:link w:val="BalloonTextChar"/>
    <w:rsid w:val="00954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0D1"/>
    <w:pPr>
      <w:spacing w:before="0" w:after="0"/>
    </w:pPr>
  </w:style>
  <w:style w:type="paragraph" w:customStyle="1" w:styleId="BodyTextBold">
    <w:name w:val="Body Text Bold"/>
    <w:basedOn w:val="BodyText"/>
    <w:qFormat/>
    <w:rsid w:val="009540D1"/>
    <w:rPr>
      <w:b/>
    </w:rPr>
  </w:style>
  <w:style w:type="character" w:styleId="Hyperlink">
    <w:name w:val="Hyperlink"/>
    <w:basedOn w:val="DefaultParagraphFont"/>
    <w:uiPriority w:val="99"/>
    <w:unhideWhenUsed/>
    <w:rsid w:val="000E5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3104</Characters>
  <Application>Microsoft Office Word</Application>
  <DocSecurity>0</DocSecurity>
  <Lines>103</Lines>
  <Paragraphs>93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SITHACS016 Provide accommodation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