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EB6" w:rsidP="00CB5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SITHACS011 Prepare rooms for guests</w:t>
      </w:r>
      <w:r>
        <w:fldChar w:fldCharType="end"/>
      </w:r>
    </w:p>
    <w:p w:rsidR="00CB5EB6" w:rsidP="00CB5EB6">
      <w:pPr>
        <w:pStyle w:val="Version"/>
        <w:sectPr w:rsidSect="00850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CD1" w:rsidP="00850CD1">
      <w:pPr>
        <w:pStyle w:val="SuperHeading"/>
      </w:pPr>
      <w:r w:rsidRPr="00850CD1">
        <w:t>SITHACS011 Prepare rooms for guests</w:t>
      </w:r>
    </w:p>
    <w:p w:rsidR="00000000" w:rsidRPr="00850CD1" w:rsidP="00850CD1">
      <w:pPr>
        <w:pStyle w:val="Heading1"/>
      </w:pPr>
      <w:bookmarkStart w:id="1" w:name="O_1229177"/>
      <w:bookmarkEnd w:id="1"/>
      <w:r w:rsidRPr="00850CD1">
        <w:t>Modification History</w:t>
      </w:r>
    </w:p>
    <w:p w:rsidR="00000000" w:rsidRPr="00850CD1" w:rsidP="00CB5EB6">
      <w:pPr>
        <w:pStyle w:val="BodyText"/>
      </w:pPr>
      <w:r w:rsidRPr="00850CD1">
        <w:t>Not applicable.</w:t>
      </w:r>
    </w:p>
    <w:p w:rsidR="00000000" w:rsidRPr="00850CD1" w:rsidP="00850CD1">
      <w:pPr>
        <w:pStyle w:val="Heading1"/>
      </w:pPr>
      <w:bookmarkStart w:id="2" w:name="O_1229185"/>
      <w:bookmarkEnd w:id="2"/>
      <w:r w:rsidRPr="00850CD1">
        <w:t>Application</w:t>
      </w:r>
    </w:p>
    <w:p w:rsidR="00000000" w:rsidRPr="00850CD1" w:rsidP="00CB5EB6">
      <w:pPr>
        <w:pStyle w:val="BodyText"/>
      </w:pPr>
      <w:r w:rsidRPr="00850CD1">
        <w:t>This unit describes the performance outcomes, skills and knowledge required to clean and prepare rooms, including bedrooms and bathrooms, in an accommodation establishment. It requires the</w:t>
      </w:r>
      <w:r w:rsidRPr="00850CD1">
        <w:t xml:space="preserve"> ability to set up cleaning equipment and trolleys and to safely clean guest rooms using resources efficiently to reduce negative environmental impacts.</w:t>
      </w:r>
    </w:p>
    <w:p w:rsidR="00000000" w:rsidRPr="00850CD1" w:rsidP="00CB5EB6">
      <w:pPr>
        <w:pStyle w:val="BodyText"/>
      </w:pPr>
      <w:r w:rsidRPr="00850CD1">
        <w:t>The unit applies to housekeeping attendants in commercial accommodation establishments. They work under</w:t>
      </w:r>
      <w:r w:rsidRPr="00850CD1">
        <w:t xml:space="preserve"> supervision and usually as part of a team.</w:t>
      </w:r>
    </w:p>
    <w:p w:rsidR="00000000" w:rsidRPr="00850CD1" w:rsidP="00CB5EB6">
      <w:pPr>
        <w:pStyle w:val="BodyText"/>
      </w:pPr>
      <w:r w:rsidRPr="00850CD1">
        <w:t>The skills in this unit must be applied in accordance with Commonwealth and State/Territory legislation, Australian/New Zealand standards and industry codes of practice.</w:t>
      </w:r>
    </w:p>
    <w:p w:rsidR="00000000" w:rsidRPr="00850CD1" w:rsidP="00CB5EB6">
      <w:pPr>
        <w:pStyle w:val="BodyText"/>
      </w:pPr>
      <w:r w:rsidRPr="00850CD1">
        <w:t>No occupational licensing, certification o</w:t>
      </w:r>
      <w:r w:rsidRPr="00850CD1">
        <w:t>r specific legislative requirements apply to this unit at the time of publication.</w:t>
      </w:r>
    </w:p>
    <w:p w:rsidR="00000000" w:rsidRPr="00850CD1" w:rsidP="00850CD1">
      <w:pPr>
        <w:pStyle w:val="Heading1"/>
      </w:pPr>
      <w:bookmarkStart w:id="3" w:name="O_1229184"/>
      <w:bookmarkEnd w:id="3"/>
      <w:r w:rsidRPr="00850CD1">
        <w:t>Pre-requisite Unit</w:t>
      </w:r>
    </w:p>
    <w:p w:rsidR="00000000" w:rsidRPr="00850CD1" w:rsidP="00CB5EB6">
      <w:pPr>
        <w:pStyle w:val="BodyText"/>
      </w:pPr>
      <w:r w:rsidRPr="00850CD1">
        <w:t>Nil</w:t>
      </w:r>
    </w:p>
    <w:p w:rsidR="00000000" w:rsidRPr="00850CD1" w:rsidP="00850CD1">
      <w:pPr>
        <w:pStyle w:val="Heading1"/>
      </w:pPr>
      <w:bookmarkStart w:id="4" w:name="O_1229183"/>
      <w:bookmarkEnd w:id="4"/>
      <w:r w:rsidRPr="00850CD1">
        <w:t>Competency Field</w:t>
      </w:r>
    </w:p>
    <w:p w:rsidR="00000000" w:rsidRPr="00850CD1" w:rsidP="00CB5EB6">
      <w:pPr>
        <w:pStyle w:val="BodyText"/>
      </w:pPr>
      <w:r w:rsidRPr="00850CD1">
        <w:t xml:space="preserve">Accommodation Services </w:t>
      </w:r>
    </w:p>
    <w:p w:rsidR="00000000" w:rsidRPr="00850CD1" w:rsidP="00850CD1">
      <w:pPr>
        <w:pStyle w:val="Heading1"/>
      </w:pPr>
      <w:bookmarkStart w:id="5" w:name="O_1229182"/>
      <w:bookmarkEnd w:id="5"/>
      <w:r w:rsidRPr="00850CD1">
        <w:t>Unit Sector</w:t>
      </w:r>
    </w:p>
    <w:p w:rsidR="00000000" w:rsidRPr="00850CD1" w:rsidP="00CB5EB6">
      <w:pPr>
        <w:pStyle w:val="BodyText"/>
      </w:pPr>
      <w:r w:rsidRPr="00850CD1">
        <w:t>Hospitality</w:t>
      </w:r>
    </w:p>
    <w:p w:rsidR="00000000" w:rsidRPr="00850CD1" w:rsidP="00850CD1">
      <w:pPr>
        <w:pStyle w:val="Heading1"/>
      </w:pPr>
      <w:bookmarkStart w:id="6" w:name="O_1229181"/>
      <w:bookmarkEnd w:id="6"/>
      <w:r w:rsidRPr="00850CD1">
        <w:t xml:space="preserve">Elements </w:t>
      </w:r>
      <w:r w:rsidRPr="00850CD1">
        <w:t>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BodyText"/>
            </w:pPr>
            <w:r w:rsidRPr="00850CD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rPr>
                <w:rStyle w:val="SpecialBold"/>
              </w:rPr>
              <w:t>PERFORMANCE</w:t>
            </w:r>
            <w:r w:rsidRPr="00850CD1">
              <w:t xml:space="preserve"> </w:t>
            </w:r>
            <w:r w:rsidRPr="00850CD1">
              <w:rPr>
                <w:rStyle w:val="SpecialBold"/>
              </w:rPr>
              <w:t>CRITERIA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BodyText"/>
            </w:pPr>
            <w:r w:rsidRPr="00850CD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List"/>
              <w:rPr>
                <w:lang w:val="en-NZ"/>
              </w:rPr>
            </w:pPr>
            <w:r w:rsidRPr="00850CD1">
              <w:t xml:space="preserve">1.  Prepare for room servicing.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List"/>
            </w:pPr>
            <w:r w:rsidRPr="00850CD1">
              <w:t>1.1. Identify rooms requiring service from information supplied.</w:t>
            </w:r>
          </w:p>
          <w:p w:rsidR="00000000" w:rsidRPr="00850CD1" w:rsidP="00850CD1">
            <w:pPr>
              <w:pStyle w:val="List"/>
            </w:pPr>
            <w:r w:rsidRPr="00850CD1">
              <w:t>1.2. Select and prepare room servicing equipment and cleaning agents according to work schedule and product instructions.</w:t>
            </w:r>
          </w:p>
          <w:p w:rsidR="00000000" w:rsidRPr="00850CD1" w:rsidP="00850CD1">
            <w:pPr>
              <w:pStyle w:val="List"/>
            </w:pPr>
            <w:r w:rsidRPr="00850CD1">
              <w:t>1.3. Identify supplies for trolleys and select or order in sufficient</w:t>
            </w:r>
            <w:r w:rsidRPr="00850CD1">
              <w:t xml:space="preserve"> </w:t>
            </w:r>
            <w:r w:rsidRPr="00850CD1">
              <w:t>numbers.</w:t>
            </w:r>
          </w:p>
          <w:p w:rsidR="00000000" w:rsidRPr="00850CD1" w:rsidP="00850CD1">
            <w:pPr>
              <w:pStyle w:val="List"/>
            </w:pPr>
            <w:r w:rsidRPr="00850CD1">
              <w:t>1.4. Load trolleys safely with adequate supplies for room servicing requirements.</w:t>
            </w:r>
          </w:p>
          <w:p w:rsidR="00000000" w:rsidP="00850CD1">
            <w:pPr>
              <w:pStyle w:val="List"/>
              <w:rPr>
                <w:lang w:val="en-NZ"/>
              </w:rPr>
            </w:pPr>
            <w:r w:rsidRPr="00850CD1">
              <w:t xml:space="preserve">1.5. Access rooms according to organisational customer service and security procedures. 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List"/>
              <w:rPr>
                <w:lang w:val="en-NZ"/>
              </w:rPr>
            </w:pPr>
            <w:r w:rsidRPr="00850CD1">
              <w:t>2.  Make up beds.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List"/>
            </w:pPr>
            <w:r w:rsidRPr="00850CD1">
              <w:t>2.1. Strip beds and mattresses and check pillows and linen for stains and damage.</w:t>
            </w:r>
          </w:p>
          <w:p w:rsidR="00000000" w:rsidRPr="00850CD1" w:rsidP="00850CD1">
            <w:pPr>
              <w:pStyle w:val="List"/>
            </w:pPr>
            <w:r w:rsidRPr="00850CD1">
              <w:t>2.2. Replace stained and damaged linen according to organisational policies and procedures.</w:t>
            </w:r>
          </w:p>
          <w:p w:rsidR="00000000" w:rsidP="00850CD1">
            <w:pPr>
              <w:pStyle w:val="List"/>
              <w:rPr>
                <w:lang w:val="en-NZ"/>
              </w:rPr>
            </w:pPr>
            <w:r w:rsidRPr="00850CD1">
              <w:t xml:space="preserve">2.3. Make beds according to organisational procedures. 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List"/>
              <w:rPr>
                <w:lang w:val="en-NZ"/>
              </w:rPr>
            </w:pPr>
            <w:r w:rsidRPr="00850CD1">
              <w:t>3.  Clean rooms.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List"/>
            </w:pPr>
            <w:r w:rsidRPr="00850CD1">
              <w:t>3.1. Sel</w:t>
            </w:r>
            <w:r w:rsidRPr="00850CD1">
              <w:t>ect and use cleaning agents or chemicals for specific areas, surfaces and equipment, according to manufacturer recommendations, work health and safety and organisational procedures.</w:t>
            </w:r>
          </w:p>
          <w:p w:rsidR="00000000" w:rsidRPr="00850CD1" w:rsidP="00850CD1">
            <w:pPr>
              <w:pStyle w:val="List"/>
            </w:pPr>
            <w:r w:rsidRPr="00850CD1">
              <w:t>3.2. Clean rooms with minimum disruption to guests.</w:t>
            </w:r>
          </w:p>
          <w:p w:rsidR="00000000" w:rsidRPr="00850CD1" w:rsidP="00850CD1">
            <w:pPr>
              <w:pStyle w:val="List"/>
            </w:pPr>
            <w:r w:rsidRPr="00850CD1">
              <w:t>3.3. Identify and resp</w:t>
            </w:r>
            <w:r w:rsidRPr="00850CD1">
              <w:t>ond to hazards.</w:t>
            </w:r>
          </w:p>
          <w:p w:rsidR="00000000" w:rsidRPr="00850CD1" w:rsidP="00850CD1">
            <w:pPr>
              <w:pStyle w:val="List"/>
            </w:pPr>
            <w:r w:rsidRPr="00850CD1">
              <w:t>3.4. Reduce negative environmental impacts through efficient use of energy, water and other resources.</w:t>
            </w:r>
          </w:p>
          <w:p w:rsidR="00000000" w:rsidP="00850CD1">
            <w:pPr>
              <w:pStyle w:val="List"/>
              <w:rPr>
                <w:lang w:val="en-NZ"/>
              </w:rPr>
            </w:pPr>
            <w:r w:rsidRPr="00850CD1">
              <w:t>3.5. Identify pests and take required action according to organisational policies and procedures.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List"/>
              <w:rPr>
                <w:lang w:val="en-NZ"/>
              </w:rPr>
            </w:pPr>
            <w:r w:rsidRPr="00850CD1">
              <w:t>4.  Organise rooms.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List"/>
            </w:pPr>
            <w:r w:rsidRPr="00850CD1">
              <w:t>4.1. Check and reset furniture, fixtures and fittings.</w:t>
            </w:r>
          </w:p>
          <w:p w:rsidR="00000000" w:rsidRPr="00850CD1" w:rsidP="00850CD1">
            <w:pPr>
              <w:pStyle w:val="List"/>
            </w:pPr>
            <w:r w:rsidRPr="00850CD1">
              <w:t>4.2. Check and replenish or replace room supplies.</w:t>
            </w:r>
          </w:p>
          <w:p w:rsidR="00000000" w:rsidP="00850CD1">
            <w:pPr>
              <w:pStyle w:val="List"/>
              <w:rPr>
                <w:lang w:val="en-NZ"/>
              </w:rPr>
            </w:pPr>
            <w:r w:rsidRPr="00850CD1">
              <w:t>4.3. Collect and store guest items left in vacated rooms.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List"/>
              <w:rPr>
                <w:lang w:val="en-NZ"/>
              </w:rPr>
            </w:pPr>
            <w:r w:rsidRPr="00850CD1">
              <w:t>5.  Check rooms.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List"/>
            </w:pPr>
            <w:r w:rsidRPr="00850CD1">
              <w:t>5.1. Identify room defects, damaged items or suspicious items or occurrenc</w:t>
            </w:r>
            <w:r w:rsidRPr="00850CD1">
              <w:t>es.</w:t>
            </w:r>
          </w:p>
          <w:p w:rsidR="00000000" w:rsidRPr="00850CD1" w:rsidP="00850CD1">
            <w:pPr>
              <w:pStyle w:val="List"/>
            </w:pPr>
            <w:r w:rsidRPr="00850CD1">
              <w:t>5.2. Report items for follow-up by maintenance teams.</w:t>
            </w:r>
          </w:p>
          <w:p w:rsidR="00000000" w:rsidP="00850CD1">
            <w:pPr>
              <w:pStyle w:val="List"/>
              <w:rPr>
                <w:lang w:val="en-NZ"/>
              </w:rPr>
            </w:pPr>
            <w:r w:rsidRPr="00850CD1">
              <w:t>5.3. Check all aspects of room set-up and cleanliness prior to leaving.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List"/>
              <w:rPr>
                <w:lang w:val="en-NZ"/>
              </w:rPr>
            </w:pPr>
            <w:r w:rsidRPr="00850CD1">
              <w:t>6.  Check and store trolleys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List"/>
            </w:pPr>
            <w:r w:rsidRPr="00850CD1">
              <w:t>6.1. Clean trolleys and store equipment after use.</w:t>
            </w:r>
          </w:p>
          <w:p w:rsidR="00000000" w:rsidRPr="00850CD1" w:rsidP="00850CD1">
            <w:pPr>
              <w:pStyle w:val="List"/>
            </w:pPr>
            <w:r w:rsidRPr="00850CD1">
              <w:t>6.2. Safely dispose of all was</w:t>
            </w:r>
            <w:r w:rsidRPr="00850CD1">
              <w:t>te and hazardous substances according to environmental requirements.</w:t>
            </w:r>
          </w:p>
          <w:p w:rsidR="00000000" w:rsidRPr="00850CD1" w:rsidP="00850CD1">
            <w:pPr>
              <w:pStyle w:val="List"/>
            </w:pPr>
            <w:r w:rsidRPr="00850CD1">
              <w:t>6.3. Check supplies and replenish or reorder according to organisational procedures.</w:t>
            </w:r>
          </w:p>
        </w:tc>
      </w:tr>
    </w:tbl>
    <w:p w:rsidR="00000000" w:rsidRPr="00850CD1" w:rsidP="00850CD1">
      <w:pPr>
        <w:pStyle w:val="BodyText"/>
      </w:pPr>
    </w:p>
    <w:p w:rsidR="00000000" w:rsidRPr="00850CD1" w:rsidP="00850CD1">
      <w:pPr>
        <w:pStyle w:val="AllowPageBreak"/>
      </w:pPr>
    </w:p>
    <w:p w:rsidR="00000000" w:rsidRPr="00850CD1" w:rsidP="00850CD1">
      <w:pPr>
        <w:pStyle w:val="Heading1"/>
      </w:pPr>
      <w:bookmarkStart w:id="7" w:name="O_1229180"/>
      <w:bookmarkEnd w:id="7"/>
      <w:r w:rsidRPr="00850CD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rPr>
                <w:rStyle w:val="Emphasis"/>
              </w:rPr>
              <w:t>Foundation skills essential to performance in this unit, but no</w:t>
            </w:r>
            <w:r w:rsidRPr="00850CD1">
              <w:rPr>
                <w:rStyle w:val="Emphasis"/>
              </w:rPr>
              <w:t>t explicit in the performance criteria are listed here, along with a brief context statement.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BodyText"/>
            </w:pPr>
            <w:r w:rsidRPr="00850CD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rPr>
                <w:rStyle w:val="SpecialBold"/>
              </w:rPr>
              <w:t>DESCRIPTION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ListBullet"/>
            </w:pPr>
            <w:r w:rsidRPr="00850CD1">
              <w:t>interpret and follow schedules for room servicing</w:t>
            </w:r>
          </w:p>
          <w:p w:rsidR="00000000" w:rsidRPr="00850CD1" w:rsidP="00850CD1">
            <w:pPr>
              <w:pStyle w:val="ListBullet"/>
            </w:pPr>
            <w:r w:rsidRPr="00850CD1">
              <w:t>read and interpret workplace documents and diagrams:</w:t>
            </w:r>
          </w:p>
          <w:p w:rsidR="00000000" w:rsidRPr="00850CD1" w:rsidP="00850CD1">
            <w:pPr>
              <w:pStyle w:val="ListBullet2"/>
            </w:pPr>
            <w:r w:rsidRPr="00850CD1">
              <w:t>safety and waste disposal procedures</w:t>
            </w:r>
          </w:p>
          <w:p w:rsidR="00000000" w:rsidP="00850CD1">
            <w:pPr>
              <w:pStyle w:val="ListBullet2"/>
              <w:rPr>
                <w:lang w:val="en-NZ"/>
              </w:rPr>
            </w:pPr>
            <w:r w:rsidRPr="00850CD1">
              <w:t>safety data sheets (SDS) and product instructions for cleaning agents and chemicals.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ListBullet"/>
              <w:rPr>
                <w:lang w:val="en-NZ"/>
              </w:rPr>
            </w:pPr>
            <w:r w:rsidRPr="00850CD1">
              <w:t>complete orders to replace out of stock room supplies and cleaning materials.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ListBullet"/>
            </w:pPr>
            <w:r w:rsidRPr="00850CD1">
              <w:t>follow simple dilution requirements for chemicals and cleaning products, and calculate ratios in order to make them up</w:t>
            </w:r>
          </w:p>
          <w:p w:rsidR="00000000" w:rsidP="00850CD1">
            <w:pPr>
              <w:pStyle w:val="ListBullet"/>
              <w:rPr>
                <w:lang w:val="en-NZ"/>
              </w:rPr>
            </w:pPr>
            <w:r w:rsidRPr="00850CD1">
              <w:t>record quantities of cleaning materials and room supplies required.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ListBullet"/>
              <w:rPr>
                <w:lang w:val="en-NZ"/>
              </w:rPr>
            </w:pPr>
            <w:r w:rsidRPr="00850CD1">
              <w:t>locate key information in room servicing schedules and procedures manuals.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ListBullet"/>
              <w:rPr>
                <w:lang w:val="en-NZ"/>
              </w:rPr>
            </w:pPr>
            <w:r w:rsidRPr="00850CD1">
              <w:t>identify and deal with common room servicing challenges.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ListBullet"/>
              <w:rPr>
                <w:lang w:val="en-NZ"/>
              </w:rPr>
            </w:pPr>
            <w:r w:rsidRPr="00850CD1">
              <w:t xml:space="preserve">efficiently sequence the stages of cleaning and preparing </w:t>
            </w:r>
            <w:r w:rsidRPr="00850CD1">
              <w:t>rooms.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ListBullet"/>
            </w:pPr>
            <w:r w:rsidRPr="00850CD1">
              <w:t>manage own speed, timing and productivity</w:t>
            </w:r>
          </w:p>
          <w:p w:rsidR="00000000" w:rsidP="00850CD1">
            <w:pPr>
              <w:pStyle w:val="ListBullet"/>
              <w:rPr>
                <w:lang w:val="en-NZ"/>
              </w:rPr>
            </w:pPr>
            <w:r w:rsidRPr="00850CD1">
              <w:t>recognise a chemical accident and follow safety procedures to contain it.</w:t>
            </w:r>
          </w:p>
        </w:tc>
      </w:tr>
      <w:tr w:rsidTr="00850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CD1">
            <w:pPr>
              <w:pStyle w:val="BodyText"/>
              <w:rPr>
                <w:lang w:val="en-NZ"/>
              </w:rPr>
            </w:pPr>
            <w:r w:rsidRPr="00850CD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CD1" w:rsidP="00850CD1">
            <w:pPr>
              <w:pStyle w:val="ListBullet"/>
            </w:pPr>
            <w:r w:rsidRPr="00850CD1">
              <w:t>use electrical cleaning equipment.</w:t>
            </w:r>
          </w:p>
        </w:tc>
      </w:tr>
    </w:tbl>
    <w:p w:rsidR="00000000" w:rsidRPr="00850CD1" w:rsidP="00850CD1">
      <w:pPr>
        <w:pStyle w:val="BodyText"/>
      </w:pPr>
    </w:p>
    <w:p w:rsidR="00000000" w:rsidRPr="00850CD1" w:rsidP="00850CD1">
      <w:pPr>
        <w:pStyle w:val="AllowPageBreak"/>
      </w:pPr>
    </w:p>
    <w:p w:rsidR="00000000" w:rsidRPr="00850CD1" w:rsidP="00850CD1">
      <w:pPr>
        <w:pStyle w:val="Heading1"/>
      </w:pPr>
      <w:bookmarkStart w:id="8" w:name="O_1229178"/>
      <w:bookmarkEnd w:id="8"/>
      <w:r w:rsidRPr="00850CD1">
        <w:t>Unit Mapping Information</w:t>
      </w:r>
    </w:p>
    <w:p w:rsidR="00000000" w:rsidRPr="00850CD1" w:rsidP="00CB5EB6">
      <w:pPr>
        <w:pStyle w:val="BodyText"/>
      </w:pPr>
      <w:r w:rsidRPr="00850CD1">
        <w:t>Supersedes and is equivalent to SITHACS003 Prepare rooms for guests.</w:t>
      </w:r>
    </w:p>
    <w:p w:rsidR="00000000" w:rsidRPr="00850CD1" w:rsidP="00850CD1">
      <w:pPr>
        <w:pStyle w:val="Heading1"/>
      </w:pPr>
      <w:bookmarkStart w:id="9" w:name="O_1229171"/>
      <w:bookmarkEnd w:id="9"/>
      <w:r w:rsidRPr="00850CD1">
        <w:t>Links</w:t>
      </w:r>
    </w:p>
    <w:p w:rsidR="00000000" w:rsidRPr="00850CD1" w:rsidP="00CB5EB6">
      <w:pPr>
        <w:pStyle w:val="BodyText"/>
      </w:pPr>
      <w:r w:rsidRPr="00850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5310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50CD1" w:rsidP="00850CD1"/>
    <w:sectPr w:rsidSect="00850C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1" w:rsidRPr="00CB5EB6" w:rsidP="00CB5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6" w:rsidP="00850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EB6" w:rsidP="00850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5EB6" w:rsidP="00850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CD1" w:rsidRPr="00CB5EB6" w:rsidP="00CB5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EB6" w:rsidRPr="002D2AF8" w:rsidP="00850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SITHACS011 Prepare rooms for guests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CB5EB6" w:rsidP="00850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898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A0B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46A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CD1"/>
  </w:style>
  <w:style w:type="character" w:customStyle="1" w:styleId="Heading1Char">
    <w:name w:val="Heading 1 Char"/>
    <w:basedOn w:val="DefaultParagraphFont"/>
    <w:link w:val="Heading1"/>
    <w:rsid w:val="00850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C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0C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0C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CD1"/>
    <w:rPr>
      <w:b/>
      <w:spacing w:val="0"/>
    </w:rPr>
  </w:style>
  <w:style w:type="paragraph" w:styleId="ListBullet2">
    <w:name w:val="List Bullet 2"/>
    <w:basedOn w:val="List2"/>
    <w:rsid w:val="00850CD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0CD1"/>
    <w:rPr>
      <w:i/>
    </w:rPr>
  </w:style>
  <w:style w:type="paragraph" w:customStyle="1" w:styleId="SuperHeading">
    <w:name w:val="SuperHeading"/>
    <w:basedOn w:val="Normal"/>
    <w:rsid w:val="00850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C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0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C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CD1"/>
  </w:style>
  <w:style w:type="paragraph" w:styleId="TableofFigures">
    <w:name w:val="table of figures"/>
    <w:basedOn w:val="Normal"/>
    <w:next w:val="Normal"/>
    <w:semiHidden/>
    <w:rsid w:val="00850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C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CD1"/>
    <w:rPr>
      <w:rFonts w:ascii="Wingdings" w:hAnsi="Wingdings"/>
    </w:rPr>
  </w:style>
  <w:style w:type="paragraph" w:customStyle="1" w:styleId="TableHeading">
    <w:name w:val="Table Heading"/>
    <w:basedOn w:val="HeadingBase"/>
    <w:rsid w:val="00850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CD1"/>
    <w:rPr>
      <w:color w:val="0033CC"/>
      <w:u w:val="none"/>
    </w:rPr>
  </w:style>
  <w:style w:type="paragraph" w:customStyle="1" w:styleId="BodyTextRight">
    <w:name w:val="Body Text Right"/>
    <w:basedOn w:val="BodyText"/>
    <w:rsid w:val="00850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C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CD1"/>
    <w:rPr>
      <w:sz w:val="32"/>
    </w:rPr>
  </w:style>
  <w:style w:type="paragraph" w:customStyle="1" w:styleId="HeadingProcedure">
    <w:name w:val="Heading Procedure"/>
    <w:basedOn w:val="HeadingBase"/>
    <w:next w:val="Normal"/>
    <w:rsid w:val="00850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CD1"/>
    <w:pPr>
      <w:spacing w:before="60" w:after="60"/>
    </w:pPr>
  </w:style>
  <w:style w:type="paragraph" w:styleId="ListContinue">
    <w:name w:val="List Continue"/>
    <w:basedOn w:val="List"/>
    <w:rsid w:val="00850CD1"/>
    <w:pPr>
      <w:ind w:firstLine="0"/>
    </w:pPr>
  </w:style>
  <w:style w:type="paragraph" w:customStyle="1" w:styleId="ListNote">
    <w:name w:val="List Note"/>
    <w:basedOn w:val="List"/>
    <w:rsid w:val="00850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CD1"/>
    <w:rPr>
      <w:rFonts w:ascii="Courier New" w:hAnsi="Courier New"/>
    </w:rPr>
  </w:style>
  <w:style w:type="paragraph" w:customStyle="1" w:styleId="NoteBullet">
    <w:name w:val="Note Bullet"/>
    <w:basedOn w:val="Note"/>
    <w:rsid w:val="00850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C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CD1"/>
    <w:rPr>
      <w:b/>
      <w:smallCaps/>
    </w:rPr>
  </w:style>
  <w:style w:type="paragraph" w:customStyle="1" w:styleId="TableListNumber">
    <w:name w:val="Table List Number"/>
    <w:basedOn w:val="ListNumber"/>
    <w:rsid w:val="00850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CD1"/>
    <w:pPr>
      <w:numPr>
        <w:numId w:val="9"/>
      </w:numPr>
    </w:pPr>
  </w:style>
  <w:style w:type="paragraph" w:customStyle="1" w:styleId="ListAlpha2">
    <w:name w:val="List Alpha 2"/>
    <w:basedOn w:val="List2"/>
    <w:rsid w:val="00850CD1"/>
    <w:pPr>
      <w:numPr>
        <w:numId w:val="8"/>
      </w:numPr>
    </w:pPr>
  </w:style>
  <w:style w:type="paragraph" w:styleId="List2">
    <w:name w:val="List 2"/>
    <w:basedOn w:val="BodyText"/>
    <w:rsid w:val="00850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C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C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CD1"/>
    <w:pPr>
      <w:numPr>
        <w:numId w:val="4"/>
      </w:numPr>
    </w:pPr>
  </w:style>
  <w:style w:type="paragraph" w:styleId="ListContinue2">
    <w:name w:val="List Continue 2"/>
    <w:basedOn w:val="List2"/>
    <w:rsid w:val="00850CD1"/>
    <w:pPr>
      <w:ind w:firstLine="0"/>
    </w:pPr>
  </w:style>
  <w:style w:type="paragraph" w:styleId="ListContinue3">
    <w:name w:val="List Continue 3"/>
    <w:basedOn w:val="List3"/>
    <w:rsid w:val="00850CD1"/>
    <w:pPr>
      <w:ind w:left="1021" w:firstLine="0"/>
    </w:pPr>
  </w:style>
  <w:style w:type="paragraph" w:styleId="ListContinue4">
    <w:name w:val="List Continue 4"/>
    <w:basedOn w:val="List4"/>
    <w:rsid w:val="00850CD1"/>
    <w:pPr>
      <w:ind w:firstLine="0"/>
    </w:pPr>
  </w:style>
  <w:style w:type="paragraph" w:styleId="ListContinue5">
    <w:name w:val="List Continue 5"/>
    <w:basedOn w:val="List5"/>
    <w:rsid w:val="00850CD1"/>
    <w:pPr>
      <w:ind w:firstLine="0"/>
    </w:pPr>
  </w:style>
  <w:style w:type="paragraph" w:styleId="ListNumber3">
    <w:name w:val="List Number 3"/>
    <w:basedOn w:val="List3"/>
    <w:rsid w:val="00850CD1"/>
    <w:pPr>
      <w:numPr>
        <w:numId w:val="5"/>
      </w:numPr>
    </w:pPr>
  </w:style>
  <w:style w:type="paragraph" w:styleId="ListNumber4">
    <w:name w:val="List Number 4"/>
    <w:basedOn w:val="List4"/>
    <w:rsid w:val="00850CD1"/>
    <w:pPr>
      <w:numPr>
        <w:numId w:val="6"/>
      </w:numPr>
    </w:pPr>
  </w:style>
  <w:style w:type="paragraph" w:styleId="ListNumber5">
    <w:name w:val="List Number 5"/>
    <w:basedOn w:val="List5"/>
    <w:rsid w:val="00850CD1"/>
    <w:pPr>
      <w:numPr>
        <w:numId w:val="7"/>
      </w:numPr>
    </w:pPr>
  </w:style>
  <w:style w:type="paragraph" w:styleId="BlockText">
    <w:name w:val="Block Text"/>
    <w:basedOn w:val="Normal"/>
    <w:rsid w:val="00850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CD1"/>
    <w:rPr>
      <w:sz w:val="16"/>
      <w:vertAlign w:val="superscript"/>
    </w:rPr>
  </w:style>
  <w:style w:type="character" w:customStyle="1" w:styleId="Symbols">
    <w:name w:val="Symbols"/>
    <w:basedOn w:val="DefaultParagraphFont"/>
    <w:rsid w:val="00850CD1"/>
    <w:rPr>
      <w:rFonts w:ascii="Symbol" w:hAnsi="Symbol"/>
    </w:rPr>
  </w:style>
  <w:style w:type="character" w:customStyle="1" w:styleId="MenuOptions">
    <w:name w:val="Menu Options"/>
    <w:basedOn w:val="DefaultParagraphFont"/>
    <w:rsid w:val="00850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CD1"/>
    <w:rPr>
      <w:b/>
    </w:rPr>
  </w:style>
  <w:style w:type="character" w:customStyle="1" w:styleId="Underlined">
    <w:name w:val="Underlined"/>
    <w:basedOn w:val="DefaultParagraphFont"/>
    <w:rsid w:val="00850CD1"/>
    <w:rPr>
      <w:u w:val="single"/>
    </w:rPr>
  </w:style>
  <w:style w:type="paragraph" w:customStyle="1" w:styleId="TableBodyTextRight">
    <w:name w:val="Table Body Text Right"/>
    <w:basedOn w:val="TableBodyText"/>
    <w:rsid w:val="00850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CD1"/>
    <w:rPr>
      <w:sz w:val="18"/>
    </w:rPr>
  </w:style>
  <w:style w:type="paragraph" w:customStyle="1" w:styleId="BodySmallRight">
    <w:name w:val="Body Small Right"/>
    <w:basedOn w:val="BodyTextRight"/>
    <w:rsid w:val="00850CD1"/>
    <w:rPr>
      <w:sz w:val="18"/>
      <w:szCs w:val="18"/>
    </w:rPr>
  </w:style>
  <w:style w:type="paragraph" w:customStyle="1" w:styleId="MarginEdition">
    <w:name w:val="Margin Edition"/>
    <w:basedOn w:val="MarginNote"/>
    <w:rsid w:val="00850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CD1"/>
    <w:rPr>
      <w:sz w:val="2"/>
      <w:szCs w:val="2"/>
    </w:rPr>
  </w:style>
  <w:style w:type="character" w:customStyle="1" w:styleId="Small">
    <w:name w:val="Small"/>
    <w:basedOn w:val="DefaultParagraphFont"/>
    <w:rsid w:val="00850CD1"/>
    <w:rPr>
      <w:sz w:val="16"/>
    </w:rPr>
  </w:style>
  <w:style w:type="paragraph" w:customStyle="1" w:styleId="WideTable">
    <w:name w:val="Wide Table"/>
    <w:basedOn w:val="Normal"/>
    <w:rsid w:val="00850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CD1"/>
  </w:style>
  <w:style w:type="paragraph" w:styleId="Quote">
    <w:name w:val="Quote"/>
    <w:basedOn w:val="Heading1"/>
    <w:link w:val="QuoteChar"/>
    <w:qFormat/>
    <w:rsid w:val="00850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CD1"/>
    <w:pPr>
      <w:pageBreakBefore/>
    </w:pPr>
  </w:style>
  <w:style w:type="paragraph" w:customStyle="1" w:styleId="Border">
    <w:name w:val="Border"/>
    <w:basedOn w:val="Normal"/>
    <w:qFormat/>
    <w:rsid w:val="00850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CD1"/>
    <w:rPr>
      <w:u w:val="single"/>
    </w:rPr>
  </w:style>
  <w:style w:type="character" w:customStyle="1" w:styleId="BoldandItalics">
    <w:name w:val="Bold and Italics"/>
    <w:qFormat/>
    <w:rsid w:val="00850CD1"/>
    <w:rPr>
      <w:b/>
      <w:i/>
      <w:u w:val="none"/>
    </w:rPr>
  </w:style>
  <w:style w:type="paragraph" w:styleId="BalloonText">
    <w:name w:val="Balloon Text"/>
    <w:basedOn w:val="Normal"/>
    <w:link w:val="BalloonTextChar"/>
    <w:rsid w:val="00850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CD1"/>
    <w:pPr>
      <w:spacing w:before="0" w:after="0"/>
    </w:pPr>
  </w:style>
  <w:style w:type="paragraph" w:customStyle="1" w:styleId="BodyTextBold">
    <w:name w:val="Body Text Bold"/>
    <w:basedOn w:val="BodyText"/>
    <w:qFormat/>
    <w:rsid w:val="00850CD1"/>
    <w:rPr>
      <w:b/>
    </w:rPr>
  </w:style>
  <w:style w:type="character" w:styleId="Hyperlink">
    <w:name w:val="Hyperlink"/>
    <w:basedOn w:val="DefaultParagraphFont"/>
    <w:uiPriority w:val="99"/>
    <w:unhideWhenUsed/>
    <w:rsid w:val="00CB5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4110</Characters>
  <Application>Microsoft Office Word</Application>
  <DocSecurity>0</DocSecurity>
  <Lines>132</Lines>
  <Paragraphs>93</Paragraphs>
  <ScaleCrop>false</ScaleCrop>
  <Company>Author-it Software Corporation Ltd.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SITHACS011 Prepare rooms for guests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2023-03-02T05:38:00Z</dcterms:created>
  <dcterms:modified xsi:type="dcterms:W3CDTF">2023-03-02T05:38:00Z</dcterms:modified>
</cp:coreProperties>
</file>