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C14" w:rsidP="00577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SITHACS010 Provide housekeeping services to guests</w:t>
      </w:r>
      <w:r>
        <w:fldChar w:fldCharType="end"/>
      </w:r>
    </w:p>
    <w:p w:rsidR="00577C14" w:rsidP="00577C14">
      <w:pPr>
        <w:pStyle w:val="Version"/>
        <w:sectPr w:rsidSect="004D5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1D4" w:rsidP="004D51D4">
      <w:pPr>
        <w:pStyle w:val="SuperHeading"/>
      </w:pPr>
      <w:r w:rsidRPr="004D51D4">
        <w:t>SITHACS010 Provide housekeeping services to guests</w:t>
      </w:r>
    </w:p>
    <w:p w:rsidR="00000000" w:rsidRPr="004D51D4" w:rsidP="004D51D4">
      <w:pPr>
        <w:pStyle w:val="Heading1"/>
      </w:pPr>
      <w:bookmarkStart w:id="1" w:name="O_1229158"/>
      <w:bookmarkEnd w:id="1"/>
      <w:r w:rsidRPr="004D51D4">
        <w:t>Modification History</w:t>
      </w:r>
    </w:p>
    <w:p w:rsidR="00000000" w:rsidRPr="004D51D4" w:rsidP="00577C14">
      <w:pPr>
        <w:pStyle w:val="BodyText"/>
      </w:pPr>
      <w:r w:rsidRPr="004D51D4">
        <w:t>Not applicable.</w:t>
      </w:r>
    </w:p>
    <w:p w:rsidR="00000000" w:rsidRPr="004D51D4" w:rsidP="004D51D4">
      <w:pPr>
        <w:pStyle w:val="Heading1"/>
      </w:pPr>
      <w:bookmarkStart w:id="2" w:name="O_1229166"/>
      <w:bookmarkEnd w:id="2"/>
      <w:r w:rsidRPr="004D51D4">
        <w:t>Application</w:t>
      </w:r>
    </w:p>
    <w:p w:rsidR="00000000" w:rsidRPr="004D51D4" w:rsidP="00577C14">
      <w:pPr>
        <w:pStyle w:val="BodyText"/>
      </w:pPr>
      <w:r w:rsidRPr="004D51D4">
        <w:t>This unit describes the performance outcomes, skills and knowledge required to provide a range of general housekeeping services to guests.</w:t>
      </w:r>
    </w:p>
    <w:p w:rsidR="00000000" w:rsidRPr="004D51D4" w:rsidP="00577C14">
      <w:pPr>
        <w:pStyle w:val="BodyText"/>
      </w:pPr>
      <w:r w:rsidRPr="004D51D4">
        <w:t>The unit applies to housekeeping attenda</w:t>
      </w:r>
      <w:r w:rsidRPr="004D51D4">
        <w:t>nts, porters and concierge staff in commercial accommodation establishments. They work under supervision and usually as part of a team.</w:t>
      </w:r>
    </w:p>
    <w:p w:rsidR="00000000" w:rsidRPr="004D51D4" w:rsidP="00577C14">
      <w:pPr>
        <w:pStyle w:val="BodyText"/>
      </w:pPr>
      <w:r w:rsidRPr="004D51D4">
        <w:t xml:space="preserve">The skills in this unit must be applied in accordance with Commonwealth and State/Territory legislation, Australian/New </w:t>
      </w:r>
      <w:r w:rsidRPr="004D51D4">
        <w:t>Zealand standards and industry codes of practice.</w:t>
      </w:r>
    </w:p>
    <w:p w:rsidR="00000000" w:rsidRPr="004D51D4" w:rsidP="00577C14">
      <w:pPr>
        <w:pStyle w:val="BodyText"/>
      </w:pPr>
      <w:r w:rsidRPr="004D51D4">
        <w:t>No occupational licensing, certification or specific legislative requirements apply to this unit at the time of publication.</w:t>
      </w:r>
    </w:p>
    <w:p w:rsidR="00000000" w:rsidRPr="004D51D4" w:rsidP="004D51D4">
      <w:pPr>
        <w:pStyle w:val="Heading1"/>
      </w:pPr>
      <w:bookmarkStart w:id="3" w:name="O_1229165"/>
      <w:bookmarkEnd w:id="3"/>
      <w:r w:rsidRPr="004D51D4">
        <w:t>Pre-requisite Unit</w:t>
      </w:r>
    </w:p>
    <w:p w:rsidR="00000000" w:rsidRPr="004D51D4" w:rsidP="00577C14">
      <w:pPr>
        <w:pStyle w:val="BodyText"/>
      </w:pPr>
      <w:r w:rsidRPr="004D51D4">
        <w:t>Nil</w:t>
      </w:r>
    </w:p>
    <w:p w:rsidR="00000000" w:rsidRPr="004D51D4" w:rsidP="004D51D4">
      <w:pPr>
        <w:pStyle w:val="Heading1"/>
      </w:pPr>
      <w:bookmarkStart w:id="4" w:name="O_1229164"/>
      <w:bookmarkEnd w:id="4"/>
      <w:r w:rsidRPr="004D51D4">
        <w:t>Competency Field</w:t>
      </w:r>
    </w:p>
    <w:p w:rsidR="00000000" w:rsidRPr="004D51D4" w:rsidP="00577C14">
      <w:pPr>
        <w:pStyle w:val="BodyText"/>
      </w:pPr>
      <w:r w:rsidRPr="004D51D4">
        <w:t>Acc</w:t>
      </w:r>
      <w:r w:rsidRPr="004D51D4">
        <w:t xml:space="preserve">ommodation Services </w:t>
      </w:r>
    </w:p>
    <w:p w:rsidR="00000000" w:rsidRPr="004D51D4" w:rsidP="004D51D4">
      <w:pPr>
        <w:pStyle w:val="Heading1"/>
      </w:pPr>
      <w:bookmarkStart w:id="5" w:name="O_1229163"/>
      <w:bookmarkEnd w:id="5"/>
      <w:r w:rsidRPr="004D51D4">
        <w:t>Unit Sector</w:t>
      </w:r>
    </w:p>
    <w:p w:rsidR="00000000" w:rsidRPr="004D51D4" w:rsidP="00577C14">
      <w:pPr>
        <w:pStyle w:val="BodyText"/>
      </w:pPr>
      <w:r w:rsidRPr="004D51D4">
        <w:t>Hospitality</w:t>
      </w:r>
    </w:p>
    <w:p w:rsidR="00000000" w:rsidRPr="004D51D4" w:rsidP="004D51D4">
      <w:pPr>
        <w:pStyle w:val="Heading1"/>
      </w:pPr>
      <w:bookmarkStart w:id="6" w:name="O_1229162"/>
      <w:bookmarkEnd w:id="6"/>
      <w:r w:rsidRPr="004D51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1D4" w:rsidP="004D51D4">
            <w:pPr>
              <w:pStyle w:val="BodyText"/>
            </w:pPr>
            <w:r w:rsidRPr="004D51D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BodyText"/>
              <w:rPr>
                <w:lang w:val="en-NZ"/>
              </w:rPr>
            </w:pPr>
            <w:r w:rsidRPr="004D51D4">
              <w:rPr>
                <w:rStyle w:val="SpecialBold"/>
              </w:rPr>
              <w:t>PERFORMANCE</w:t>
            </w:r>
            <w:r w:rsidRPr="004D51D4">
              <w:t xml:space="preserve"> </w:t>
            </w:r>
            <w:r w:rsidRPr="004D51D4">
              <w:rPr>
                <w:rStyle w:val="SpecialBold"/>
              </w:rPr>
              <w:t>CRITERIA</w:t>
            </w:r>
          </w:p>
        </w:tc>
      </w:tr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1D4" w:rsidP="004D51D4">
            <w:pPr>
              <w:pStyle w:val="BodyText"/>
            </w:pPr>
            <w:r w:rsidRPr="004D51D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BodyText"/>
              <w:rPr>
                <w:lang w:val="en-NZ"/>
              </w:rPr>
            </w:pPr>
            <w:r w:rsidRPr="004D51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List"/>
              <w:rPr>
                <w:lang w:val="en-NZ"/>
              </w:rPr>
            </w:pPr>
            <w:r w:rsidRPr="004D51D4">
              <w:t>1.  Respond to housekeeping requests.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1D4" w:rsidP="004D51D4">
            <w:pPr>
              <w:pStyle w:val="List"/>
            </w:pPr>
            <w:r w:rsidRPr="004D51D4">
              <w:t>1.1. Handle guest requests in a manner consistent with organisational customer service standards and security procedures.</w:t>
            </w:r>
          </w:p>
          <w:p w:rsidR="00000000" w:rsidRPr="004D51D4" w:rsidP="004D51D4">
            <w:pPr>
              <w:pStyle w:val="List"/>
            </w:pPr>
            <w:r w:rsidRPr="004D51D4">
              <w:t>1.2. Confirm and note details of requests made.</w:t>
            </w:r>
          </w:p>
          <w:p w:rsidR="00000000" w:rsidRPr="004D51D4" w:rsidP="004D51D4">
            <w:pPr>
              <w:pStyle w:val="List"/>
            </w:pPr>
            <w:r w:rsidRPr="004D51D4">
              <w:t>1.3. Apologise to guest where a request has arisen from breakdown in room servicing.</w:t>
            </w:r>
          </w:p>
          <w:p w:rsidR="00000000" w:rsidRPr="004D51D4" w:rsidP="004D51D4">
            <w:pPr>
              <w:pStyle w:val="List"/>
            </w:pPr>
            <w:r w:rsidRPr="004D51D4">
              <w:t>1.4 Confirm timelines for meeting requests with guests.</w:t>
            </w:r>
          </w:p>
          <w:p w:rsidR="00000000" w:rsidRPr="004D51D4" w:rsidP="004D51D4">
            <w:pPr>
              <w:pStyle w:val="List"/>
            </w:pPr>
            <w:r w:rsidRPr="004D51D4">
              <w:t>1.5. Locate, deliver and pick up items within agreed timeframes.</w:t>
            </w:r>
          </w:p>
          <w:p w:rsidR="00000000" w:rsidRPr="004D51D4" w:rsidP="004D51D4">
            <w:pPr>
              <w:pStyle w:val="List"/>
            </w:pPr>
            <w:r w:rsidRPr="004D51D4">
              <w:t>1</w:t>
            </w:r>
            <w:r w:rsidRPr="004D51D4">
              <w:t>.6. Report ongoing actions required to meet guest requests to appropriate personnel for further action.</w:t>
            </w:r>
          </w:p>
          <w:p w:rsidR="00000000" w:rsidP="004D51D4">
            <w:pPr>
              <w:pStyle w:val="List"/>
              <w:rPr>
                <w:lang w:val="en-NZ"/>
              </w:rPr>
            </w:pPr>
            <w:r w:rsidRPr="004D51D4">
              <w:t>1.7. Proactively offer information to meet guest requirements.</w:t>
            </w:r>
          </w:p>
        </w:tc>
      </w:tr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List"/>
              <w:rPr>
                <w:lang w:val="en-NZ"/>
              </w:rPr>
            </w:pPr>
            <w:r w:rsidRPr="004D51D4">
              <w:t>2.  Advise guests on room and housekeeping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1D4" w:rsidP="004D51D4">
            <w:pPr>
              <w:pStyle w:val="List"/>
            </w:pPr>
            <w:r w:rsidRPr="004D51D4">
              <w:t>2.1. Set up equipment for guests when requested.</w:t>
            </w:r>
          </w:p>
          <w:p w:rsidR="00000000" w:rsidRPr="004D51D4" w:rsidP="004D51D4">
            <w:pPr>
              <w:pStyle w:val="List"/>
            </w:pPr>
            <w:r w:rsidRPr="004D51D4">
              <w:t>2.2. Advise guests courteously on correct use of equipment.</w:t>
            </w:r>
          </w:p>
          <w:p w:rsidR="00000000" w:rsidRPr="004D51D4" w:rsidP="004D51D4">
            <w:pPr>
              <w:pStyle w:val="List"/>
            </w:pPr>
            <w:r w:rsidRPr="004D51D4">
              <w:t>2.3. Report equipment malfunctions promptly and where possible, make alternative arrangements to meet guest needs.</w:t>
            </w:r>
          </w:p>
          <w:p w:rsidR="00000000" w:rsidRPr="004D51D4" w:rsidP="004D51D4">
            <w:pPr>
              <w:pStyle w:val="List"/>
            </w:pPr>
            <w:r w:rsidRPr="004D51D4">
              <w:t>2.4. Agree on suitable time to c</w:t>
            </w:r>
            <w:r w:rsidRPr="004D51D4">
              <w:t>ollect equipment or provide options for alternative collection processes.</w:t>
            </w:r>
          </w:p>
        </w:tc>
      </w:tr>
    </w:tbl>
    <w:p w:rsidR="00000000" w:rsidRPr="004D51D4" w:rsidP="004D51D4">
      <w:pPr>
        <w:pStyle w:val="BodyText"/>
      </w:pPr>
    </w:p>
    <w:p w:rsidR="00000000" w:rsidRPr="004D51D4" w:rsidP="004D51D4">
      <w:pPr>
        <w:pStyle w:val="AllowPageBreak"/>
      </w:pPr>
    </w:p>
    <w:p w:rsidR="00000000" w:rsidRPr="004D51D4" w:rsidP="004D51D4">
      <w:pPr>
        <w:pStyle w:val="Heading1"/>
      </w:pPr>
      <w:bookmarkStart w:id="7" w:name="O_1229161"/>
      <w:bookmarkEnd w:id="7"/>
      <w:r w:rsidRPr="004D51D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BodyText"/>
              <w:rPr>
                <w:lang w:val="en-NZ"/>
              </w:rPr>
            </w:pPr>
            <w:r w:rsidRPr="004D51D4">
              <w:rPr>
                <w:rStyle w:val="Emphasis"/>
              </w:rPr>
              <w:t>Foundation skills essential to performance in this unit, but not explicit in the performance criteria are listed here, along with a brief conte</w:t>
            </w:r>
            <w:r w:rsidRPr="004D51D4">
              <w:rPr>
                <w:rStyle w:val="Emphasis"/>
              </w:rPr>
              <w:t>xt statement.</w:t>
            </w:r>
          </w:p>
        </w:tc>
      </w:tr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1D4" w:rsidP="004D51D4">
            <w:pPr>
              <w:pStyle w:val="BodyText"/>
            </w:pPr>
            <w:r w:rsidRPr="004D51D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BodyText"/>
              <w:rPr>
                <w:lang w:val="en-NZ"/>
              </w:rPr>
            </w:pPr>
            <w:r w:rsidRPr="004D51D4">
              <w:rPr>
                <w:rStyle w:val="SpecialBold"/>
              </w:rPr>
              <w:t>DESCRIPTION</w:t>
            </w:r>
          </w:p>
        </w:tc>
      </w:tr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BodyText"/>
              <w:rPr>
                <w:lang w:val="en-NZ"/>
              </w:rPr>
            </w:pPr>
            <w:r w:rsidRPr="004D51D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ListBullet"/>
              <w:rPr>
                <w:lang w:val="en-NZ"/>
              </w:rPr>
            </w:pPr>
            <w:r w:rsidRPr="004D51D4">
              <w:t>follow basic equipment instructions.</w:t>
            </w:r>
          </w:p>
        </w:tc>
      </w:tr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BodyText"/>
              <w:rPr>
                <w:lang w:val="en-NZ"/>
              </w:rPr>
            </w:pPr>
            <w:r w:rsidRPr="004D51D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ListBullet"/>
              <w:rPr>
                <w:lang w:val="en-NZ"/>
              </w:rPr>
            </w:pPr>
            <w:r w:rsidRPr="004D51D4">
              <w:t>complete workplace checklists.</w:t>
            </w:r>
          </w:p>
        </w:tc>
      </w:tr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BodyText"/>
              <w:rPr>
                <w:lang w:val="en-NZ"/>
              </w:rPr>
            </w:pPr>
            <w:r w:rsidRPr="004D51D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1D4" w:rsidP="004D51D4">
            <w:pPr>
              <w:pStyle w:val="ListBullet"/>
            </w:pPr>
            <w:r w:rsidRPr="004D51D4">
              <w:t>interact with guests from diverse cultural and social backgrounds, listening to their requests and asking questions to clarify or confirm requirements</w:t>
            </w:r>
          </w:p>
          <w:p w:rsidR="00000000" w:rsidP="004D51D4">
            <w:pPr>
              <w:pStyle w:val="ListBullet"/>
              <w:rPr>
                <w:lang w:val="en-NZ"/>
              </w:rPr>
            </w:pPr>
            <w:r w:rsidRPr="004D51D4">
              <w:t>discuss delays in service matters with guests and colleagues.</w:t>
            </w:r>
          </w:p>
        </w:tc>
      </w:tr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BodyText"/>
              <w:rPr>
                <w:lang w:val="en-NZ"/>
              </w:rPr>
            </w:pPr>
            <w:r w:rsidRPr="004D51D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ListBullet"/>
              <w:rPr>
                <w:lang w:val="en-NZ"/>
              </w:rPr>
            </w:pPr>
            <w:r w:rsidRPr="004D51D4">
              <w:t>apply practica</w:t>
            </w:r>
            <w:r w:rsidRPr="004D51D4">
              <w:t>l solutions to a range of common customer housekeeping requests.</w:t>
            </w:r>
          </w:p>
        </w:tc>
      </w:tr>
      <w:tr w:rsidTr="004D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1D4">
            <w:pPr>
              <w:pStyle w:val="BodyText"/>
              <w:rPr>
                <w:lang w:val="en-NZ"/>
              </w:rPr>
            </w:pPr>
            <w:r w:rsidRPr="004D51D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1D4" w:rsidP="004D51D4">
            <w:pPr>
              <w:pStyle w:val="ListBullet"/>
            </w:pPr>
            <w:r w:rsidRPr="004D51D4">
              <w:t>respond to requests in a logical and efficient way.</w:t>
            </w:r>
          </w:p>
        </w:tc>
      </w:tr>
    </w:tbl>
    <w:p w:rsidR="00000000" w:rsidRPr="004D51D4" w:rsidP="004D51D4">
      <w:pPr>
        <w:pStyle w:val="BodyText"/>
      </w:pPr>
    </w:p>
    <w:p w:rsidR="00000000" w:rsidRPr="004D51D4" w:rsidP="004D51D4">
      <w:pPr>
        <w:pStyle w:val="AllowPageBreak"/>
      </w:pPr>
    </w:p>
    <w:p w:rsidR="00000000" w:rsidRPr="004D51D4" w:rsidP="004D51D4">
      <w:pPr>
        <w:pStyle w:val="Heading1"/>
      </w:pPr>
      <w:bookmarkStart w:id="8" w:name="O_1229159"/>
      <w:bookmarkEnd w:id="8"/>
      <w:r w:rsidRPr="004D51D4">
        <w:t>Unit Mapping Information</w:t>
      </w:r>
    </w:p>
    <w:p w:rsidR="00000000" w:rsidRPr="004D51D4" w:rsidP="00577C14">
      <w:pPr>
        <w:pStyle w:val="BodyText"/>
      </w:pPr>
      <w:r w:rsidRPr="004D51D4">
        <w:t>Supersedes and is equivalent to SITHACS002 Provide house</w:t>
      </w:r>
      <w:r w:rsidRPr="004D51D4">
        <w:t>keeping services to guests.</w:t>
      </w:r>
    </w:p>
    <w:p w:rsidR="00000000" w:rsidRPr="004D51D4" w:rsidP="004D51D4">
      <w:pPr>
        <w:pStyle w:val="Heading1"/>
      </w:pPr>
      <w:bookmarkStart w:id="9" w:name="O_1229152"/>
      <w:bookmarkEnd w:id="9"/>
      <w:r w:rsidRPr="004D51D4">
        <w:t>Links</w:t>
      </w:r>
    </w:p>
    <w:p w:rsidR="00000000" w:rsidRPr="004D51D4" w:rsidP="00577C14">
      <w:pPr>
        <w:pStyle w:val="BodyText"/>
      </w:pPr>
      <w:r w:rsidRPr="004D51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4460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D51D4" w:rsidP="004D51D4"/>
    <w:sectPr w:rsidSect="004D51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D4" w:rsidRPr="00577C14" w:rsidP="00577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14" w:rsidP="004D5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C14" w:rsidP="004D5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7C14" w:rsidP="004D5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1D4" w:rsidRPr="00577C14" w:rsidP="00577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14" w:rsidRPr="002D2AF8" w:rsidP="004D5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SITHACS010 Provide housekeeping services to guests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77C14" w:rsidP="004D5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B6F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2E8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1D4"/>
  </w:style>
  <w:style w:type="character" w:customStyle="1" w:styleId="Heading1Char">
    <w:name w:val="Heading 1 Char"/>
    <w:basedOn w:val="DefaultParagraphFont"/>
    <w:link w:val="Heading1"/>
    <w:rsid w:val="004D5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1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51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1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1D4"/>
    <w:rPr>
      <w:b/>
      <w:spacing w:val="0"/>
    </w:rPr>
  </w:style>
  <w:style w:type="character" w:styleId="Emphasis">
    <w:name w:val="Emphasis"/>
    <w:basedOn w:val="DefaultParagraphFont"/>
    <w:qFormat/>
    <w:rsid w:val="004D51D4"/>
    <w:rPr>
      <w:i/>
    </w:rPr>
  </w:style>
  <w:style w:type="paragraph" w:customStyle="1" w:styleId="SuperHeading">
    <w:name w:val="SuperHeading"/>
    <w:basedOn w:val="Normal"/>
    <w:rsid w:val="004D5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1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5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1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1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5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1D4"/>
  </w:style>
  <w:style w:type="paragraph" w:styleId="TableofFigures">
    <w:name w:val="table of figures"/>
    <w:basedOn w:val="Normal"/>
    <w:next w:val="Normal"/>
    <w:semiHidden/>
    <w:rsid w:val="004D5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1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51D4"/>
    <w:rPr>
      <w:rFonts w:ascii="Wingdings" w:hAnsi="Wingdings"/>
    </w:rPr>
  </w:style>
  <w:style w:type="paragraph" w:customStyle="1" w:styleId="TableHeading">
    <w:name w:val="Table Heading"/>
    <w:basedOn w:val="HeadingBase"/>
    <w:rsid w:val="004D5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1D4"/>
    <w:rPr>
      <w:color w:val="0033CC"/>
      <w:u w:val="none"/>
    </w:rPr>
  </w:style>
  <w:style w:type="paragraph" w:customStyle="1" w:styleId="BodyTextRight">
    <w:name w:val="Body Text Right"/>
    <w:basedOn w:val="BodyText"/>
    <w:rsid w:val="004D5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1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1D4"/>
    <w:rPr>
      <w:sz w:val="32"/>
    </w:rPr>
  </w:style>
  <w:style w:type="paragraph" w:customStyle="1" w:styleId="HeadingProcedure">
    <w:name w:val="Heading Procedure"/>
    <w:basedOn w:val="HeadingBase"/>
    <w:next w:val="Normal"/>
    <w:rsid w:val="004D5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1D4"/>
    <w:pPr>
      <w:spacing w:before="60" w:after="60"/>
    </w:pPr>
  </w:style>
  <w:style w:type="paragraph" w:styleId="ListContinue">
    <w:name w:val="List Continue"/>
    <w:basedOn w:val="List"/>
    <w:rsid w:val="004D51D4"/>
    <w:pPr>
      <w:ind w:firstLine="0"/>
    </w:pPr>
  </w:style>
  <w:style w:type="paragraph" w:customStyle="1" w:styleId="ListNote">
    <w:name w:val="List Note"/>
    <w:basedOn w:val="List"/>
    <w:rsid w:val="004D5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1D4"/>
    <w:rPr>
      <w:rFonts w:ascii="Courier New" w:hAnsi="Courier New"/>
    </w:rPr>
  </w:style>
  <w:style w:type="paragraph" w:customStyle="1" w:styleId="NoteBullet">
    <w:name w:val="Note Bullet"/>
    <w:basedOn w:val="Note"/>
    <w:rsid w:val="004D5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1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5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1D4"/>
    <w:rPr>
      <w:b/>
      <w:smallCaps/>
    </w:rPr>
  </w:style>
  <w:style w:type="paragraph" w:customStyle="1" w:styleId="TableListNumber">
    <w:name w:val="Table List Number"/>
    <w:basedOn w:val="ListNumber"/>
    <w:rsid w:val="004D5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1D4"/>
    <w:pPr>
      <w:numPr>
        <w:numId w:val="8"/>
      </w:numPr>
    </w:pPr>
  </w:style>
  <w:style w:type="paragraph" w:customStyle="1" w:styleId="ListAlpha2">
    <w:name w:val="List Alpha 2"/>
    <w:basedOn w:val="List2"/>
    <w:rsid w:val="004D51D4"/>
    <w:pPr>
      <w:numPr>
        <w:numId w:val="7"/>
      </w:numPr>
    </w:pPr>
  </w:style>
  <w:style w:type="paragraph" w:styleId="List2">
    <w:name w:val="List 2"/>
    <w:basedOn w:val="BodyText"/>
    <w:rsid w:val="004D5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1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1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51D4"/>
    <w:pPr>
      <w:numPr>
        <w:numId w:val="3"/>
      </w:numPr>
    </w:pPr>
  </w:style>
  <w:style w:type="paragraph" w:styleId="ListContinue2">
    <w:name w:val="List Continue 2"/>
    <w:basedOn w:val="List2"/>
    <w:rsid w:val="004D51D4"/>
    <w:pPr>
      <w:ind w:firstLine="0"/>
    </w:pPr>
  </w:style>
  <w:style w:type="paragraph" w:styleId="ListContinue3">
    <w:name w:val="List Continue 3"/>
    <w:basedOn w:val="List3"/>
    <w:rsid w:val="004D51D4"/>
    <w:pPr>
      <w:ind w:left="1021" w:firstLine="0"/>
    </w:pPr>
  </w:style>
  <w:style w:type="paragraph" w:styleId="ListContinue4">
    <w:name w:val="List Continue 4"/>
    <w:basedOn w:val="List4"/>
    <w:rsid w:val="004D51D4"/>
    <w:pPr>
      <w:ind w:firstLine="0"/>
    </w:pPr>
  </w:style>
  <w:style w:type="paragraph" w:styleId="ListContinue5">
    <w:name w:val="List Continue 5"/>
    <w:basedOn w:val="List5"/>
    <w:rsid w:val="004D51D4"/>
    <w:pPr>
      <w:ind w:firstLine="0"/>
    </w:pPr>
  </w:style>
  <w:style w:type="paragraph" w:styleId="ListNumber3">
    <w:name w:val="List Number 3"/>
    <w:basedOn w:val="List3"/>
    <w:rsid w:val="004D51D4"/>
    <w:pPr>
      <w:numPr>
        <w:numId w:val="4"/>
      </w:numPr>
    </w:pPr>
  </w:style>
  <w:style w:type="paragraph" w:styleId="ListNumber4">
    <w:name w:val="List Number 4"/>
    <w:basedOn w:val="List4"/>
    <w:rsid w:val="004D51D4"/>
    <w:pPr>
      <w:numPr>
        <w:numId w:val="5"/>
      </w:numPr>
    </w:pPr>
  </w:style>
  <w:style w:type="paragraph" w:styleId="ListNumber5">
    <w:name w:val="List Number 5"/>
    <w:basedOn w:val="List5"/>
    <w:rsid w:val="004D51D4"/>
    <w:pPr>
      <w:numPr>
        <w:numId w:val="6"/>
      </w:numPr>
    </w:pPr>
  </w:style>
  <w:style w:type="paragraph" w:styleId="BlockText">
    <w:name w:val="Block Text"/>
    <w:basedOn w:val="Normal"/>
    <w:rsid w:val="004D5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1D4"/>
    <w:rPr>
      <w:sz w:val="16"/>
      <w:vertAlign w:val="superscript"/>
    </w:rPr>
  </w:style>
  <w:style w:type="character" w:customStyle="1" w:styleId="Symbols">
    <w:name w:val="Symbols"/>
    <w:basedOn w:val="DefaultParagraphFont"/>
    <w:rsid w:val="004D51D4"/>
    <w:rPr>
      <w:rFonts w:ascii="Symbol" w:hAnsi="Symbol"/>
    </w:rPr>
  </w:style>
  <w:style w:type="character" w:customStyle="1" w:styleId="MenuOptions">
    <w:name w:val="Menu Options"/>
    <w:basedOn w:val="DefaultParagraphFont"/>
    <w:rsid w:val="004D5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1D4"/>
    <w:rPr>
      <w:b/>
    </w:rPr>
  </w:style>
  <w:style w:type="character" w:customStyle="1" w:styleId="Underlined">
    <w:name w:val="Underlined"/>
    <w:basedOn w:val="DefaultParagraphFont"/>
    <w:rsid w:val="004D51D4"/>
    <w:rPr>
      <w:u w:val="single"/>
    </w:rPr>
  </w:style>
  <w:style w:type="paragraph" w:customStyle="1" w:styleId="TableBodyTextRight">
    <w:name w:val="Table Body Text Right"/>
    <w:basedOn w:val="TableBodyText"/>
    <w:rsid w:val="004D5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1D4"/>
    <w:rPr>
      <w:sz w:val="18"/>
    </w:rPr>
  </w:style>
  <w:style w:type="paragraph" w:customStyle="1" w:styleId="BodySmallRight">
    <w:name w:val="Body Small Right"/>
    <w:basedOn w:val="BodyTextRight"/>
    <w:rsid w:val="004D51D4"/>
    <w:rPr>
      <w:sz w:val="18"/>
      <w:szCs w:val="18"/>
    </w:rPr>
  </w:style>
  <w:style w:type="paragraph" w:customStyle="1" w:styleId="MarginEdition">
    <w:name w:val="Margin Edition"/>
    <w:basedOn w:val="MarginNote"/>
    <w:rsid w:val="004D5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1D4"/>
    <w:rPr>
      <w:sz w:val="2"/>
      <w:szCs w:val="2"/>
    </w:rPr>
  </w:style>
  <w:style w:type="character" w:customStyle="1" w:styleId="Small">
    <w:name w:val="Small"/>
    <w:basedOn w:val="DefaultParagraphFont"/>
    <w:rsid w:val="004D51D4"/>
    <w:rPr>
      <w:sz w:val="16"/>
    </w:rPr>
  </w:style>
  <w:style w:type="paragraph" w:customStyle="1" w:styleId="WideTable">
    <w:name w:val="Wide Table"/>
    <w:basedOn w:val="Normal"/>
    <w:rsid w:val="004D5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1D4"/>
  </w:style>
  <w:style w:type="paragraph" w:styleId="Quote">
    <w:name w:val="Quote"/>
    <w:basedOn w:val="Heading1"/>
    <w:link w:val="QuoteChar"/>
    <w:qFormat/>
    <w:rsid w:val="004D5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1D4"/>
    <w:pPr>
      <w:pageBreakBefore/>
    </w:pPr>
  </w:style>
  <w:style w:type="paragraph" w:customStyle="1" w:styleId="Border">
    <w:name w:val="Border"/>
    <w:basedOn w:val="Normal"/>
    <w:qFormat/>
    <w:rsid w:val="004D5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1D4"/>
    <w:rPr>
      <w:u w:val="single"/>
    </w:rPr>
  </w:style>
  <w:style w:type="character" w:customStyle="1" w:styleId="BoldandItalics">
    <w:name w:val="Bold and Italics"/>
    <w:qFormat/>
    <w:rsid w:val="004D51D4"/>
    <w:rPr>
      <w:b/>
      <w:i/>
      <w:u w:val="none"/>
    </w:rPr>
  </w:style>
  <w:style w:type="paragraph" w:styleId="BalloonText">
    <w:name w:val="Balloon Text"/>
    <w:basedOn w:val="Normal"/>
    <w:link w:val="BalloonTextChar"/>
    <w:rsid w:val="004D5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1D4"/>
    <w:pPr>
      <w:spacing w:before="0" w:after="0"/>
    </w:pPr>
  </w:style>
  <w:style w:type="paragraph" w:customStyle="1" w:styleId="BodyTextBold">
    <w:name w:val="Body Text Bold"/>
    <w:basedOn w:val="BodyText"/>
    <w:qFormat/>
    <w:rsid w:val="004D51D4"/>
    <w:rPr>
      <w:b/>
    </w:rPr>
  </w:style>
  <w:style w:type="character" w:styleId="Hyperlink">
    <w:name w:val="Hyperlink"/>
    <w:basedOn w:val="DefaultParagraphFont"/>
    <w:uiPriority w:val="99"/>
    <w:unhideWhenUsed/>
    <w:rsid w:val="00577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2781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SITHACS010 Provide housekeeping services to guests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