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E37" w:rsidP="00260E37">
      <w:pPr>
        <w:pStyle w:val="Title"/>
      </w:pPr>
      <w:r>
        <w:fldChar w:fldCharType="begin"/>
      </w:r>
      <w:r>
        <w:instrText xml:space="preserve"> TITLE   \* MERGEFORMAT </w:instrText>
      </w:r>
      <w:r>
        <w:fldChar w:fldCharType="separate"/>
      </w:r>
      <w:r>
        <w:t>SITHACS009 Clean premises and equipment</w:t>
      </w:r>
      <w:r>
        <w:fldChar w:fldCharType="end"/>
      </w:r>
    </w:p>
    <w:p w:rsidR="00260E37" w:rsidP="00260E37">
      <w:pPr>
        <w:pStyle w:val="Version"/>
        <w:sectPr w:rsidSect="00A218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80D" w:rsidP="00A2180D">
      <w:pPr>
        <w:pStyle w:val="SuperHeading"/>
      </w:pPr>
      <w:r w:rsidRPr="00A2180D">
        <w:t>SITHACS009 Clean premises and equipment</w:t>
      </w:r>
    </w:p>
    <w:p w:rsidR="00000000" w:rsidRPr="00A2180D" w:rsidP="00A2180D">
      <w:pPr>
        <w:pStyle w:val="Heading1"/>
      </w:pPr>
      <w:bookmarkStart w:id="1" w:name="O_1229139"/>
      <w:bookmarkEnd w:id="1"/>
      <w:r w:rsidRPr="00A2180D">
        <w:t>Modification History</w:t>
      </w:r>
    </w:p>
    <w:p w:rsidR="00000000" w:rsidRPr="00A2180D" w:rsidP="00260E37">
      <w:pPr>
        <w:pStyle w:val="BodyText"/>
      </w:pPr>
      <w:r w:rsidRPr="00A2180D">
        <w:t>Not applicable.</w:t>
      </w:r>
    </w:p>
    <w:p w:rsidR="00000000" w:rsidRPr="00A2180D" w:rsidP="00A2180D">
      <w:pPr>
        <w:pStyle w:val="Heading1"/>
      </w:pPr>
      <w:bookmarkStart w:id="2" w:name="O_1229147"/>
      <w:bookmarkEnd w:id="2"/>
      <w:r w:rsidRPr="00A2180D">
        <w:t>Application</w:t>
      </w:r>
    </w:p>
    <w:p w:rsidR="00000000" w:rsidRPr="00A2180D" w:rsidP="00260E37">
      <w:pPr>
        <w:pStyle w:val="BodyText"/>
      </w:pPr>
      <w:r w:rsidRPr="00A2180D">
        <w:t>This unit describes the performance outcomes, skills and knowledge required to carry out general cleaning duties. It requires the ability to set up cleaning equipment and to safely clean p</w:t>
      </w:r>
      <w:r w:rsidRPr="00A2180D">
        <w:t>remises and equipment using resources efficiently to reduce negative environmental impacts.</w:t>
      </w:r>
    </w:p>
    <w:p w:rsidR="00000000" w:rsidRPr="00A2180D" w:rsidP="00260E37">
      <w:pPr>
        <w:pStyle w:val="BodyText"/>
      </w:pPr>
      <w:r w:rsidRPr="00A2180D">
        <w:t>The unit applies to people responsible for general cleaning duties in any industry context. They work under supervision and usually as part of a team.</w:t>
      </w:r>
    </w:p>
    <w:p w:rsidR="00000000" w:rsidRPr="00A2180D" w:rsidP="00260E37">
      <w:pPr>
        <w:pStyle w:val="BodyText"/>
      </w:pPr>
      <w:r w:rsidRPr="00A2180D">
        <w:t>The skills in</w:t>
      </w:r>
      <w:r w:rsidRPr="00A2180D">
        <w:t xml:space="preserve"> this unit must be applied in accordance with Commonwealth and State/Territory legislation, Australian/New Zealand standards and industry codes of practice.</w:t>
      </w:r>
    </w:p>
    <w:p w:rsidR="00000000" w:rsidRPr="00A2180D" w:rsidP="00260E37">
      <w:pPr>
        <w:pStyle w:val="BodyText"/>
      </w:pPr>
      <w:r w:rsidRPr="00A2180D">
        <w:t>No occupational licensing, certification or specific legislative requirements apply to this unit at</w:t>
      </w:r>
      <w:r w:rsidRPr="00A2180D">
        <w:t xml:space="preserve"> the time of publication.</w:t>
      </w:r>
    </w:p>
    <w:p w:rsidR="00000000" w:rsidRPr="00A2180D" w:rsidP="00A2180D">
      <w:pPr>
        <w:pStyle w:val="Heading1"/>
      </w:pPr>
      <w:bookmarkStart w:id="3" w:name="O_1229146"/>
      <w:bookmarkEnd w:id="3"/>
      <w:r w:rsidRPr="00A2180D">
        <w:t>Pre-requisite Unit</w:t>
      </w:r>
    </w:p>
    <w:p w:rsidR="00000000" w:rsidRPr="00A2180D" w:rsidP="00260E37">
      <w:pPr>
        <w:pStyle w:val="BodyText"/>
      </w:pPr>
      <w:r w:rsidRPr="00A2180D">
        <w:t>Nil</w:t>
      </w:r>
    </w:p>
    <w:p w:rsidR="00000000" w:rsidRPr="00A2180D" w:rsidP="00A2180D">
      <w:pPr>
        <w:pStyle w:val="Heading1"/>
      </w:pPr>
      <w:bookmarkStart w:id="4" w:name="O_1229145"/>
      <w:bookmarkEnd w:id="4"/>
      <w:r w:rsidRPr="00A2180D">
        <w:t>Competency Field</w:t>
      </w:r>
    </w:p>
    <w:p w:rsidR="00000000" w:rsidRPr="00A2180D" w:rsidP="00260E37">
      <w:pPr>
        <w:pStyle w:val="BodyText"/>
      </w:pPr>
      <w:r w:rsidRPr="00A2180D">
        <w:t xml:space="preserve">Accommodation Services </w:t>
      </w:r>
    </w:p>
    <w:p w:rsidR="00000000" w:rsidRPr="00A2180D" w:rsidP="00A2180D">
      <w:pPr>
        <w:pStyle w:val="Heading1"/>
      </w:pPr>
      <w:bookmarkStart w:id="5" w:name="O_1229144"/>
      <w:bookmarkEnd w:id="5"/>
      <w:r w:rsidRPr="00A2180D">
        <w:t>Unit Sector</w:t>
      </w:r>
    </w:p>
    <w:p w:rsidR="00000000" w:rsidRPr="00A2180D" w:rsidP="00260E37">
      <w:pPr>
        <w:pStyle w:val="BodyText"/>
      </w:pPr>
      <w:r w:rsidRPr="00A2180D">
        <w:t>Hospitality</w:t>
      </w:r>
    </w:p>
    <w:p w:rsidR="00000000" w:rsidRPr="00A2180D" w:rsidP="00A2180D">
      <w:pPr>
        <w:pStyle w:val="Heading1"/>
      </w:pPr>
      <w:bookmarkStart w:id="6" w:name="O_1229143"/>
      <w:bookmarkEnd w:id="6"/>
      <w:r w:rsidRPr="00A2180D">
        <w:t>Elements and Performance Criteria</w:t>
      </w:r>
    </w:p>
    <w:tbl>
      <w:tblPr>
        <w:tblW w:w="0" w:type="auto"/>
        <w:tblLayout w:type="fixed"/>
        <w:tblCellMar>
          <w:left w:w="62" w:type="dxa"/>
          <w:right w:w="62" w:type="dxa"/>
        </w:tblCellMar>
        <w:tblLook w:val="0000"/>
      </w:tblPr>
      <w:tblGrid>
        <w:gridCol w:w="2694"/>
        <w:gridCol w:w="6350"/>
      </w:tblGrid>
      <w:tr w:rsidTr="00A21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2180D" w:rsidP="00A2180D">
            <w:pPr>
              <w:pStyle w:val="BodyText"/>
            </w:pPr>
            <w:r w:rsidRPr="00A2180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rPr>
                <w:rStyle w:val="SpecialBold"/>
              </w:rPr>
              <w:t>PERFORMANCE</w:t>
            </w:r>
            <w:r w:rsidRPr="00A2180D">
              <w:t xml:space="preserve"> </w:t>
            </w:r>
            <w:r w:rsidRPr="00A2180D">
              <w:rPr>
                <w:rStyle w:val="SpecialBold"/>
              </w:rPr>
              <w:t>CRITERIA</w:t>
            </w:r>
          </w:p>
        </w:tc>
      </w:tr>
      <w:tr w:rsidTr="00A2180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2180D" w:rsidP="00A2180D">
            <w:pPr>
              <w:pStyle w:val="BodyText"/>
            </w:pPr>
            <w:r w:rsidRPr="00A2180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rPr>
                <w:rStyle w:val="Emphasis"/>
              </w:rPr>
              <w:t>Performance criteria describe the performance needed to demonstrate achievement of the element.</w:t>
            </w:r>
          </w:p>
        </w:tc>
      </w:tr>
      <w:tr w:rsidTr="00A2180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2180D">
            <w:pPr>
              <w:pStyle w:val="List"/>
              <w:rPr>
                <w:lang w:val="en-NZ"/>
              </w:rPr>
            </w:pPr>
            <w:r w:rsidRPr="00A2180D">
              <w:t>1.  Select and set up equipment and materials.</w:t>
            </w:r>
          </w:p>
        </w:tc>
        <w:tc>
          <w:tcPr>
            <w:tcW w:w="6350" w:type="dxa"/>
            <w:tcBorders>
              <w:top w:val="nil"/>
              <w:left w:val="nil"/>
              <w:bottom w:val="nil"/>
              <w:right w:val="nil"/>
            </w:tcBorders>
            <w:tcMar>
              <w:top w:w="0" w:type="dxa"/>
              <w:left w:w="62" w:type="dxa"/>
              <w:bottom w:w="0" w:type="dxa"/>
              <w:right w:w="62" w:type="dxa"/>
            </w:tcMar>
          </w:tcPr>
          <w:p w:rsidR="00000000" w:rsidRPr="00A2180D" w:rsidP="00A2180D">
            <w:pPr>
              <w:pStyle w:val="List"/>
            </w:pPr>
            <w:r w:rsidRPr="00A2180D">
              <w:t>1.1. Select appropriate equipment for cleaning task.</w:t>
            </w:r>
          </w:p>
          <w:p w:rsidR="00000000" w:rsidRPr="00A2180D" w:rsidP="00A2180D">
            <w:pPr>
              <w:pStyle w:val="List"/>
            </w:pPr>
            <w:r w:rsidRPr="00A2180D">
              <w:t>1.2. Check equipme</w:t>
            </w:r>
            <w:r w:rsidRPr="00A2180D">
              <w:t>nt is clean and in safe working condition according to manufacturer instructions prior to use.</w:t>
            </w:r>
          </w:p>
          <w:p w:rsidR="00000000" w:rsidRPr="00A2180D" w:rsidP="00A2180D">
            <w:pPr>
              <w:pStyle w:val="List"/>
            </w:pPr>
            <w:r w:rsidRPr="00A2180D">
              <w:t xml:space="preserve">1.3. Select and prepare required wet and dry agents or chemicals for cleaning, according to manufacturer instructions and </w:t>
            </w:r>
            <w:r w:rsidRPr="00A2180D">
              <w:t>work health and safety procedures.</w:t>
            </w:r>
          </w:p>
          <w:p w:rsidR="00000000" w:rsidP="00A2180D">
            <w:pPr>
              <w:pStyle w:val="List"/>
              <w:rPr>
                <w:lang w:val="en-NZ"/>
              </w:rPr>
            </w:pPr>
            <w:r w:rsidRPr="00A2180D">
              <w:t>1.4.</w:t>
            </w:r>
            <w:r w:rsidRPr="00A2180D">
              <w:t xml:space="preserve"> Select and use personal protective clothing where necessary.</w:t>
            </w:r>
          </w:p>
        </w:tc>
      </w:tr>
      <w:tr w:rsidTr="00A2180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2180D">
            <w:pPr>
              <w:pStyle w:val="List"/>
              <w:rPr>
                <w:lang w:val="en-NZ"/>
              </w:rPr>
            </w:pPr>
            <w:r w:rsidRPr="00A2180D">
              <w:t>2.  Clean wet and dry areas and associated equipment.</w:t>
            </w:r>
          </w:p>
        </w:tc>
        <w:tc>
          <w:tcPr>
            <w:tcW w:w="6350" w:type="dxa"/>
            <w:tcBorders>
              <w:top w:val="nil"/>
              <w:left w:val="nil"/>
              <w:bottom w:val="nil"/>
              <w:right w:val="nil"/>
            </w:tcBorders>
            <w:tcMar>
              <w:top w:w="0" w:type="dxa"/>
              <w:left w:w="62" w:type="dxa"/>
              <w:bottom w:w="0" w:type="dxa"/>
              <w:right w:w="62" w:type="dxa"/>
            </w:tcMar>
          </w:tcPr>
          <w:p w:rsidR="00000000" w:rsidRPr="00A2180D" w:rsidP="00A2180D">
            <w:pPr>
              <w:pStyle w:val="List"/>
            </w:pPr>
            <w:r w:rsidRPr="00A2180D">
              <w:t>2.1. Minimise potential customer inconvenience in scheduling and performing cleaning tasks.</w:t>
            </w:r>
          </w:p>
          <w:p w:rsidR="00000000" w:rsidRPr="00A2180D" w:rsidP="00A2180D">
            <w:pPr>
              <w:pStyle w:val="List"/>
            </w:pPr>
            <w:r w:rsidRPr="00A2180D">
              <w:t>2.2. Prepare wet and dry areas to be cleaned and identify hazards.</w:t>
            </w:r>
          </w:p>
          <w:p w:rsidR="00000000" w:rsidRPr="00A2180D" w:rsidP="00A2180D">
            <w:pPr>
              <w:pStyle w:val="List"/>
            </w:pPr>
            <w:r w:rsidRPr="00A2180D">
              <w:t>2.3. Barricade work areas or place warning signs as required.</w:t>
            </w:r>
          </w:p>
          <w:p w:rsidR="00000000" w:rsidRPr="00A2180D" w:rsidP="00A2180D">
            <w:pPr>
              <w:pStyle w:val="List"/>
            </w:pPr>
            <w:r w:rsidRPr="00A2180D">
              <w:t>2.4. Use cleaning agents or chemicals for specific areas, surfaces and equipment, according to manufacturer recommendations and</w:t>
            </w:r>
            <w:r w:rsidRPr="00A2180D">
              <w:t xml:space="preserve"> work health and safety policies and procedures.</w:t>
            </w:r>
          </w:p>
          <w:p w:rsidR="00000000" w:rsidRPr="00A2180D" w:rsidP="00A2180D">
            <w:pPr>
              <w:pStyle w:val="List"/>
            </w:pPr>
            <w:r w:rsidRPr="00A2180D">
              <w:t>2.5. Use equipment safely and according to manufacturer instructions.</w:t>
            </w:r>
          </w:p>
          <w:p w:rsidR="00000000" w:rsidRPr="00A2180D" w:rsidP="00A2180D">
            <w:pPr>
              <w:pStyle w:val="List"/>
            </w:pPr>
            <w:r w:rsidRPr="00A2180D">
              <w:t>2.6. Reduce negative environmental impacts through efficient use of energy, water and other resources.</w:t>
            </w:r>
          </w:p>
          <w:p w:rsidR="00000000" w:rsidP="00A2180D">
            <w:pPr>
              <w:pStyle w:val="List"/>
              <w:rPr>
                <w:lang w:val="en-NZ"/>
              </w:rPr>
            </w:pPr>
            <w:r w:rsidRPr="00A2180D">
              <w:t>2.7. Sort general waste and safely</w:t>
            </w:r>
            <w:r w:rsidRPr="00A2180D">
              <w:t xml:space="preserve"> dispose of waste and hazardous substances to minimise negative environmental impacts.</w:t>
            </w:r>
          </w:p>
        </w:tc>
      </w:tr>
      <w:tr w:rsidTr="00A2180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2180D">
            <w:pPr>
              <w:pStyle w:val="List"/>
              <w:rPr>
                <w:lang w:val="en-NZ"/>
              </w:rPr>
            </w:pPr>
            <w:r w:rsidRPr="00A2180D">
              <w:t>3.  Maintain and store cleaning equipment and chemicals.</w:t>
            </w:r>
          </w:p>
        </w:tc>
        <w:tc>
          <w:tcPr>
            <w:tcW w:w="6350" w:type="dxa"/>
            <w:tcBorders>
              <w:top w:val="nil"/>
              <w:left w:val="nil"/>
              <w:bottom w:val="nil"/>
              <w:right w:val="nil"/>
            </w:tcBorders>
            <w:tcMar>
              <w:top w:w="0" w:type="dxa"/>
              <w:left w:w="62" w:type="dxa"/>
              <w:bottom w:w="0" w:type="dxa"/>
              <w:right w:w="62" w:type="dxa"/>
            </w:tcMar>
          </w:tcPr>
          <w:p w:rsidR="00000000" w:rsidRPr="00A2180D" w:rsidP="00A2180D">
            <w:pPr>
              <w:pStyle w:val="List"/>
            </w:pPr>
            <w:r w:rsidRPr="00A2180D">
              <w:t>3.1. Clean equipment after use according to organisational requirements and manufacturer instructions.</w:t>
            </w:r>
          </w:p>
          <w:p w:rsidR="00000000" w:rsidRPr="00A2180D" w:rsidP="00A2180D">
            <w:pPr>
              <w:pStyle w:val="List"/>
            </w:pPr>
            <w:r w:rsidRPr="00A2180D">
              <w:t>3.2. Car</w:t>
            </w:r>
            <w:r w:rsidRPr="00A2180D">
              <w:t>ry out or arrange routine maintenance of equipment.</w:t>
            </w:r>
          </w:p>
          <w:p w:rsidR="00000000" w:rsidRPr="00A2180D" w:rsidP="00A2180D">
            <w:pPr>
              <w:pStyle w:val="List"/>
            </w:pPr>
            <w:r w:rsidRPr="00A2180D">
              <w:t>3.3. Identify and report equipment faults.</w:t>
            </w:r>
          </w:p>
          <w:p w:rsidR="00000000" w:rsidRPr="00A2180D" w:rsidP="00A2180D">
            <w:pPr>
              <w:pStyle w:val="List"/>
            </w:pPr>
            <w:r w:rsidRPr="00A2180D">
              <w:t>3.4. Store equipment in designated area in a condition ready for use.</w:t>
            </w:r>
          </w:p>
          <w:p w:rsidR="00000000" w:rsidRPr="00A2180D" w:rsidP="00A2180D">
            <w:pPr>
              <w:pStyle w:val="List"/>
            </w:pPr>
            <w:r w:rsidRPr="00A2180D">
              <w:t>3.5. Store chemicals according to work health and safety procedures.</w:t>
            </w:r>
          </w:p>
        </w:tc>
      </w:tr>
    </w:tbl>
    <w:p w:rsidR="00000000" w:rsidRPr="00A2180D" w:rsidP="00A2180D">
      <w:pPr>
        <w:pStyle w:val="BodyText"/>
      </w:pPr>
    </w:p>
    <w:p w:rsidR="00000000" w:rsidRPr="00A2180D" w:rsidP="00A2180D">
      <w:pPr>
        <w:pStyle w:val="AllowPageBreak"/>
      </w:pPr>
    </w:p>
    <w:p w:rsidR="00000000" w:rsidRPr="00A2180D" w:rsidP="00A2180D">
      <w:pPr>
        <w:pStyle w:val="Heading1"/>
      </w:pPr>
      <w:bookmarkStart w:id="7" w:name="O_1229142"/>
      <w:bookmarkEnd w:id="7"/>
      <w:r w:rsidRPr="00A2180D">
        <w:t>Foundation Skills</w:t>
      </w:r>
    </w:p>
    <w:tbl>
      <w:tblPr>
        <w:tblW w:w="0" w:type="auto"/>
        <w:tblLayout w:type="fixed"/>
        <w:tblCellMar>
          <w:left w:w="62" w:type="dxa"/>
          <w:right w:w="62" w:type="dxa"/>
        </w:tblCellMar>
        <w:tblLook w:val="0000"/>
      </w:tblPr>
      <w:tblGrid>
        <w:gridCol w:w="2694"/>
        <w:gridCol w:w="6350"/>
      </w:tblGrid>
      <w:tr w:rsidTr="00A2180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rPr>
                <w:rStyle w:val="Emphasis"/>
              </w:rPr>
              <w:t>Foundation skills essential to performance in this unit, but not explicit in the performance criteria are listed here, along with a brief context statement.</w:t>
            </w:r>
          </w:p>
        </w:tc>
      </w:tr>
      <w:tr w:rsidTr="00A21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2180D" w:rsidP="00A2180D">
            <w:pPr>
              <w:pStyle w:val="BodyText"/>
            </w:pPr>
            <w:r w:rsidRPr="00A2180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rPr>
                <w:rStyle w:val="SpecialBold"/>
              </w:rPr>
              <w:t>DESCRIPTION</w:t>
            </w:r>
          </w:p>
        </w:tc>
      </w:tr>
      <w:tr w:rsidTr="00A21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t>Reading skills to:</w:t>
            </w:r>
          </w:p>
        </w:tc>
        <w:tc>
          <w:tcPr>
            <w:tcW w:w="6350" w:type="dxa"/>
            <w:tcBorders>
              <w:top w:val="nil"/>
              <w:left w:val="nil"/>
              <w:bottom w:val="nil"/>
              <w:right w:val="nil"/>
            </w:tcBorders>
            <w:tcMar>
              <w:top w:w="0" w:type="dxa"/>
              <w:left w:w="62" w:type="dxa"/>
              <w:bottom w:w="0" w:type="dxa"/>
              <w:right w:w="62" w:type="dxa"/>
            </w:tcMar>
          </w:tcPr>
          <w:p w:rsidR="00000000" w:rsidRPr="00A2180D" w:rsidP="00A2180D">
            <w:pPr>
              <w:pStyle w:val="ListBullet"/>
            </w:pPr>
            <w:r w:rsidRPr="00A2180D">
              <w:t>read and interpret organisational docum</w:t>
            </w:r>
            <w:r w:rsidRPr="00A2180D">
              <w:t>ents and diagrams:</w:t>
            </w:r>
          </w:p>
          <w:p w:rsidR="00000000" w:rsidRPr="00A2180D" w:rsidP="00A2180D">
            <w:pPr>
              <w:pStyle w:val="ListBullet2"/>
            </w:pPr>
            <w:r w:rsidRPr="00A2180D">
              <w:t>safety and waste disposal procedures</w:t>
            </w:r>
          </w:p>
          <w:p w:rsidR="00000000" w:rsidP="00A2180D">
            <w:pPr>
              <w:pStyle w:val="ListBullet2"/>
              <w:rPr>
                <w:lang w:val="en-NZ"/>
              </w:rPr>
            </w:pPr>
            <w:r w:rsidRPr="00A2180D">
              <w:t>safety data sheets (SDS) and product instructions for cleaning agents and chemicals.</w:t>
            </w:r>
          </w:p>
        </w:tc>
      </w:tr>
      <w:tr w:rsidTr="00A21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t>Writing skills to:</w:t>
            </w:r>
          </w:p>
        </w:tc>
        <w:tc>
          <w:tcPr>
            <w:tcW w:w="6350" w:type="dxa"/>
            <w:tcBorders>
              <w:top w:val="nil"/>
              <w:left w:val="nil"/>
              <w:bottom w:val="nil"/>
              <w:right w:val="nil"/>
            </w:tcBorders>
            <w:tcMar>
              <w:top w:w="0" w:type="dxa"/>
              <w:left w:w="62" w:type="dxa"/>
              <w:bottom w:w="0" w:type="dxa"/>
              <w:right w:w="62" w:type="dxa"/>
            </w:tcMar>
          </w:tcPr>
          <w:p w:rsidR="00000000" w:rsidP="00A2180D">
            <w:pPr>
              <w:pStyle w:val="ListBullet"/>
              <w:rPr>
                <w:lang w:val="en-NZ"/>
              </w:rPr>
            </w:pPr>
            <w:r w:rsidRPr="00A2180D">
              <w:t>complete orders to replace out of stock cleaning materials.</w:t>
            </w:r>
          </w:p>
        </w:tc>
      </w:tr>
      <w:tr w:rsidTr="00A21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t>Numeracy skills to:</w:t>
            </w:r>
          </w:p>
        </w:tc>
        <w:tc>
          <w:tcPr>
            <w:tcW w:w="6350" w:type="dxa"/>
            <w:tcBorders>
              <w:top w:val="nil"/>
              <w:left w:val="nil"/>
              <w:bottom w:val="nil"/>
              <w:right w:val="nil"/>
            </w:tcBorders>
            <w:tcMar>
              <w:top w:w="0" w:type="dxa"/>
              <w:left w:w="62" w:type="dxa"/>
              <w:bottom w:w="0" w:type="dxa"/>
              <w:right w:w="62" w:type="dxa"/>
            </w:tcMar>
          </w:tcPr>
          <w:p w:rsidR="00000000" w:rsidP="00A2180D">
            <w:pPr>
              <w:pStyle w:val="ListBullet"/>
              <w:rPr>
                <w:lang w:val="en-NZ"/>
              </w:rPr>
            </w:pPr>
            <w:r w:rsidRPr="00A2180D">
              <w:t>follow simple dilution requirements for chemicals and cleaning products and calculate ratios prepare.</w:t>
            </w:r>
          </w:p>
        </w:tc>
      </w:tr>
      <w:tr w:rsidTr="00A21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t>Learning skills to:</w:t>
            </w:r>
          </w:p>
        </w:tc>
        <w:tc>
          <w:tcPr>
            <w:tcW w:w="6350" w:type="dxa"/>
            <w:tcBorders>
              <w:top w:val="nil"/>
              <w:left w:val="nil"/>
              <w:bottom w:val="nil"/>
              <w:right w:val="nil"/>
            </w:tcBorders>
            <w:tcMar>
              <w:top w:w="0" w:type="dxa"/>
              <w:left w:w="62" w:type="dxa"/>
              <w:bottom w:w="0" w:type="dxa"/>
              <w:right w:w="62" w:type="dxa"/>
            </w:tcMar>
          </w:tcPr>
          <w:p w:rsidR="00000000" w:rsidP="00A2180D">
            <w:pPr>
              <w:pStyle w:val="ListBullet"/>
              <w:rPr>
                <w:lang w:val="en-NZ"/>
              </w:rPr>
            </w:pPr>
            <w:r w:rsidRPr="00A2180D">
              <w:t>locate key information in cleaning schedules and procedures manuals.</w:t>
            </w:r>
          </w:p>
        </w:tc>
      </w:tr>
      <w:tr w:rsidTr="00A21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A2180D">
            <w:pPr>
              <w:pStyle w:val="ListBullet"/>
              <w:rPr>
                <w:lang w:val="en-NZ"/>
              </w:rPr>
            </w:pPr>
            <w:r w:rsidRPr="00A2180D">
              <w:t>efficiently sequence the s</w:t>
            </w:r>
            <w:r w:rsidRPr="00A2180D">
              <w:t>tages of cleaning premises.</w:t>
            </w:r>
          </w:p>
        </w:tc>
      </w:tr>
      <w:tr w:rsidTr="00A2180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2180D">
            <w:pPr>
              <w:pStyle w:val="BodyText"/>
              <w:rPr>
                <w:lang w:val="en-NZ"/>
              </w:rPr>
            </w:pPr>
            <w:r w:rsidRPr="00A2180D">
              <w:t>Self-management skills to:</w:t>
            </w:r>
          </w:p>
        </w:tc>
        <w:tc>
          <w:tcPr>
            <w:tcW w:w="6350" w:type="dxa"/>
            <w:tcBorders>
              <w:top w:val="nil"/>
              <w:left w:val="nil"/>
              <w:bottom w:val="nil"/>
              <w:right w:val="nil"/>
            </w:tcBorders>
            <w:tcMar>
              <w:top w:w="0" w:type="dxa"/>
              <w:left w:w="62" w:type="dxa"/>
              <w:bottom w:w="0" w:type="dxa"/>
              <w:right w:w="62" w:type="dxa"/>
            </w:tcMar>
          </w:tcPr>
          <w:p w:rsidR="00000000" w:rsidRPr="00A2180D" w:rsidP="00A2180D">
            <w:pPr>
              <w:pStyle w:val="ListBullet"/>
            </w:pPr>
            <w:r w:rsidRPr="00A2180D">
              <w:t>manage own speed, timing and productivity</w:t>
            </w:r>
          </w:p>
          <w:p w:rsidR="00000000" w:rsidRPr="00A2180D" w:rsidP="00A2180D">
            <w:pPr>
              <w:pStyle w:val="ListBullet"/>
            </w:pPr>
            <w:r w:rsidRPr="00A2180D">
              <w:t>recognise a chemical accident and follow safety procedures to contain it.</w:t>
            </w:r>
          </w:p>
        </w:tc>
      </w:tr>
    </w:tbl>
    <w:p w:rsidR="00000000" w:rsidRPr="00A2180D" w:rsidP="00A2180D">
      <w:pPr>
        <w:pStyle w:val="BodyText"/>
      </w:pPr>
    </w:p>
    <w:p w:rsidR="00000000" w:rsidRPr="00A2180D" w:rsidP="00A2180D">
      <w:pPr>
        <w:pStyle w:val="AllowPageBreak"/>
      </w:pPr>
    </w:p>
    <w:p w:rsidR="00000000" w:rsidRPr="00A2180D" w:rsidP="00A2180D">
      <w:pPr>
        <w:pStyle w:val="Heading1"/>
      </w:pPr>
      <w:bookmarkStart w:id="8" w:name="O_1229140"/>
      <w:bookmarkEnd w:id="8"/>
      <w:r w:rsidRPr="00A2180D">
        <w:t>Unit Mapping Information</w:t>
      </w:r>
    </w:p>
    <w:p w:rsidR="00000000" w:rsidRPr="00A2180D" w:rsidP="00260E37">
      <w:pPr>
        <w:pStyle w:val="BodyText"/>
      </w:pPr>
      <w:r w:rsidRPr="00A2180D">
        <w:t>Supersedes and is equivalent to SITHACS001 Clean premises and equipment.</w:t>
      </w:r>
    </w:p>
    <w:p w:rsidR="00000000" w:rsidRPr="00A2180D" w:rsidP="00A2180D">
      <w:pPr>
        <w:pStyle w:val="Heading1"/>
      </w:pPr>
      <w:bookmarkStart w:id="9" w:name="O_1229133"/>
      <w:bookmarkEnd w:id="9"/>
      <w:r w:rsidRPr="00A2180D">
        <w:t>Links</w:t>
      </w:r>
    </w:p>
    <w:p w:rsidR="00000000" w:rsidRPr="00A2180D" w:rsidP="00260E37">
      <w:pPr>
        <w:pStyle w:val="BodyText"/>
      </w:pPr>
      <w:r w:rsidRPr="00A2180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90909">
        <w:rPr>
          <w:rStyle w:val="Hyperlink"/>
        </w:rPr>
        <w:t>https://vetnet.gov.au/Pages/TrainingDocs.aspx?q=68c40a93-e51d-4e0f-bc06-899dff092694</w:t>
      </w:r>
      <w:r>
        <w:fldChar w:fldCharType="end"/>
      </w:r>
    </w:p>
    <w:p w:rsidR="00000000" w:rsidRPr="00A2180D" w:rsidP="00260E37">
      <w:pPr>
        <w:pStyle w:val="BodyText"/>
        <w:sectPr w:rsidSect="00A2180D">
          <w:headerReference w:type="default" r:id="rId10"/>
          <w:footerReference w:type="default" r:id="rId11"/>
          <w:pgSz w:w="11908" w:h="16833"/>
          <w:pgMar w:top="1702" w:right="1418" w:bottom="1702" w:left="1418" w:header="992" w:footer="992" w:gutter="0"/>
          <w:cols w:space="720"/>
          <w:noEndnote/>
          <w:docGrid w:linePitch="299"/>
        </w:sectPr>
      </w:pPr>
    </w:p>
    <w:p w:rsidR="00000000" w:rsidRPr="00A2180D" w:rsidP="00A2180D">
      <w:pPr>
        <w:pStyle w:val="SuperHeading"/>
      </w:pPr>
      <w:r w:rsidRPr="00A2180D">
        <w:t>Assessment Requirements for SITHACS009 Clean premises and equipment</w:t>
      </w:r>
    </w:p>
    <w:p w:rsidR="00000000" w:rsidRPr="00A2180D" w:rsidP="00A2180D">
      <w:pPr>
        <w:pStyle w:val="Heading1"/>
      </w:pPr>
      <w:bookmarkStart w:id="10" w:name="O_1229135"/>
      <w:bookmarkEnd w:id="10"/>
      <w:r w:rsidRPr="00A2180D">
        <w:t>Modification History</w:t>
      </w:r>
    </w:p>
    <w:p w:rsidR="00000000" w:rsidRPr="00A2180D" w:rsidP="00260E37">
      <w:pPr>
        <w:pStyle w:val="BodyText"/>
      </w:pPr>
      <w:r w:rsidRPr="00A2180D">
        <w:t>Not applicable.</w:t>
      </w:r>
    </w:p>
    <w:p w:rsidR="00000000" w:rsidRPr="00A2180D" w:rsidP="00A2180D">
      <w:pPr>
        <w:pStyle w:val="Heading1"/>
      </w:pPr>
      <w:bookmarkStart w:id="11" w:name="O_1229138"/>
      <w:bookmarkEnd w:id="11"/>
      <w:r w:rsidRPr="00A2180D">
        <w:t>Performance Evidence</w:t>
      </w:r>
    </w:p>
    <w:p w:rsidR="00000000" w:rsidRPr="00A2180D" w:rsidP="00260E37">
      <w:pPr>
        <w:pStyle w:val="BodyText"/>
      </w:pPr>
      <w:r w:rsidRPr="00A2180D">
        <w:t>Evidence of the ability to complete tasks outlined in elements and performance criteria of this unit in the context of the job role, and:</w:t>
      </w:r>
    </w:p>
    <w:p w:rsidR="00000000" w:rsidRPr="00A2180D" w:rsidP="00A2180D">
      <w:pPr>
        <w:pStyle w:val="ListBullet"/>
      </w:pPr>
      <w:r w:rsidRPr="00A2180D">
        <w:t>select and safely use cleaning agents and equipment to clean six different areas from the following, including both w</w:t>
      </w:r>
      <w:r w:rsidRPr="00A2180D">
        <w:t>et and dry areas:</w:t>
      </w:r>
    </w:p>
    <w:p w:rsidR="00000000" w:rsidRPr="00A2180D" w:rsidP="00A2180D">
      <w:pPr>
        <w:pStyle w:val="ListBullet2"/>
      </w:pPr>
      <w:r w:rsidRPr="00A2180D">
        <w:t>balconies</w:t>
      </w:r>
    </w:p>
    <w:p w:rsidR="00000000" w:rsidRPr="00A2180D" w:rsidP="00A2180D">
      <w:pPr>
        <w:pStyle w:val="ListBullet2"/>
      </w:pPr>
      <w:r w:rsidRPr="00A2180D">
        <w:t>bathrooms</w:t>
      </w:r>
    </w:p>
    <w:p w:rsidR="00000000" w:rsidRPr="00A2180D" w:rsidP="00A2180D">
      <w:pPr>
        <w:pStyle w:val="ListBullet2"/>
      </w:pPr>
      <w:r w:rsidRPr="00A2180D">
        <w:t>bedrooms</w:t>
      </w:r>
    </w:p>
    <w:p w:rsidR="00000000" w:rsidRPr="00A2180D" w:rsidP="00A2180D">
      <w:pPr>
        <w:pStyle w:val="ListBullet2"/>
      </w:pPr>
      <w:r w:rsidRPr="00A2180D">
        <w:t>function rooms</w:t>
      </w:r>
    </w:p>
    <w:p w:rsidR="00000000" w:rsidRPr="00A2180D" w:rsidP="00A2180D">
      <w:pPr>
        <w:pStyle w:val="ListBullet2"/>
      </w:pPr>
      <w:r w:rsidRPr="00A2180D">
        <w:t>kitchens</w:t>
      </w:r>
    </w:p>
    <w:p w:rsidR="00000000" w:rsidRPr="00A2180D" w:rsidP="00A2180D">
      <w:pPr>
        <w:pStyle w:val="ListBullet2"/>
      </w:pPr>
      <w:r w:rsidRPr="00A2180D">
        <w:t>lounge areas</w:t>
      </w:r>
    </w:p>
    <w:p w:rsidR="00000000" w:rsidRPr="00A2180D" w:rsidP="00A2180D">
      <w:pPr>
        <w:pStyle w:val="ListBullet2"/>
      </w:pPr>
      <w:r w:rsidRPr="00A2180D">
        <w:t>public areas</w:t>
      </w:r>
    </w:p>
    <w:p w:rsidR="00000000" w:rsidRPr="00A2180D" w:rsidP="00A2180D">
      <w:pPr>
        <w:pStyle w:val="ListBullet2"/>
      </w:pPr>
      <w:r w:rsidRPr="00A2180D">
        <w:t>storage areas</w:t>
      </w:r>
    </w:p>
    <w:p w:rsidR="00000000" w:rsidRPr="00A2180D" w:rsidP="00A2180D">
      <w:pPr>
        <w:pStyle w:val="ListBullet"/>
      </w:pPr>
      <w:r w:rsidRPr="00A2180D">
        <w:t>complete above cleaning tasks to required standards while:</w:t>
      </w:r>
    </w:p>
    <w:p w:rsidR="00000000" w:rsidRPr="00A2180D" w:rsidP="00A2180D">
      <w:pPr>
        <w:pStyle w:val="ListBullet2"/>
      </w:pPr>
      <w:r w:rsidRPr="00A2180D">
        <w:t>conserving resources in the cleaning process</w:t>
      </w:r>
    </w:p>
    <w:p w:rsidR="00000000" w:rsidRPr="00A2180D" w:rsidP="00A2180D">
      <w:pPr>
        <w:pStyle w:val="ListBullet2"/>
      </w:pPr>
      <w:r w:rsidRPr="00A2180D">
        <w:t>disposing or recycling of waste</w:t>
      </w:r>
    </w:p>
    <w:p w:rsidR="00000000" w:rsidRPr="00A2180D" w:rsidP="00A2180D">
      <w:pPr>
        <w:pStyle w:val="ListBullet2"/>
      </w:pPr>
      <w:r w:rsidRPr="00A2180D">
        <w:t>using correct manual handling and cleaning techniques</w:t>
      </w:r>
    </w:p>
    <w:p w:rsidR="00000000" w:rsidRPr="00A2180D" w:rsidP="00A2180D">
      <w:pPr>
        <w:pStyle w:val="ListBullet2"/>
      </w:pPr>
      <w:r w:rsidRPr="00A2180D">
        <w:t>using required personal protective equipment (PPE)</w:t>
      </w:r>
    </w:p>
    <w:p w:rsidR="00000000" w:rsidRPr="00A2180D" w:rsidP="00A2180D">
      <w:pPr>
        <w:pStyle w:val="ListBullet2"/>
      </w:pPr>
      <w:r w:rsidRPr="00A2180D">
        <w:t>using hygienic cleaning practices</w:t>
      </w:r>
    </w:p>
    <w:p w:rsidR="00000000" w:rsidRPr="00A2180D" w:rsidP="00A2180D">
      <w:pPr>
        <w:pStyle w:val="ListBullet2"/>
      </w:pPr>
      <w:r w:rsidRPr="00A2180D">
        <w:t>working within commercially-realistic timeframes.</w:t>
      </w:r>
    </w:p>
    <w:p w:rsidR="00000000" w:rsidRPr="00A2180D" w:rsidP="00A2180D">
      <w:pPr>
        <w:pStyle w:val="AllowPageBreak"/>
      </w:pPr>
    </w:p>
    <w:p w:rsidR="00000000" w:rsidRPr="00A2180D" w:rsidP="00A2180D">
      <w:pPr>
        <w:pStyle w:val="Heading1"/>
      </w:pPr>
      <w:bookmarkStart w:id="12" w:name="O_1229137"/>
      <w:bookmarkEnd w:id="12"/>
      <w:r w:rsidRPr="00A2180D">
        <w:t>Knowledge Evidence</w:t>
      </w:r>
    </w:p>
    <w:p w:rsidR="00000000" w:rsidRPr="00A2180D" w:rsidP="00260E37">
      <w:pPr>
        <w:pStyle w:val="BodyText"/>
      </w:pPr>
      <w:r w:rsidRPr="00A2180D">
        <w:t>Demonstrated knowledge required to complete the tasks outlined in elements and performance criteria of this unit:</w:t>
      </w:r>
    </w:p>
    <w:p w:rsidR="00000000" w:rsidRPr="00A2180D" w:rsidP="00A2180D">
      <w:pPr>
        <w:pStyle w:val="ListBullet"/>
      </w:pPr>
      <w:r w:rsidRPr="00A2180D">
        <w:t>cleaning chemicals, equipment and procedures for wet and dry surfaces and materials:</w:t>
      </w:r>
    </w:p>
    <w:p w:rsidR="00000000" w:rsidRPr="00A2180D" w:rsidP="00A2180D">
      <w:pPr>
        <w:pStyle w:val="ListBullet2"/>
      </w:pPr>
      <w:r w:rsidRPr="00A2180D">
        <w:t>wet:</w:t>
      </w:r>
    </w:p>
    <w:p w:rsidR="00000000" w:rsidRPr="00A2180D" w:rsidP="00A2180D">
      <w:pPr>
        <w:pStyle w:val="ListBullet3"/>
      </w:pPr>
      <w:r w:rsidRPr="00A2180D">
        <w:t>toilets</w:t>
      </w:r>
    </w:p>
    <w:p w:rsidR="00000000" w:rsidRPr="00A2180D" w:rsidP="00A2180D">
      <w:pPr>
        <w:pStyle w:val="ListBullet3"/>
      </w:pPr>
      <w:r w:rsidRPr="00A2180D">
        <w:t>basins</w:t>
      </w:r>
    </w:p>
    <w:p w:rsidR="00000000" w:rsidRPr="00A2180D" w:rsidP="00A2180D">
      <w:pPr>
        <w:pStyle w:val="ListBullet3"/>
      </w:pPr>
      <w:r w:rsidRPr="00A2180D">
        <w:t>sinks</w:t>
      </w:r>
    </w:p>
    <w:p w:rsidR="00000000" w:rsidRPr="00A2180D" w:rsidP="00A2180D">
      <w:pPr>
        <w:pStyle w:val="ListBullet3"/>
      </w:pPr>
      <w:r w:rsidRPr="00A2180D">
        <w:t>walls</w:t>
      </w:r>
    </w:p>
    <w:p w:rsidR="00000000" w:rsidRPr="00A2180D" w:rsidP="00A2180D">
      <w:pPr>
        <w:pStyle w:val="ListBullet2"/>
      </w:pPr>
      <w:r w:rsidRPr="00A2180D">
        <w:t>dry:</w:t>
      </w:r>
    </w:p>
    <w:p w:rsidR="00000000" w:rsidRPr="00A2180D" w:rsidP="00A2180D">
      <w:pPr>
        <w:pStyle w:val="ListBullet3"/>
      </w:pPr>
      <w:r w:rsidRPr="00A2180D">
        <w:t>carpet</w:t>
      </w:r>
    </w:p>
    <w:p w:rsidR="00000000" w:rsidRPr="00A2180D" w:rsidP="00A2180D">
      <w:pPr>
        <w:pStyle w:val="ListBullet3"/>
      </w:pPr>
      <w:r w:rsidRPr="00A2180D">
        <w:t>laminate</w:t>
      </w:r>
    </w:p>
    <w:p w:rsidR="00000000" w:rsidRPr="00A2180D" w:rsidP="00A2180D">
      <w:pPr>
        <w:pStyle w:val="ListBullet3"/>
      </w:pPr>
      <w:r w:rsidRPr="00A2180D">
        <w:t>soft furnishings</w:t>
      </w:r>
    </w:p>
    <w:p w:rsidR="00000000" w:rsidRPr="00A2180D" w:rsidP="00A2180D">
      <w:pPr>
        <w:pStyle w:val="ListBullet3"/>
      </w:pPr>
      <w:r w:rsidRPr="00A2180D">
        <w:t>woodwork</w:t>
      </w:r>
    </w:p>
    <w:p w:rsidR="00000000" w:rsidRPr="00A2180D" w:rsidP="00A2180D">
      <w:pPr>
        <w:pStyle w:val="ListBullet"/>
      </w:pPr>
      <w:r w:rsidRPr="00A2180D">
        <w:t>processes for routine maintenance of equipment:</w:t>
      </w:r>
    </w:p>
    <w:p w:rsidR="00000000" w:rsidRPr="00A2180D" w:rsidP="00A2180D">
      <w:pPr>
        <w:pStyle w:val="ListBullet2"/>
      </w:pPr>
      <w:r w:rsidRPr="00A2180D">
        <w:t>dismantling and reassembling</w:t>
      </w:r>
    </w:p>
    <w:p w:rsidR="00000000" w:rsidRPr="00A2180D" w:rsidP="00A2180D">
      <w:pPr>
        <w:pStyle w:val="ListBullet2"/>
      </w:pPr>
      <w:r w:rsidRPr="00A2180D">
        <w:t>drying out</w:t>
      </w:r>
    </w:p>
    <w:p w:rsidR="00000000" w:rsidRPr="00A2180D" w:rsidP="00A2180D">
      <w:pPr>
        <w:pStyle w:val="ListBullet2"/>
      </w:pPr>
      <w:r w:rsidRPr="00A2180D">
        <w:t>emptying</w:t>
      </w:r>
    </w:p>
    <w:p w:rsidR="00000000" w:rsidRPr="00A2180D" w:rsidP="00A2180D">
      <w:pPr>
        <w:pStyle w:val="ListBullet2"/>
      </w:pPr>
      <w:r w:rsidRPr="00A2180D">
        <w:t>sanitising</w:t>
      </w:r>
    </w:p>
    <w:p w:rsidR="00000000" w:rsidRPr="00A2180D" w:rsidP="00A2180D">
      <w:pPr>
        <w:pStyle w:val="ListBullet2"/>
      </w:pPr>
      <w:r w:rsidRPr="00A2180D">
        <w:t>washing and rinsing</w:t>
      </w:r>
    </w:p>
    <w:p w:rsidR="00000000" w:rsidRPr="00A2180D" w:rsidP="00A2180D">
      <w:pPr>
        <w:pStyle w:val="ListBullet2"/>
      </w:pPr>
      <w:r w:rsidRPr="00A2180D">
        <w:t xml:space="preserve">wiping down and cleaning </w:t>
      </w:r>
    </w:p>
    <w:p w:rsidR="00000000" w:rsidRPr="00A2180D" w:rsidP="00A2180D">
      <w:pPr>
        <w:pStyle w:val="ListBullet"/>
      </w:pPr>
      <w:r w:rsidRPr="00A2180D">
        <w:t>safe operational practices using essential functions and features of equipment used to clean wet and dry areas</w:t>
      </w:r>
    </w:p>
    <w:p w:rsidR="00000000" w:rsidRPr="00A2180D" w:rsidP="00A2180D">
      <w:pPr>
        <w:pStyle w:val="ListBullet"/>
      </w:pPr>
      <w:r w:rsidRPr="00A2180D">
        <w:t>role and use of safety data sheets (SDS)</w:t>
      </w:r>
    </w:p>
    <w:p w:rsidR="00000000" w:rsidRPr="00A2180D" w:rsidP="00A2180D">
      <w:pPr>
        <w:pStyle w:val="ListBullet"/>
      </w:pPr>
      <w:r w:rsidRPr="00A2180D">
        <w:t>safe manual handling techniques when moving luggage:</w:t>
      </w:r>
    </w:p>
    <w:p w:rsidR="00000000" w:rsidRPr="00A2180D" w:rsidP="00A2180D">
      <w:pPr>
        <w:pStyle w:val="ListBullet2"/>
      </w:pPr>
      <w:r w:rsidRPr="00A2180D">
        <w:t>carrying</w:t>
      </w:r>
    </w:p>
    <w:p w:rsidR="00000000" w:rsidRPr="00A2180D" w:rsidP="00A2180D">
      <w:pPr>
        <w:pStyle w:val="ListBullet2"/>
      </w:pPr>
      <w:r w:rsidRPr="00A2180D">
        <w:t>lifting</w:t>
      </w:r>
    </w:p>
    <w:p w:rsidR="00000000" w:rsidRPr="00A2180D" w:rsidP="00A2180D">
      <w:pPr>
        <w:pStyle w:val="ListBullet2"/>
      </w:pPr>
      <w:r w:rsidRPr="00A2180D">
        <w:t>pulling</w:t>
      </w:r>
    </w:p>
    <w:p w:rsidR="00000000" w:rsidRPr="00A2180D" w:rsidP="00A2180D">
      <w:pPr>
        <w:pStyle w:val="ListBullet2"/>
      </w:pPr>
      <w:r w:rsidRPr="00A2180D">
        <w:t>pushing</w:t>
      </w:r>
    </w:p>
    <w:p w:rsidR="00000000" w:rsidRPr="00A2180D" w:rsidP="00A2180D">
      <w:pPr>
        <w:pStyle w:val="ListBullet"/>
      </w:pPr>
      <w:r w:rsidRPr="00A2180D">
        <w:t>safe handling and disposal requirements for hazardous cleaning products</w:t>
      </w:r>
    </w:p>
    <w:p w:rsidR="00000000" w:rsidRPr="00A2180D" w:rsidP="00A2180D">
      <w:pPr>
        <w:pStyle w:val="ListBullet"/>
      </w:pPr>
      <w:r w:rsidRPr="00A2180D">
        <w:t>hygiene procedures and requirements:</w:t>
      </w:r>
    </w:p>
    <w:p w:rsidR="00000000" w:rsidRPr="00A2180D" w:rsidP="00A2180D">
      <w:pPr>
        <w:pStyle w:val="ListBullet2"/>
      </w:pPr>
      <w:r w:rsidRPr="00A2180D">
        <w:t>hygiene responsibilities of cleaning staff</w:t>
      </w:r>
    </w:p>
    <w:p w:rsidR="00000000" w:rsidRPr="00A2180D" w:rsidP="00A2180D">
      <w:pPr>
        <w:pStyle w:val="ListBullet2"/>
      </w:pPr>
      <w:r w:rsidRPr="00A2180D">
        <w:t>hygiene hazards for cleaning</w:t>
      </w:r>
    </w:p>
    <w:p w:rsidR="00000000" w:rsidRPr="00A2180D" w:rsidP="00A2180D">
      <w:pPr>
        <w:pStyle w:val="ListBullet2"/>
      </w:pPr>
      <w:r w:rsidRPr="00A2180D">
        <w:t>potential food contamination and transmission of airborne illnesses</w:t>
      </w:r>
    </w:p>
    <w:p w:rsidR="00000000" w:rsidRPr="00A2180D" w:rsidP="00A2180D">
      <w:pPr>
        <w:pStyle w:val="ListBullet2"/>
      </w:pPr>
      <w:r w:rsidRPr="00A2180D">
        <w:t>cleani</w:t>
      </w:r>
      <w:r w:rsidRPr="00A2180D">
        <w:t>ng practices that minimise hygiene risks including cross contamination of areas</w:t>
      </w:r>
    </w:p>
    <w:p w:rsidR="00000000" w:rsidRPr="00A2180D" w:rsidP="00A2180D">
      <w:pPr>
        <w:pStyle w:val="ListBullet"/>
      </w:pPr>
      <w:r w:rsidRPr="00A2180D">
        <w:t>ways of minimising negative environmental impacts in the cleaning process:</w:t>
      </w:r>
    </w:p>
    <w:p w:rsidR="00000000" w:rsidRPr="00A2180D" w:rsidP="00A2180D">
      <w:pPr>
        <w:pStyle w:val="ListBullet2"/>
      </w:pPr>
      <w:r w:rsidRPr="00A2180D">
        <w:t>resource conservation for energy and water</w:t>
      </w:r>
    </w:p>
    <w:p w:rsidR="00000000" w:rsidRPr="00A2180D" w:rsidP="00A2180D">
      <w:pPr>
        <w:pStyle w:val="ListBullet2"/>
      </w:pPr>
      <w:r w:rsidRPr="00A2180D">
        <w:t>waste disposal</w:t>
      </w:r>
    </w:p>
    <w:p w:rsidR="00000000" w:rsidRPr="00A2180D" w:rsidP="00A2180D">
      <w:pPr>
        <w:pStyle w:val="ListBullet"/>
      </w:pPr>
      <w:r w:rsidRPr="00A2180D">
        <w:t>standards for presentation of premises a</w:t>
      </w:r>
      <w:r w:rsidRPr="00A2180D">
        <w:t>nd organisational procedures to achieve them.</w:t>
      </w:r>
    </w:p>
    <w:p w:rsidR="00000000" w:rsidRPr="00A2180D" w:rsidP="00A2180D">
      <w:pPr>
        <w:pStyle w:val="AllowPageBreak"/>
      </w:pPr>
    </w:p>
    <w:p w:rsidR="00000000" w:rsidRPr="00A2180D" w:rsidP="00A2180D">
      <w:pPr>
        <w:pStyle w:val="Heading1"/>
      </w:pPr>
      <w:bookmarkStart w:id="13" w:name="O_1229136"/>
      <w:bookmarkEnd w:id="13"/>
      <w:r w:rsidRPr="00A2180D">
        <w:t>Assessment Conditions</w:t>
      </w:r>
    </w:p>
    <w:p w:rsidR="00000000" w:rsidRPr="00A2180D" w:rsidP="00260E37">
      <w:pPr>
        <w:pStyle w:val="BodyText"/>
      </w:pPr>
      <w:r w:rsidRPr="00A2180D">
        <w:t>Skills must be demonstrated in a commercial environment. This can be:</w:t>
      </w:r>
    </w:p>
    <w:p w:rsidR="00000000" w:rsidRPr="00A2180D" w:rsidP="00A2180D">
      <w:pPr>
        <w:pStyle w:val="ListBullet"/>
      </w:pPr>
      <w:r w:rsidRPr="00A2180D">
        <w:t>an industry workplace; or</w:t>
      </w:r>
    </w:p>
    <w:p w:rsidR="00000000" w:rsidRPr="00A2180D" w:rsidP="00A2180D">
      <w:pPr>
        <w:pStyle w:val="ListBullet"/>
      </w:pPr>
      <w:r w:rsidRPr="00A2180D">
        <w:t>a simulated industry environment set up for the purposes of assessment.</w:t>
      </w:r>
    </w:p>
    <w:p w:rsidR="00000000" w:rsidRPr="00A2180D" w:rsidP="00260E37">
      <w:pPr>
        <w:pStyle w:val="BodyText"/>
      </w:pPr>
      <w:r w:rsidRPr="00A2180D">
        <w:t>Assessment must ensure access to:</w:t>
      </w:r>
    </w:p>
    <w:p w:rsidR="00000000" w:rsidRPr="00A2180D" w:rsidP="00A2180D">
      <w:pPr>
        <w:pStyle w:val="ListBullet"/>
      </w:pPr>
      <w:r w:rsidRPr="00A2180D">
        <w:t>wet and dry areas to be cleaned including different hard and soft surfaces</w:t>
      </w:r>
    </w:p>
    <w:p w:rsidR="00000000" w:rsidRPr="00A2180D" w:rsidP="00A2180D">
      <w:pPr>
        <w:pStyle w:val="ListBullet"/>
      </w:pPr>
      <w:r w:rsidRPr="00A2180D">
        <w:t>fixtures and small equipment that require cleaning</w:t>
      </w:r>
    </w:p>
    <w:p w:rsidR="00000000" w:rsidRPr="00A2180D" w:rsidP="00A2180D">
      <w:pPr>
        <w:pStyle w:val="ListBullet"/>
      </w:pPr>
      <w:r w:rsidRPr="00A2180D">
        <w:t>cleaning equipment</w:t>
      </w:r>
    </w:p>
    <w:p w:rsidR="00000000" w:rsidRPr="00A2180D" w:rsidP="00A2180D">
      <w:pPr>
        <w:pStyle w:val="ListBullet"/>
      </w:pPr>
      <w:r w:rsidRPr="00A2180D">
        <w:t>cleaning agents and chemicals for hard and soft surfaces</w:t>
      </w:r>
    </w:p>
    <w:p w:rsidR="00000000" w:rsidRPr="00A2180D" w:rsidP="00A2180D">
      <w:pPr>
        <w:pStyle w:val="ListBullet"/>
      </w:pPr>
      <w:r w:rsidRPr="00A2180D">
        <w:t>personal protective</w:t>
      </w:r>
      <w:r w:rsidRPr="00A2180D">
        <w:t xml:space="preserve"> clothing appropriate to the cleaning task being undertaken</w:t>
      </w:r>
    </w:p>
    <w:p w:rsidR="00000000" w:rsidRPr="00A2180D" w:rsidP="00A2180D">
      <w:pPr>
        <w:pStyle w:val="ListBullet"/>
      </w:pPr>
      <w:r w:rsidRPr="00A2180D">
        <w:t>organisational specifications:</w:t>
      </w:r>
    </w:p>
    <w:p w:rsidR="00000000" w:rsidRPr="00A2180D" w:rsidP="00A2180D">
      <w:pPr>
        <w:pStyle w:val="ListBullet2"/>
      </w:pPr>
      <w:r w:rsidRPr="00A2180D">
        <w:t>equipment manufacturer instructions</w:t>
      </w:r>
    </w:p>
    <w:p w:rsidR="00000000" w:rsidRPr="00A2180D" w:rsidP="00A2180D">
      <w:pPr>
        <w:pStyle w:val="ListBullet2"/>
      </w:pPr>
      <w:r w:rsidRPr="00A2180D">
        <w:t>product manufacturer instructions</w:t>
      </w:r>
    </w:p>
    <w:p w:rsidR="00000000" w:rsidRPr="00A2180D" w:rsidP="00A2180D">
      <w:pPr>
        <w:pStyle w:val="ListBullet2"/>
      </w:pPr>
      <w:r w:rsidRPr="00A2180D">
        <w:t>procedures for cleaning premises and equipment</w:t>
      </w:r>
    </w:p>
    <w:p w:rsidR="00000000" w:rsidRPr="00A2180D" w:rsidP="00A2180D">
      <w:pPr>
        <w:pStyle w:val="ListBullet2"/>
      </w:pPr>
      <w:r w:rsidRPr="00A2180D">
        <w:t>standards for presentation of premises.</w:t>
      </w:r>
    </w:p>
    <w:p w:rsidR="00000000" w:rsidRPr="00A2180D" w:rsidP="00260E37">
      <w:pPr>
        <w:pStyle w:val="BodyText"/>
      </w:pPr>
      <w:r w:rsidRPr="00A2180D">
        <w:t>Assessors must satisfy the Standards for Registered Training Organisations’ requirements for assessors and have worked in industry for at least three years where they have applied the skills and knowledge of this unit of competency.</w:t>
      </w:r>
    </w:p>
    <w:p w:rsidR="00000000" w:rsidRPr="00A2180D" w:rsidP="00A2180D">
      <w:pPr>
        <w:pStyle w:val="Heading1"/>
      </w:pPr>
      <w:bookmarkStart w:id="14" w:name="O_1229134"/>
      <w:bookmarkEnd w:id="14"/>
      <w:r w:rsidRPr="00A2180D">
        <w:t>Link</w:t>
      </w:r>
      <w:r w:rsidRPr="00A2180D">
        <w:t>s</w:t>
      </w:r>
    </w:p>
    <w:p w:rsidR="00000000" w:rsidRPr="00A2180D" w:rsidP="00260E37">
      <w:pPr>
        <w:pStyle w:val="BodyText"/>
      </w:pPr>
      <w:r w:rsidRPr="00A2180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90909">
        <w:rPr>
          <w:rStyle w:val="Hyperlink"/>
        </w:rPr>
        <w:t>https://vetnet.gov.au/Pages/TrainingDocs.aspx?q=68c40a93-e51d-4e0f-bc06-899dff092694</w:t>
      </w:r>
      <w:r>
        <w:fldChar w:fldCharType="end"/>
      </w:r>
    </w:p>
    <w:p w:rsidR="00000000" w:rsidRPr="00A2180D" w:rsidP="00A2180D"/>
    <w:sectPr w:rsidSect="00A218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0D" w:rsidRPr="00260E37" w:rsidP="00260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37" w:rsidP="00A218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0E37" w:rsidP="00A218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0E37" w:rsidP="00A218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0D" w:rsidP="00A2180D">
    <w:pPr>
      <w:pStyle w:val="Footer"/>
      <w:framePr w:wrap="around"/>
    </w:pPr>
    <w:r>
      <w:fldChar w:fldCharType="begin"/>
    </w:r>
    <w:r>
      <w:instrText xml:space="preserve"> DOCPROPERTY  Subject  \* MERGEFORMAT </w:instrText>
    </w:r>
    <w:r>
      <w:fldChar w:fldCharType="separate"/>
    </w:r>
    <w:r w:rsidR="00260E37">
      <w:t>Approved</w:t>
    </w:r>
    <w:r w:rsidR="00260E37">
      <w:fldChar w:fldCharType="end"/>
    </w:r>
    <w:r>
      <w:tab/>
      <w:t xml:space="preserve">Page </w:t>
    </w:r>
    <w:r>
      <w:fldChar w:fldCharType="begin"/>
    </w:r>
    <w:r>
      <w:instrText xml:space="preserve"> PAGE  \* Arabic  \* MERGEFORMAT </w:instrText>
    </w:r>
    <w:r>
      <w:fldChar w:fldCharType="separate"/>
    </w:r>
    <w:r w:rsidR="00260E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0E37">
      <w:rPr>
        <w:noProof/>
      </w:rPr>
      <w:t>4</w:t>
    </w:r>
    <w:r>
      <w:rPr>
        <w:noProof/>
      </w:rPr>
      <w:fldChar w:fldCharType="end"/>
    </w:r>
  </w:p>
  <w:p w:rsidR="00A2180D" w:rsidP="00A2180D">
    <w:pPr>
      <w:pStyle w:val="Footer"/>
      <w:framePr w:wrap="around"/>
    </w:pPr>
    <w:r>
      <w:t xml:space="preserve">© Commonwealth of Australia, </w:t>
    </w:r>
    <w:r>
      <w:fldChar w:fldCharType="begin"/>
    </w:r>
    <w:r>
      <w:instrText xml:space="preserve"> DATE  \@ "yyyy"  \* MERGEFORMAT </w:instrText>
    </w:r>
    <w:r>
      <w:fldChar w:fldCharType="separate"/>
    </w:r>
    <w:r w:rsidR="00260E37">
      <w:rPr>
        <w:noProof/>
      </w:rPr>
      <w:t>2025</w:t>
    </w:r>
    <w:r>
      <w:fldChar w:fldCharType="end"/>
    </w:r>
    <w:r>
      <w:tab/>
    </w:r>
    <w:r>
      <w:fldChar w:fldCharType="begin"/>
    </w:r>
    <w:r>
      <w:instrText xml:space="preserve"> DOCPROPERTY  Author  \* MERGEFORMAT </w:instrText>
    </w:r>
    <w:r>
      <w:fldChar w:fldCharType="separate"/>
    </w:r>
    <w:r w:rsidR="00260E37">
      <w:t>Service and Creative Skills Australia</w:t>
    </w:r>
    <w:r w:rsidR="00260E37">
      <w:fldChar w:fldCharType="end"/>
    </w:r>
  </w:p>
  <w:p w:rsidR="00A2180D" w:rsidP="00A218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80D" w:rsidRPr="00260E37" w:rsidP="00260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37" w:rsidRPr="002D2AF8" w:rsidP="00A2180D">
    <w:pPr>
      <w:pStyle w:val="Header"/>
      <w:framePr w:wrap="around"/>
    </w:pPr>
    <w:r>
      <w:fldChar w:fldCharType="begin"/>
    </w:r>
    <w:r>
      <w:instrText xml:space="preserve"> TITLE   \* MERGEFORMAT </w:instrText>
    </w:r>
    <w:r>
      <w:fldChar w:fldCharType="separate"/>
    </w:r>
    <w:r>
      <w:t>SITHACS009 Clean premises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0E37" w:rsidP="00A218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0D" w:rsidRPr="002D2AF8" w:rsidP="00A2180D">
    <w:pPr>
      <w:pStyle w:val="Header"/>
      <w:framePr w:wrap="around"/>
    </w:pPr>
    <w:r>
      <w:fldChar w:fldCharType="begin"/>
    </w:r>
    <w:r>
      <w:instrText xml:space="preserve"> TITLE   \* MERGEFORMAT </w:instrText>
    </w:r>
    <w:r>
      <w:fldChar w:fldCharType="separate"/>
    </w:r>
    <w:r w:rsidR="00260E37">
      <w:t>SITHACS009 Clean premises and equipment</w:t>
    </w:r>
    <w:r w:rsidR="00260E37">
      <w:fldChar w:fldCharType="end"/>
    </w:r>
    <w:r>
      <w:tab/>
      <w:t xml:space="preserve">Date this document was generated: </w:t>
    </w:r>
    <w:r>
      <w:fldChar w:fldCharType="begin"/>
    </w:r>
    <w:r>
      <w:instrText xml:space="preserve"> CREATEDATE  \@ "d MMMM yyyy"  \* MERGEFORMAT </w:instrText>
    </w:r>
    <w:r>
      <w:fldChar w:fldCharType="separate"/>
    </w:r>
    <w:r w:rsidR="00260E37">
      <w:rPr>
        <w:noProof/>
      </w:rPr>
      <w:t>2 March 2025</w:t>
    </w:r>
    <w:r>
      <w:fldChar w:fldCharType="end"/>
    </w:r>
  </w:p>
  <w:p w:rsidR="00A2180D" w:rsidP="00A218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E3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C3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D4E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8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80D"/>
    <w:pPr>
      <w:spacing w:before="360" w:after="60"/>
      <w:outlineLvl w:val="0"/>
    </w:pPr>
    <w:rPr>
      <w:sz w:val="32"/>
    </w:rPr>
  </w:style>
  <w:style w:type="paragraph" w:styleId="Heading2">
    <w:name w:val="heading 2"/>
    <w:basedOn w:val="HeadingBase"/>
    <w:next w:val="BodyText"/>
    <w:link w:val="Heading2Char"/>
    <w:qFormat/>
    <w:rsid w:val="00A2180D"/>
    <w:pPr>
      <w:keepLines/>
      <w:spacing w:before="240" w:after="120"/>
      <w:outlineLvl w:val="1"/>
    </w:pPr>
    <w:rPr>
      <w:sz w:val="28"/>
      <w:szCs w:val="40"/>
    </w:rPr>
  </w:style>
  <w:style w:type="paragraph" w:styleId="Heading3">
    <w:name w:val="heading 3"/>
    <w:basedOn w:val="HeadingBase"/>
    <w:next w:val="BodyText"/>
    <w:link w:val="Heading3Char"/>
    <w:qFormat/>
    <w:rsid w:val="00A2180D"/>
    <w:pPr>
      <w:spacing w:before="180" w:after="120"/>
      <w:outlineLvl w:val="2"/>
    </w:pPr>
    <w:rPr>
      <w:spacing w:val="-10"/>
      <w:kern w:val="32"/>
    </w:rPr>
  </w:style>
  <w:style w:type="paragraph" w:styleId="Heading4">
    <w:name w:val="heading 4"/>
    <w:basedOn w:val="HeadingBase"/>
    <w:next w:val="BodyText"/>
    <w:link w:val="Heading4Char"/>
    <w:qFormat/>
    <w:rsid w:val="00A2180D"/>
    <w:pPr>
      <w:spacing w:before="160" w:after="120"/>
      <w:outlineLvl w:val="3"/>
    </w:pPr>
    <w:rPr>
      <w:sz w:val="22"/>
    </w:rPr>
  </w:style>
  <w:style w:type="paragraph" w:styleId="Heading5">
    <w:name w:val="heading 5"/>
    <w:basedOn w:val="HeadingBase"/>
    <w:next w:val="Normal"/>
    <w:link w:val="Heading5Char"/>
    <w:qFormat/>
    <w:rsid w:val="00A2180D"/>
    <w:pPr>
      <w:spacing w:before="80"/>
      <w:outlineLvl w:val="4"/>
    </w:pPr>
    <w:rPr>
      <w:color w:val="918585"/>
      <w:sz w:val="20"/>
    </w:rPr>
  </w:style>
  <w:style w:type="paragraph" w:styleId="Heading6">
    <w:name w:val="heading 6"/>
    <w:basedOn w:val="HeadingBase"/>
    <w:next w:val="Normal"/>
    <w:link w:val="Heading6Char"/>
    <w:qFormat/>
    <w:rsid w:val="00A2180D"/>
    <w:pPr>
      <w:spacing w:before="60"/>
      <w:outlineLvl w:val="5"/>
    </w:pPr>
    <w:rPr>
      <w:color w:val="918585"/>
      <w:sz w:val="20"/>
    </w:rPr>
  </w:style>
  <w:style w:type="paragraph" w:styleId="Heading7">
    <w:name w:val="heading 7"/>
    <w:basedOn w:val="Normal"/>
    <w:next w:val="Normal"/>
    <w:link w:val="Heading7Char"/>
    <w:qFormat/>
    <w:rsid w:val="00A2180D"/>
    <w:pPr>
      <w:ind w:left="720"/>
      <w:outlineLvl w:val="6"/>
    </w:pPr>
    <w:rPr>
      <w:i/>
    </w:rPr>
  </w:style>
  <w:style w:type="paragraph" w:styleId="Heading8">
    <w:name w:val="heading 8"/>
    <w:basedOn w:val="Normal"/>
    <w:next w:val="Normal"/>
    <w:link w:val="Heading8Char"/>
    <w:qFormat/>
    <w:rsid w:val="00A2180D"/>
    <w:pPr>
      <w:ind w:left="720"/>
      <w:outlineLvl w:val="7"/>
    </w:pPr>
    <w:rPr>
      <w:i/>
    </w:rPr>
  </w:style>
  <w:style w:type="paragraph" w:styleId="Heading9">
    <w:name w:val="heading 9"/>
    <w:basedOn w:val="Normal"/>
    <w:next w:val="Normal"/>
    <w:link w:val="Heading9Char"/>
    <w:qFormat/>
    <w:rsid w:val="00A2180D"/>
    <w:pPr>
      <w:ind w:left="720"/>
      <w:outlineLvl w:val="8"/>
    </w:pPr>
    <w:rPr>
      <w:i/>
    </w:rPr>
  </w:style>
  <w:style w:type="character" w:default="1" w:styleId="DefaultParagraphFont">
    <w:name w:val="Default Paragraph Font"/>
    <w:uiPriority w:val="1"/>
    <w:unhideWhenUsed/>
    <w:rsid w:val="00A218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80D"/>
  </w:style>
  <w:style w:type="character" w:customStyle="1" w:styleId="Heading1Char">
    <w:name w:val="Heading 1 Char"/>
    <w:basedOn w:val="DefaultParagraphFont"/>
    <w:link w:val="Heading1"/>
    <w:rsid w:val="00A2180D"/>
    <w:rPr>
      <w:rFonts w:ascii="Times New Roman" w:eastAsia="Times New Roman" w:hAnsi="Times New Roman" w:cs="Times New Roman"/>
      <w:b/>
      <w:sz w:val="32"/>
      <w:szCs w:val="20"/>
      <w:lang w:eastAsia="en-US"/>
    </w:rPr>
  </w:style>
  <w:style w:type="paragraph" w:styleId="BodyText">
    <w:name w:val="Body Text"/>
    <w:basedOn w:val="Normal"/>
    <w:link w:val="BodyTextChar"/>
    <w:rsid w:val="00A218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80D"/>
    <w:rPr>
      <w:rFonts w:ascii="Times New Roman" w:eastAsia="Times New Roman" w:hAnsi="Times New Roman" w:cs="Times New Roman"/>
      <w:sz w:val="24"/>
      <w:lang w:eastAsia="en-US"/>
    </w:rPr>
  </w:style>
  <w:style w:type="paragraph" w:styleId="List">
    <w:name w:val="List"/>
    <w:basedOn w:val="BodyText"/>
    <w:next w:val="BodyText"/>
    <w:rsid w:val="00A2180D"/>
    <w:pPr>
      <w:tabs>
        <w:tab w:val="left" w:pos="340"/>
      </w:tabs>
      <w:spacing w:before="60" w:after="60"/>
      <w:ind w:left="340" w:hanging="340"/>
    </w:pPr>
  </w:style>
  <w:style w:type="paragraph" w:styleId="ListBullet">
    <w:name w:val="List Bullet"/>
    <w:basedOn w:val="List"/>
    <w:rsid w:val="00A2180D"/>
    <w:pPr>
      <w:numPr>
        <w:numId w:val="13"/>
      </w:numPr>
      <w:tabs>
        <w:tab w:val="clear" w:pos="340"/>
      </w:tabs>
      <w:spacing w:before="40" w:after="40"/>
    </w:pPr>
  </w:style>
  <w:style w:type="character" w:customStyle="1" w:styleId="SpecialBold">
    <w:name w:val="Special Bold"/>
    <w:basedOn w:val="DefaultParagraphFont"/>
    <w:rsid w:val="00A2180D"/>
    <w:rPr>
      <w:b/>
      <w:spacing w:val="0"/>
    </w:rPr>
  </w:style>
  <w:style w:type="paragraph" w:styleId="ListBullet2">
    <w:name w:val="List Bullet 2"/>
    <w:basedOn w:val="List2"/>
    <w:rsid w:val="00A2180D"/>
    <w:pPr>
      <w:numPr>
        <w:numId w:val="14"/>
      </w:numPr>
      <w:tabs>
        <w:tab w:val="clear" w:pos="680"/>
      </w:tabs>
    </w:pPr>
  </w:style>
  <w:style w:type="character" w:styleId="Emphasis">
    <w:name w:val="Emphasis"/>
    <w:basedOn w:val="DefaultParagraphFont"/>
    <w:qFormat/>
    <w:rsid w:val="00A2180D"/>
    <w:rPr>
      <w:i/>
    </w:rPr>
  </w:style>
  <w:style w:type="paragraph" w:customStyle="1" w:styleId="SuperHeading">
    <w:name w:val="SuperHeading"/>
    <w:basedOn w:val="Normal"/>
    <w:rsid w:val="00A2180D"/>
    <w:pPr>
      <w:spacing w:before="240" w:after="120"/>
      <w:outlineLvl w:val="0"/>
    </w:pPr>
    <w:rPr>
      <w:rFonts w:ascii="Times New Roman" w:hAnsi="Times New Roman"/>
      <w:b/>
      <w:sz w:val="32"/>
    </w:rPr>
  </w:style>
  <w:style w:type="paragraph" w:customStyle="1" w:styleId="AllowPageBreak">
    <w:name w:val="AllowPageBreak"/>
    <w:rsid w:val="00A218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180D"/>
    <w:pPr>
      <w:numPr>
        <w:numId w:val="3"/>
      </w:numPr>
      <w:tabs>
        <w:tab w:val="clear" w:pos="1021"/>
      </w:tabs>
      <w:ind w:left="1037" w:hanging="357"/>
    </w:pPr>
  </w:style>
  <w:style w:type="character" w:customStyle="1" w:styleId="Heading2Char">
    <w:name w:val="Heading 2 Char"/>
    <w:basedOn w:val="DefaultParagraphFont"/>
    <w:link w:val="Heading2"/>
    <w:rsid w:val="00A218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8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8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8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8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8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8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80D"/>
    <w:rPr>
      <w:rFonts w:ascii="Courier New" w:eastAsia="Times New Roman" w:hAnsi="Courier New" w:cs="Times New Roman"/>
      <w:i/>
      <w:szCs w:val="20"/>
      <w:lang w:eastAsia="en-US"/>
    </w:rPr>
  </w:style>
  <w:style w:type="paragraph" w:customStyle="1" w:styleId="HeadingBase">
    <w:name w:val="Heading Base"/>
    <w:rsid w:val="00A218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80D"/>
    <w:pPr>
      <w:tabs>
        <w:tab w:val="right" w:leader="dot" w:pos="9072"/>
      </w:tabs>
      <w:ind w:left="567"/>
    </w:pPr>
    <w:rPr>
      <w:szCs w:val="22"/>
    </w:rPr>
  </w:style>
  <w:style w:type="paragraph" w:customStyle="1" w:styleId="TOCBase">
    <w:name w:val="TOC Base"/>
    <w:rsid w:val="00A218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80D"/>
    <w:pPr>
      <w:tabs>
        <w:tab w:val="right" w:leader="dot" w:pos="9072"/>
      </w:tabs>
      <w:spacing w:before="40" w:after="40"/>
      <w:ind w:left="284"/>
    </w:pPr>
    <w:rPr>
      <w:rFonts w:ascii="Times New Roman" w:hAnsi="Times New Roman"/>
    </w:rPr>
  </w:style>
  <w:style w:type="paragraph" w:styleId="TOC1">
    <w:name w:val="toc 1"/>
    <w:basedOn w:val="TOCBase"/>
    <w:next w:val="Normal"/>
    <w:rsid w:val="00A218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8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80D"/>
    <w:rPr>
      <w:rFonts w:ascii="Times New Roman" w:eastAsia="Times New Roman" w:hAnsi="Times New Roman" w:cs="Times New Roman"/>
      <w:sz w:val="16"/>
      <w:lang w:eastAsia="en-US"/>
    </w:rPr>
  </w:style>
  <w:style w:type="paragraph" w:styleId="Title">
    <w:name w:val="Title"/>
    <w:basedOn w:val="HeadingBase"/>
    <w:link w:val="TitleChar"/>
    <w:qFormat/>
    <w:rsid w:val="00A2180D"/>
    <w:pPr>
      <w:spacing w:before="5040"/>
      <w:jc w:val="center"/>
    </w:pPr>
    <w:rPr>
      <w:sz w:val="48"/>
      <w:szCs w:val="72"/>
      <w:lang w:val="en-US"/>
    </w:rPr>
  </w:style>
  <w:style w:type="character" w:customStyle="1" w:styleId="TitleChar">
    <w:name w:val="Title Char"/>
    <w:basedOn w:val="DefaultParagraphFont"/>
    <w:link w:val="Title"/>
    <w:rsid w:val="00A218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80D"/>
    <w:pPr>
      <w:tabs>
        <w:tab w:val="left" w:pos="3600"/>
        <w:tab w:val="left" w:pos="3958"/>
      </w:tabs>
    </w:pPr>
  </w:style>
  <w:style w:type="paragraph" w:customStyle="1" w:styleId="Note">
    <w:name w:val="Note"/>
    <w:basedOn w:val="BodyText"/>
    <w:rsid w:val="00A218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80D"/>
    <w:pPr>
      <w:framePr w:wrap="auto" w:hAnchor="text" w:y="6049"/>
    </w:pPr>
    <w:rPr>
      <w:color w:val="000000"/>
      <w:sz w:val="40"/>
    </w:rPr>
  </w:style>
  <w:style w:type="paragraph" w:customStyle="1" w:styleId="TOCTitle">
    <w:name w:val="TOCTitle"/>
    <w:basedOn w:val="Heading1"/>
    <w:rsid w:val="00A2180D"/>
    <w:pPr>
      <w:spacing w:after="240"/>
      <w:jc w:val="center"/>
      <w:outlineLvl w:val="9"/>
    </w:pPr>
    <w:rPr>
      <w:caps/>
    </w:rPr>
  </w:style>
  <w:style w:type="paragraph" w:customStyle="1" w:styleId="Version">
    <w:name w:val="Version"/>
    <w:rsid w:val="00A218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80D"/>
    <w:pPr>
      <w:keepNext w:val="0"/>
      <w:tabs>
        <w:tab w:val="right" w:pos="4176"/>
      </w:tabs>
      <w:ind w:left="198" w:hanging="198"/>
    </w:pPr>
    <w:rPr>
      <w:rFonts w:ascii="Garamond" w:hAnsi="Garamond"/>
    </w:rPr>
  </w:style>
  <w:style w:type="paragraph" w:styleId="IndexHeading">
    <w:name w:val="index heading"/>
    <w:basedOn w:val="Normal"/>
    <w:next w:val="Index1"/>
    <w:semiHidden/>
    <w:rsid w:val="00A2180D"/>
    <w:pPr>
      <w:spacing w:before="120" w:after="120"/>
    </w:pPr>
    <w:rPr>
      <w:rFonts w:ascii="Arial" w:hAnsi="Arial"/>
      <w:b/>
      <w:color w:val="918585"/>
      <w:sz w:val="24"/>
    </w:rPr>
  </w:style>
  <w:style w:type="paragraph" w:styleId="Header">
    <w:name w:val="header"/>
    <w:basedOn w:val="Normal"/>
    <w:link w:val="HeaderChar"/>
    <w:rsid w:val="00A218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80D"/>
    <w:rPr>
      <w:rFonts w:ascii="Times New Roman" w:eastAsia="Times New Roman" w:hAnsi="Times New Roman" w:cs="Times New Roman"/>
      <w:sz w:val="16"/>
      <w:szCs w:val="20"/>
      <w:lang w:val="en-GB" w:eastAsia="en-US"/>
    </w:rPr>
  </w:style>
  <w:style w:type="paragraph" w:customStyle="1" w:styleId="Chapter">
    <w:name w:val="Chapter"/>
    <w:basedOn w:val="Normal"/>
    <w:rsid w:val="00A2180D"/>
    <w:pPr>
      <w:spacing w:before="240"/>
    </w:pPr>
    <w:rPr>
      <w:rFonts w:ascii="Times New Roman" w:hAnsi="Times New Roman"/>
      <w:smallCaps/>
      <w:spacing w:val="80"/>
      <w:sz w:val="28"/>
    </w:rPr>
  </w:style>
  <w:style w:type="paragraph" w:customStyle="1" w:styleId="InChapter">
    <w:name w:val="InChapter"/>
    <w:basedOn w:val="Heading3"/>
    <w:rsid w:val="00A2180D"/>
    <w:pPr>
      <w:spacing w:after="240"/>
      <w:outlineLvl w:val="9"/>
    </w:pPr>
    <w:rPr>
      <w:noProof/>
    </w:rPr>
  </w:style>
  <w:style w:type="paragraph" w:styleId="Index2">
    <w:name w:val="index 2"/>
    <w:basedOn w:val="Normal"/>
    <w:next w:val="Normal"/>
    <w:semiHidden/>
    <w:rsid w:val="00A2180D"/>
    <w:pPr>
      <w:tabs>
        <w:tab w:val="right" w:pos="4176"/>
      </w:tabs>
      <w:ind w:left="568" w:hanging="284"/>
    </w:pPr>
    <w:rPr>
      <w:rFonts w:ascii="Garamond" w:hAnsi="Garamond"/>
    </w:rPr>
  </w:style>
  <w:style w:type="paragraph" w:customStyle="1" w:styleId="Byline">
    <w:name w:val="Byline"/>
    <w:rsid w:val="00A218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80D"/>
    <w:pPr>
      <w:tabs>
        <w:tab w:val="clear" w:pos="3600"/>
        <w:tab w:val="clear" w:pos="3958"/>
      </w:tabs>
      <w:jc w:val="right"/>
    </w:pPr>
  </w:style>
  <w:style w:type="paragraph" w:styleId="Caption">
    <w:name w:val="caption"/>
    <w:basedOn w:val="BodyText"/>
    <w:next w:val="Normal"/>
    <w:qFormat/>
    <w:rsid w:val="00A2180D"/>
    <w:pPr>
      <w:framePr w:w="2268" w:hSpace="181" w:vSpace="181" w:wrap="around" w:vAnchor="text" w:hAnchor="page" w:x="1135" w:y="285" w:anchorLock="1"/>
    </w:pPr>
    <w:rPr>
      <w:i/>
    </w:rPr>
  </w:style>
  <w:style w:type="paragraph" w:customStyle="1" w:styleId="MiniTOCTitle">
    <w:name w:val="MiniTOCTitle"/>
    <w:basedOn w:val="Heading4"/>
    <w:rsid w:val="00A2180D"/>
    <w:pPr>
      <w:spacing w:before="240"/>
      <w:outlineLvl w:val="9"/>
    </w:pPr>
    <w:rPr>
      <w:noProof/>
      <w:sz w:val="24"/>
    </w:rPr>
  </w:style>
  <w:style w:type="paragraph" w:customStyle="1" w:styleId="MiniTOCItem">
    <w:name w:val="MiniTOCItem"/>
    <w:basedOn w:val="ListBullet"/>
    <w:rsid w:val="00A2180D"/>
    <w:pPr>
      <w:numPr>
        <w:numId w:val="0"/>
      </w:numPr>
      <w:tabs>
        <w:tab w:val="right" w:leader="dot" w:pos="6521"/>
      </w:tabs>
      <w:spacing w:before="0" w:after="0"/>
    </w:pPr>
  </w:style>
  <w:style w:type="paragraph" w:customStyle="1" w:styleId="TOFTitle">
    <w:name w:val="TOFTitle"/>
    <w:basedOn w:val="TOCTitle"/>
    <w:rsid w:val="00A2180D"/>
  </w:style>
  <w:style w:type="paragraph" w:styleId="TableofFigures">
    <w:name w:val="table of figures"/>
    <w:basedOn w:val="Normal"/>
    <w:next w:val="Normal"/>
    <w:semiHidden/>
    <w:rsid w:val="00A2180D"/>
    <w:pPr>
      <w:tabs>
        <w:tab w:val="right" w:leader="dot" w:pos="9072"/>
      </w:tabs>
      <w:ind w:left="970" w:hanging="403"/>
    </w:pPr>
    <w:rPr>
      <w:rFonts w:ascii="Times New Roman" w:hAnsi="Times New Roman"/>
      <w:b/>
    </w:rPr>
  </w:style>
  <w:style w:type="paragraph" w:styleId="ListNumber">
    <w:name w:val="List Number"/>
    <w:basedOn w:val="List"/>
    <w:rsid w:val="00A2180D"/>
    <w:pPr>
      <w:numPr>
        <w:numId w:val="16"/>
      </w:numPr>
      <w:tabs>
        <w:tab w:val="clear" w:pos="340"/>
      </w:tabs>
    </w:pPr>
  </w:style>
  <w:style w:type="character" w:customStyle="1" w:styleId="WingdingSymbols">
    <w:name w:val="Wingding Symbols"/>
    <w:rsid w:val="00A2180D"/>
    <w:rPr>
      <w:rFonts w:ascii="Wingdings" w:hAnsi="Wingdings"/>
    </w:rPr>
  </w:style>
  <w:style w:type="paragraph" w:customStyle="1" w:styleId="TableHeading">
    <w:name w:val="Table Heading"/>
    <w:basedOn w:val="HeadingBase"/>
    <w:rsid w:val="00A2180D"/>
    <w:pPr>
      <w:keepLines/>
      <w:pBdr>
        <w:bottom w:val="single" w:sz="6" w:space="1" w:color="918585"/>
      </w:pBdr>
      <w:spacing w:before="240"/>
    </w:pPr>
  </w:style>
  <w:style w:type="character" w:customStyle="1" w:styleId="HotSpot">
    <w:name w:val="HotSpot"/>
    <w:rsid w:val="00A2180D"/>
    <w:rPr>
      <w:color w:val="0033CC"/>
      <w:u w:val="none"/>
    </w:rPr>
  </w:style>
  <w:style w:type="paragraph" w:customStyle="1" w:styleId="BodyTextRight">
    <w:name w:val="Body Text Right"/>
    <w:basedOn w:val="BodyText"/>
    <w:rsid w:val="00A2180D"/>
    <w:pPr>
      <w:spacing w:before="0" w:after="0"/>
      <w:jc w:val="right"/>
    </w:pPr>
  </w:style>
  <w:style w:type="paragraph" w:styleId="Index3">
    <w:name w:val="index 3"/>
    <w:basedOn w:val="ListNumber2"/>
    <w:next w:val="Normal"/>
    <w:semiHidden/>
    <w:rsid w:val="00A2180D"/>
    <w:pPr>
      <w:numPr>
        <w:numId w:val="0"/>
      </w:numPr>
      <w:tabs>
        <w:tab w:val="right" w:leader="dot" w:pos="4176"/>
      </w:tabs>
    </w:pPr>
  </w:style>
  <w:style w:type="paragraph" w:styleId="ListNumber2">
    <w:name w:val="List Number 2"/>
    <w:basedOn w:val="List2"/>
    <w:rsid w:val="00A2180D"/>
    <w:pPr>
      <w:numPr>
        <w:numId w:val="11"/>
      </w:numPr>
      <w:tabs>
        <w:tab w:val="clear" w:pos="1060"/>
      </w:tabs>
    </w:pPr>
  </w:style>
  <w:style w:type="paragraph" w:customStyle="1" w:styleId="MarginNote">
    <w:name w:val="Margin Note"/>
    <w:basedOn w:val="BodyText"/>
    <w:rsid w:val="00A218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8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8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80D"/>
    <w:rPr>
      <w:sz w:val="32"/>
    </w:rPr>
  </w:style>
  <w:style w:type="paragraph" w:customStyle="1" w:styleId="HeadingProcedure">
    <w:name w:val="Heading Procedure"/>
    <w:basedOn w:val="HeadingBase"/>
    <w:next w:val="Normal"/>
    <w:rsid w:val="00A2180D"/>
    <w:pPr>
      <w:tabs>
        <w:tab w:val="left" w:pos="0"/>
      </w:tabs>
      <w:spacing w:before="120" w:after="60"/>
    </w:pPr>
    <w:rPr>
      <w:i/>
      <w:color w:val="918585"/>
      <w:sz w:val="22"/>
    </w:rPr>
  </w:style>
  <w:style w:type="paragraph" w:customStyle="1" w:styleId="TableBodyText">
    <w:name w:val="Table Body Text"/>
    <w:basedOn w:val="BodyText"/>
    <w:rsid w:val="00A2180D"/>
    <w:pPr>
      <w:spacing w:before="60" w:after="60"/>
    </w:pPr>
  </w:style>
  <w:style w:type="paragraph" w:styleId="ListContinue">
    <w:name w:val="List Continue"/>
    <w:basedOn w:val="List"/>
    <w:rsid w:val="00A2180D"/>
    <w:pPr>
      <w:ind w:firstLine="0"/>
    </w:pPr>
  </w:style>
  <w:style w:type="paragraph" w:customStyle="1" w:styleId="ListNote">
    <w:name w:val="List Note"/>
    <w:basedOn w:val="List"/>
    <w:rsid w:val="00A2180D"/>
    <w:pPr>
      <w:pBdr>
        <w:top w:val="single" w:sz="6" w:space="2" w:color="918585"/>
        <w:bottom w:val="single" w:sz="6" w:space="2" w:color="918585"/>
      </w:pBdr>
      <w:tabs>
        <w:tab w:val="left" w:pos="1021"/>
      </w:tabs>
      <w:ind w:firstLine="0"/>
    </w:pPr>
  </w:style>
  <w:style w:type="paragraph" w:customStyle="1" w:styleId="Warning">
    <w:name w:val="Warning"/>
    <w:basedOn w:val="BodyText"/>
    <w:rsid w:val="00A2180D"/>
    <w:pPr>
      <w:shd w:val="clear" w:color="auto" w:fill="D9D9D9"/>
      <w:tabs>
        <w:tab w:val="left" w:pos="992"/>
      </w:tabs>
      <w:ind w:left="119" w:right="119"/>
    </w:pPr>
    <w:rPr>
      <w:sz w:val="20"/>
    </w:rPr>
  </w:style>
  <w:style w:type="paragraph" w:customStyle="1" w:styleId="MarginIcons">
    <w:name w:val="Margin Icons"/>
    <w:basedOn w:val="BodyText"/>
    <w:rsid w:val="00A218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80D"/>
    <w:rPr>
      <w:rFonts w:ascii="Courier New" w:hAnsi="Courier New"/>
    </w:rPr>
  </w:style>
  <w:style w:type="paragraph" w:customStyle="1" w:styleId="NoteBullet">
    <w:name w:val="Note Bullet"/>
    <w:basedOn w:val="Note"/>
    <w:rsid w:val="00A2180D"/>
    <w:pPr>
      <w:tabs>
        <w:tab w:val="clear" w:pos="680"/>
      </w:tabs>
      <w:spacing w:before="60" w:after="60"/>
    </w:pPr>
  </w:style>
  <w:style w:type="paragraph" w:customStyle="1" w:styleId="SubHeading2">
    <w:name w:val="SubHeading2"/>
    <w:basedOn w:val="HeadingBase"/>
    <w:rsid w:val="00A2180D"/>
    <w:pPr>
      <w:spacing w:before="240" w:after="60"/>
    </w:pPr>
    <w:rPr>
      <w:sz w:val="20"/>
    </w:rPr>
  </w:style>
  <w:style w:type="paragraph" w:customStyle="1" w:styleId="SubHeading1">
    <w:name w:val="SubHeading1"/>
    <w:basedOn w:val="HeadingBase"/>
    <w:rsid w:val="00A2180D"/>
    <w:pPr>
      <w:spacing w:before="240" w:after="60"/>
    </w:pPr>
    <w:rPr>
      <w:color w:val="918585"/>
      <w:sz w:val="22"/>
    </w:rPr>
  </w:style>
  <w:style w:type="paragraph" w:customStyle="1" w:styleId="SideHeading">
    <w:name w:val="Side Heading"/>
    <w:basedOn w:val="HeadingBase"/>
    <w:rsid w:val="00A218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80D"/>
    <w:pPr>
      <w:numPr>
        <w:numId w:val="12"/>
      </w:numPr>
    </w:pPr>
  </w:style>
  <w:style w:type="paragraph" w:styleId="PlainText">
    <w:name w:val="Plain Text"/>
    <w:basedOn w:val="Normal"/>
    <w:link w:val="PlainTextChar"/>
    <w:rsid w:val="00A2180D"/>
    <w:rPr>
      <w:sz w:val="20"/>
    </w:rPr>
  </w:style>
  <w:style w:type="character" w:customStyle="1" w:styleId="PlainTextChar">
    <w:name w:val="Plain Text Char"/>
    <w:basedOn w:val="DefaultParagraphFont"/>
    <w:link w:val="PlainText"/>
    <w:rsid w:val="00A2180D"/>
    <w:rPr>
      <w:rFonts w:ascii="Courier New" w:eastAsia="Times New Roman" w:hAnsi="Courier New" w:cs="Times New Roman"/>
      <w:sz w:val="20"/>
      <w:szCs w:val="20"/>
      <w:lang w:eastAsia="en-US"/>
    </w:rPr>
  </w:style>
  <w:style w:type="character" w:customStyle="1" w:styleId="MenuOption">
    <w:name w:val="Menu Option"/>
    <w:basedOn w:val="DefaultParagraphFont"/>
    <w:rsid w:val="00A2180D"/>
    <w:rPr>
      <w:b/>
      <w:smallCaps/>
    </w:rPr>
  </w:style>
  <w:style w:type="paragraph" w:customStyle="1" w:styleId="TableListNumber">
    <w:name w:val="Table List Number"/>
    <w:basedOn w:val="ListNumber"/>
    <w:rsid w:val="00A2180D"/>
    <w:pPr>
      <w:numPr>
        <w:numId w:val="0"/>
      </w:numPr>
    </w:pPr>
  </w:style>
  <w:style w:type="paragraph" w:styleId="TOC4">
    <w:name w:val="toc 4"/>
    <w:basedOn w:val="TOCBase"/>
    <w:next w:val="Normal"/>
    <w:semiHidden/>
    <w:rsid w:val="00A2180D"/>
    <w:pPr>
      <w:tabs>
        <w:tab w:val="right" w:leader="dot" w:pos="9071"/>
      </w:tabs>
      <w:ind w:left="1701"/>
    </w:pPr>
  </w:style>
  <w:style w:type="paragraph" w:customStyle="1" w:styleId="ListAlpha">
    <w:name w:val="List Alpha"/>
    <w:basedOn w:val="List"/>
    <w:rsid w:val="00A2180D"/>
    <w:pPr>
      <w:numPr>
        <w:numId w:val="10"/>
      </w:numPr>
    </w:pPr>
  </w:style>
  <w:style w:type="paragraph" w:customStyle="1" w:styleId="ListAlpha2">
    <w:name w:val="List Alpha 2"/>
    <w:basedOn w:val="List2"/>
    <w:rsid w:val="00A2180D"/>
    <w:pPr>
      <w:numPr>
        <w:numId w:val="9"/>
      </w:numPr>
    </w:pPr>
  </w:style>
  <w:style w:type="paragraph" w:styleId="List2">
    <w:name w:val="List 2"/>
    <w:basedOn w:val="BodyText"/>
    <w:rsid w:val="00A2180D"/>
    <w:pPr>
      <w:tabs>
        <w:tab w:val="left" w:pos="680"/>
      </w:tabs>
      <w:spacing w:before="60" w:after="60"/>
      <w:ind w:left="680" w:hanging="340"/>
    </w:pPr>
  </w:style>
  <w:style w:type="paragraph" w:styleId="List3">
    <w:name w:val="List 3"/>
    <w:basedOn w:val="BodyText"/>
    <w:rsid w:val="00A2180D"/>
    <w:pPr>
      <w:tabs>
        <w:tab w:val="left" w:pos="1021"/>
      </w:tabs>
      <w:spacing w:before="60" w:after="60"/>
      <w:ind w:left="1020" w:hanging="340"/>
    </w:pPr>
  </w:style>
  <w:style w:type="paragraph" w:styleId="List4">
    <w:name w:val="List 4"/>
    <w:basedOn w:val="BodyText"/>
    <w:rsid w:val="00A2180D"/>
    <w:pPr>
      <w:tabs>
        <w:tab w:val="left" w:pos="1361"/>
      </w:tabs>
      <w:spacing w:before="60" w:after="60"/>
      <w:ind w:left="1361" w:hanging="340"/>
    </w:pPr>
  </w:style>
  <w:style w:type="paragraph" w:styleId="List5">
    <w:name w:val="List 5"/>
    <w:basedOn w:val="BodyText"/>
    <w:rsid w:val="00A2180D"/>
    <w:pPr>
      <w:tabs>
        <w:tab w:val="left" w:pos="1701"/>
      </w:tabs>
      <w:spacing w:before="60" w:after="60"/>
      <w:ind w:left="1701" w:hanging="340"/>
    </w:pPr>
  </w:style>
  <w:style w:type="paragraph" w:styleId="ListBullet4">
    <w:name w:val="List Bullet 4"/>
    <w:basedOn w:val="List4"/>
    <w:rsid w:val="00A2180D"/>
    <w:pPr>
      <w:numPr>
        <w:numId w:val="4"/>
      </w:numPr>
      <w:tabs>
        <w:tab w:val="clear" w:pos="1361"/>
      </w:tabs>
    </w:pPr>
  </w:style>
  <w:style w:type="paragraph" w:styleId="ListBullet5">
    <w:name w:val="List Bullet 5"/>
    <w:basedOn w:val="List5"/>
    <w:rsid w:val="00A2180D"/>
    <w:pPr>
      <w:numPr>
        <w:numId w:val="5"/>
      </w:numPr>
    </w:pPr>
  </w:style>
  <w:style w:type="paragraph" w:styleId="ListContinue2">
    <w:name w:val="List Continue 2"/>
    <w:basedOn w:val="List2"/>
    <w:rsid w:val="00A2180D"/>
    <w:pPr>
      <w:ind w:firstLine="0"/>
    </w:pPr>
  </w:style>
  <w:style w:type="paragraph" w:styleId="ListContinue3">
    <w:name w:val="List Continue 3"/>
    <w:basedOn w:val="List3"/>
    <w:rsid w:val="00A2180D"/>
    <w:pPr>
      <w:ind w:left="1021" w:firstLine="0"/>
    </w:pPr>
  </w:style>
  <w:style w:type="paragraph" w:styleId="ListContinue4">
    <w:name w:val="List Continue 4"/>
    <w:basedOn w:val="List4"/>
    <w:rsid w:val="00A2180D"/>
    <w:pPr>
      <w:ind w:firstLine="0"/>
    </w:pPr>
  </w:style>
  <w:style w:type="paragraph" w:styleId="ListContinue5">
    <w:name w:val="List Continue 5"/>
    <w:basedOn w:val="List5"/>
    <w:rsid w:val="00A2180D"/>
    <w:pPr>
      <w:ind w:firstLine="0"/>
    </w:pPr>
  </w:style>
  <w:style w:type="paragraph" w:styleId="ListNumber3">
    <w:name w:val="List Number 3"/>
    <w:basedOn w:val="List3"/>
    <w:rsid w:val="00A2180D"/>
    <w:pPr>
      <w:numPr>
        <w:numId w:val="6"/>
      </w:numPr>
    </w:pPr>
  </w:style>
  <w:style w:type="paragraph" w:styleId="ListNumber4">
    <w:name w:val="List Number 4"/>
    <w:basedOn w:val="List4"/>
    <w:rsid w:val="00A2180D"/>
    <w:pPr>
      <w:numPr>
        <w:numId w:val="7"/>
      </w:numPr>
    </w:pPr>
  </w:style>
  <w:style w:type="paragraph" w:styleId="ListNumber5">
    <w:name w:val="List Number 5"/>
    <w:basedOn w:val="List5"/>
    <w:rsid w:val="00A2180D"/>
    <w:pPr>
      <w:numPr>
        <w:numId w:val="8"/>
      </w:numPr>
    </w:pPr>
  </w:style>
  <w:style w:type="paragraph" w:styleId="BlockText">
    <w:name w:val="Block Text"/>
    <w:basedOn w:val="Normal"/>
    <w:rsid w:val="00A2180D"/>
    <w:pPr>
      <w:spacing w:after="120"/>
      <w:ind w:left="1440" w:right="1440"/>
    </w:pPr>
  </w:style>
  <w:style w:type="character" w:customStyle="1" w:styleId="Subscript">
    <w:name w:val="Subscript"/>
    <w:basedOn w:val="DefaultParagraphFont"/>
    <w:rsid w:val="00A2180D"/>
    <w:rPr>
      <w:sz w:val="16"/>
      <w:vertAlign w:val="subscript"/>
    </w:rPr>
  </w:style>
  <w:style w:type="character" w:customStyle="1" w:styleId="Superscript">
    <w:name w:val="Superscript"/>
    <w:basedOn w:val="DefaultParagraphFont"/>
    <w:rsid w:val="00A2180D"/>
    <w:rPr>
      <w:sz w:val="16"/>
      <w:vertAlign w:val="superscript"/>
    </w:rPr>
  </w:style>
  <w:style w:type="character" w:customStyle="1" w:styleId="Symbols">
    <w:name w:val="Symbols"/>
    <w:basedOn w:val="DefaultParagraphFont"/>
    <w:rsid w:val="00A2180D"/>
    <w:rPr>
      <w:rFonts w:ascii="Symbol" w:hAnsi="Symbol"/>
    </w:rPr>
  </w:style>
  <w:style w:type="character" w:customStyle="1" w:styleId="MenuOptions">
    <w:name w:val="Menu Options"/>
    <w:basedOn w:val="DefaultParagraphFont"/>
    <w:rsid w:val="00A2180D"/>
    <w:rPr>
      <w:rFonts w:ascii="Arial Narrow" w:hAnsi="Arial Narrow"/>
      <w:smallCaps/>
    </w:rPr>
  </w:style>
  <w:style w:type="character" w:customStyle="1" w:styleId="Buttons">
    <w:name w:val="Buttons"/>
    <w:basedOn w:val="DefaultParagraphFont"/>
    <w:rsid w:val="00A2180D"/>
    <w:rPr>
      <w:b/>
    </w:rPr>
  </w:style>
  <w:style w:type="character" w:customStyle="1" w:styleId="Underlined">
    <w:name w:val="Underlined"/>
    <w:basedOn w:val="DefaultParagraphFont"/>
    <w:rsid w:val="00A2180D"/>
    <w:rPr>
      <w:u w:val="single"/>
    </w:rPr>
  </w:style>
  <w:style w:type="paragraph" w:customStyle="1" w:styleId="TableBodyTextRight">
    <w:name w:val="Table Body Text Right"/>
    <w:basedOn w:val="TableBodyText"/>
    <w:rsid w:val="00A2180D"/>
    <w:pPr>
      <w:widowControl w:val="0"/>
      <w:autoSpaceDE w:val="0"/>
      <w:autoSpaceDN w:val="0"/>
      <w:adjustRightInd w:val="0"/>
      <w:jc w:val="right"/>
    </w:pPr>
    <w:rPr>
      <w:rFonts w:cs="Arial"/>
      <w:szCs w:val="18"/>
    </w:rPr>
  </w:style>
  <w:style w:type="paragraph" w:customStyle="1" w:styleId="CopyrightText">
    <w:name w:val="Copyright Text"/>
    <w:basedOn w:val="BodyText"/>
    <w:rsid w:val="00A2180D"/>
    <w:rPr>
      <w:sz w:val="18"/>
    </w:rPr>
  </w:style>
  <w:style w:type="paragraph" w:customStyle="1" w:styleId="BodySmallRight">
    <w:name w:val="Body Small Right"/>
    <w:basedOn w:val="BodyTextRight"/>
    <w:rsid w:val="00A2180D"/>
    <w:rPr>
      <w:sz w:val="18"/>
      <w:szCs w:val="18"/>
    </w:rPr>
  </w:style>
  <w:style w:type="paragraph" w:customStyle="1" w:styleId="MarginEdition">
    <w:name w:val="Margin Edition"/>
    <w:basedOn w:val="MarginNote"/>
    <w:rsid w:val="00A2180D"/>
    <w:pPr>
      <w:spacing w:before="0" w:after="0"/>
    </w:pPr>
    <w:rPr>
      <w:rFonts w:ascii="Times New Roman" w:hAnsi="Times New Roman"/>
      <w:color w:val="999999"/>
    </w:rPr>
  </w:style>
  <w:style w:type="paragraph" w:customStyle="1" w:styleId="Spacer">
    <w:name w:val="Spacer"/>
    <w:basedOn w:val="Normal"/>
    <w:rsid w:val="00A2180D"/>
    <w:rPr>
      <w:sz w:val="2"/>
      <w:szCs w:val="2"/>
    </w:rPr>
  </w:style>
  <w:style w:type="character" w:customStyle="1" w:styleId="Small">
    <w:name w:val="Small"/>
    <w:basedOn w:val="DefaultParagraphFont"/>
    <w:rsid w:val="00A2180D"/>
    <w:rPr>
      <w:sz w:val="16"/>
    </w:rPr>
  </w:style>
  <w:style w:type="paragraph" w:customStyle="1" w:styleId="WideTable">
    <w:name w:val="Wide Table"/>
    <w:basedOn w:val="Normal"/>
    <w:rsid w:val="00A2180D"/>
    <w:pPr>
      <w:ind w:left="-1418"/>
    </w:pPr>
    <w:rPr>
      <w:sz w:val="2"/>
      <w:szCs w:val="2"/>
    </w:rPr>
  </w:style>
  <w:style w:type="character" w:styleId="PageNumber">
    <w:name w:val="page number"/>
    <w:basedOn w:val="DefaultParagraphFont"/>
    <w:rsid w:val="00A2180D"/>
  </w:style>
  <w:style w:type="paragraph" w:styleId="Quote">
    <w:name w:val="Quote"/>
    <w:basedOn w:val="Heading1"/>
    <w:link w:val="QuoteChar"/>
    <w:qFormat/>
    <w:rsid w:val="00A2180D"/>
    <w:rPr>
      <w:b w:val="0"/>
      <w:sz w:val="72"/>
      <w:szCs w:val="72"/>
      <w:lang w:val="en-NZ"/>
    </w:rPr>
  </w:style>
  <w:style w:type="character" w:customStyle="1" w:styleId="QuoteChar">
    <w:name w:val="Quote Char"/>
    <w:basedOn w:val="DefaultParagraphFont"/>
    <w:link w:val="Quote"/>
    <w:rsid w:val="00A218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80D"/>
    <w:pPr>
      <w:pageBreakBefore/>
    </w:pPr>
  </w:style>
  <w:style w:type="paragraph" w:customStyle="1" w:styleId="Border">
    <w:name w:val="Border"/>
    <w:basedOn w:val="Normal"/>
    <w:qFormat/>
    <w:rsid w:val="00A218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80D"/>
    <w:rPr>
      <w:b/>
      <w:bCs/>
      <w:i/>
      <w:iCs/>
      <w:color w:val="auto"/>
    </w:rPr>
  </w:style>
  <w:style w:type="paragraph" w:styleId="IntenseQuote">
    <w:name w:val="Intense Quote"/>
    <w:basedOn w:val="Normal"/>
    <w:next w:val="Normal"/>
    <w:link w:val="IntenseQuoteChar"/>
    <w:uiPriority w:val="30"/>
    <w:qFormat/>
    <w:rsid w:val="00A218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8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80D"/>
    <w:rPr>
      <w:smallCaps/>
      <w:color w:val="auto"/>
      <w:u w:val="single"/>
    </w:rPr>
  </w:style>
  <w:style w:type="character" w:styleId="IntenseReference">
    <w:name w:val="Intense Reference"/>
    <w:basedOn w:val="DefaultParagraphFont"/>
    <w:uiPriority w:val="32"/>
    <w:qFormat/>
    <w:rsid w:val="00A2180D"/>
    <w:rPr>
      <w:b/>
      <w:bCs/>
      <w:smallCaps/>
      <w:color w:val="auto"/>
      <w:spacing w:val="5"/>
      <w:u w:val="single"/>
    </w:rPr>
  </w:style>
  <w:style w:type="paragraph" w:customStyle="1" w:styleId="2ColumnHeading">
    <w:name w:val="2Column Heading"/>
    <w:basedOn w:val="BodyText"/>
    <w:qFormat/>
    <w:rsid w:val="00A2180D"/>
    <w:pPr>
      <w:spacing w:after="60"/>
      <w:ind w:left="-2268"/>
    </w:pPr>
    <w:rPr>
      <w:b/>
    </w:rPr>
  </w:style>
  <w:style w:type="paragraph" w:customStyle="1" w:styleId="Heading1TOC">
    <w:name w:val="Heading1 TOC"/>
    <w:basedOn w:val="Normal"/>
    <w:qFormat/>
    <w:rsid w:val="00A2180D"/>
    <w:pPr>
      <w:spacing w:before="240" w:after="120"/>
    </w:pPr>
    <w:rPr>
      <w:rFonts w:ascii="Times New Roman" w:hAnsi="Times New Roman"/>
      <w:b/>
      <w:sz w:val="32"/>
    </w:rPr>
  </w:style>
  <w:style w:type="paragraph" w:customStyle="1" w:styleId="Heading2TOC">
    <w:name w:val="Heading2 TOC"/>
    <w:basedOn w:val="Normal"/>
    <w:qFormat/>
    <w:rsid w:val="00A2180D"/>
    <w:pPr>
      <w:spacing w:before="240" w:after="60"/>
    </w:pPr>
    <w:rPr>
      <w:rFonts w:ascii="Times New Roman" w:hAnsi="Times New Roman"/>
      <w:b/>
      <w:sz w:val="28"/>
    </w:rPr>
  </w:style>
  <w:style w:type="character" w:customStyle="1" w:styleId="Underline">
    <w:name w:val="Underline"/>
    <w:basedOn w:val="DefaultParagraphFont"/>
    <w:qFormat/>
    <w:rsid w:val="00A2180D"/>
    <w:rPr>
      <w:u w:val="single"/>
    </w:rPr>
  </w:style>
  <w:style w:type="character" w:customStyle="1" w:styleId="BoldandItalics">
    <w:name w:val="Bold and Italics"/>
    <w:qFormat/>
    <w:rsid w:val="00A2180D"/>
    <w:rPr>
      <w:b/>
      <w:i/>
      <w:u w:val="none"/>
    </w:rPr>
  </w:style>
  <w:style w:type="paragraph" w:styleId="BalloonText">
    <w:name w:val="Balloon Text"/>
    <w:basedOn w:val="Normal"/>
    <w:link w:val="BalloonTextChar"/>
    <w:rsid w:val="00A2180D"/>
    <w:rPr>
      <w:rFonts w:ascii="Tahoma" w:hAnsi="Tahoma" w:cs="Tahoma"/>
      <w:sz w:val="16"/>
      <w:szCs w:val="16"/>
    </w:rPr>
  </w:style>
  <w:style w:type="character" w:customStyle="1" w:styleId="BalloonTextChar">
    <w:name w:val="Balloon Text Char"/>
    <w:basedOn w:val="DefaultParagraphFont"/>
    <w:link w:val="BalloonText"/>
    <w:rsid w:val="00A218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8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8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80D"/>
    <w:rPr>
      <w:b/>
      <w:color w:val="660033"/>
      <w:spacing w:val="0"/>
    </w:rPr>
  </w:style>
  <w:style w:type="paragraph" w:customStyle="1" w:styleId="Nameditemlist">
    <w:name w:val="Named item list"/>
    <w:basedOn w:val="BodyText"/>
    <w:qFormat/>
    <w:rsid w:val="00A2180D"/>
    <w:pPr>
      <w:tabs>
        <w:tab w:val="left" w:pos="2835"/>
      </w:tabs>
      <w:ind w:left="2835" w:hanging="2835"/>
    </w:pPr>
  </w:style>
  <w:style w:type="paragraph" w:customStyle="1" w:styleId="BodyTextnopadding">
    <w:name w:val="Body Text no padding"/>
    <w:basedOn w:val="BodyText"/>
    <w:qFormat/>
    <w:rsid w:val="00A2180D"/>
    <w:pPr>
      <w:spacing w:before="0" w:after="0"/>
    </w:pPr>
  </w:style>
  <w:style w:type="paragraph" w:customStyle="1" w:styleId="BodyTextBold">
    <w:name w:val="Body Text Bold"/>
    <w:basedOn w:val="BodyText"/>
    <w:qFormat/>
    <w:rsid w:val="00A2180D"/>
    <w:rPr>
      <w:b/>
    </w:rPr>
  </w:style>
  <w:style w:type="character" w:styleId="Hyperlink">
    <w:name w:val="Hyperlink"/>
    <w:basedOn w:val="DefaultParagraphFont"/>
    <w:uiPriority w:val="99"/>
    <w:unhideWhenUsed/>
    <w:rsid w:val="00260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6351</Characters>
  <Application>Microsoft Office Word</Application>
  <DocSecurity>0</DocSecurity>
  <Lines>211</Lines>
  <Paragraphs>162</Paragraphs>
  <ScaleCrop>false</ScaleCrop>
  <Company>Author-it Software Corporation Ltd.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SITHACS009 Clean premises and equipment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