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6CF3" w:rsidP="000F6CF3">
      <w:pPr>
        <w:pStyle w:val="Title"/>
      </w:pPr>
      <w:r>
        <w:fldChar w:fldCharType="begin"/>
      </w:r>
      <w:r>
        <w:instrText xml:space="preserve"> TITLE   \* MERGEFORMAT </w:instrText>
      </w:r>
      <w:r>
        <w:fldChar w:fldCharType="separate"/>
      </w:r>
      <w:r>
        <w:t>SITHACS008 Provide accommodation reception services</w:t>
      </w:r>
      <w:r>
        <w:fldChar w:fldCharType="end"/>
      </w:r>
    </w:p>
    <w:p w:rsidR="000F6CF3" w:rsidP="000F6CF3">
      <w:pPr>
        <w:pStyle w:val="Version"/>
        <w:sectPr w:rsidSect="00E610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1005" w:rsidP="00E61005">
      <w:pPr>
        <w:pStyle w:val="SuperHeading"/>
      </w:pPr>
      <w:r w:rsidRPr="00E61005">
        <w:t>SITHACS008 Provide accommodation reception services</w:t>
      </w:r>
    </w:p>
    <w:p w:rsidR="00000000" w:rsidRPr="00E61005" w:rsidP="00E61005">
      <w:pPr>
        <w:pStyle w:val="Heading1"/>
      </w:pPr>
      <w:bookmarkStart w:id="1" w:name="O_762202"/>
      <w:bookmarkEnd w:id="1"/>
      <w:r w:rsidRPr="00E61005">
        <w:t>Modification History</w:t>
      </w:r>
    </w:p>
    <w:p w:rsidR="00000000" w:rsidRPr="00E61005" w:rsidP="000F6CF3">
      <w:pPr>
        <w:pStyle w:val="BodyText"/>
      </w:pPr>
      <w:r w:rsidRPr="00E61005">
        <w:t>Not applicable.</w:t>
      </w:r>
    </w:p>
    <w:p w:rsidR="00000000" w:rsidRPr="00E61005" w:rsidP="00E61005">
      <w:pPr>
        <w:pStyle w:val="Heading1"/>
      </w:pPr>
      <w:bookmarkStart w:id="2" w:name="O_762203"/>
      <w:bookmarkEnd w:id="2"/>
      <w:r w:rsidRPr="00E61005">
        <w:t>Application</w:t>
      </w:r>
    </w:p>
    <w:p w:rsidR="00000000" w:rsidRPr="00E61005" w:rsidP="000F6CF3">
      <w:pPr>
        <w:pStyle w:val="BodyText"/>
      </w:pPr>
      <w:r w:rsidRPr="00E61005">
        <w:t>This unit describes the performance outcomes, skills and knowledge required to check guests in and out of commercial accommodation establishments. It requires the ability to check da</w:t>
      </w:r>
      <w:r w:rsidRPr="00E61005">
        <w:t xml:space="preserve">ily arrivals, allocate rooms and complete relevant documentation. </w:t>
      </w:r>
    </w:p>
    <w:p w:rsidR="00000000" w:rsidRPr="00E61005" w:rsidP="000F6CF3">
      <w:pPr>
        <w:pStyle w:val="BodyText"/>
      </w:pPr>
      <w:r w:rsidRPr="00E61005">
        <w:t>The unit applies to all types of commercial accommodation, and to individuals who staff the reception area. They use established procedures and systems under some supervision, but the cust</w:t>
      </w:r>
      <w:r w:rsidRPr="00E61005">
        <w:t>omer service nature of the role means they apply some discretion and judgment in their interaction with guests.</w:t>
      </w:r>
    </w:p>
    <w:p w:rsidR="00000000" w:rsidRPr="00E61005" w:rsidP="000F6CF3">
      <w:pPr>
        <w:pStyle w:val="BodyText"/>
      </w:pPr>
      <w:r w:rsidRPr="00E61005">
        <w:t>No occupational licensing, certification or specific legislative requirements apply to this unit at the time of publication.</w:t>
      </w:r>
    </w:p>
    <w:p w:rsidR="00000000" w:rsidRPr="00E61005" w:rsidP="00E61005">
      <w:pPr>
        <w:pStyle w:val="Heading1"/>
      </w:pPr>
      <w:bookmarkStart w:id="3" w:name="O_762204"/>
      <w:bookmarkEnd w:id="3"/>
      <w:r w:rsidRPr="00E61005">
        <w:t>P</w:t>
      </w:r>
      <w:r w:rsidRPr="00E61005">
        <w:t>re-requisite Unit</w:t>
      </w:r>
    </w:p>
    <w:p w:rsidR="00000000" w:rsidRPr="00E61005" w:rsidP="000F6CF3">
      <w:pPr>
        <w:pStyle w:val="BodyText"/>
      </w:pPr>
      <w:r w:rsidRPr="00E61005">
        <w:t>Nil</w:t>
      </w:r>
    </w:p>
    <w:p w:rsidR="00000000" w:rsidRPr="00E61005" w:rsidP="00E61005">
      <w:pPr>
        <w:pStyle w:val="Heading1"/>
      </w:pPr>
      <w:bookmarkStart w:id="4" w:name="O_762205"/>
      <w:bookmarkEnd w:id="4"/>
      <w:r w:rsidRPr="00E61005">
        <w:t>Competency Field</w:t>
      </w:r>
    </w:p>
    <w:p w:rsidR="00000000" w:rsidRPr="00E61005" w:rsidP="000F6CF3">
      <w:pPr>
        <w:pStyle w:val="BodyText"/>
      </w:pPr>
      <w:r w:rsidRPr="00E61005">
        <w:t xml:space="preserve">Accommodation Services </w:t>
      </w:r>
    </w:p>
    <w:p w:rsidR="00000000" w:rsidRPr="00E61005" w:rsidP="00E61005">
      <w:pPr>
        <w:pStyle w:val="Heading1"/>
      </w:pPr>
      <w:bookmarkStart w:id="5" w:name="O_762206"/>
      <w:bookmarkEnd w:id="5"/>
      <w:r w:rsidRPr="00E61005">
        <w:t>Unit Sector</w:t>
      </w:r>
    </w:p>
    <w:p w:rsidR="00000000" w:rsidRPr="00E61005" w:rsidP="000F6CF3">
      <w:pPr>
        <w:pStyle w:val="BodyText"/>
      </w:pPr>
      <w:r w:rsidRPr="00E61005">
        <w:t>Hospitality</w:t>
      </w:r>
    </w:p>
    <w:p w:rsidR="00000000" w:rsidRPr="00E61005" w:rsidP="00E61005">
      <w:pPr>
        <w:pStyle w:val="Heading1"/>
      </w:pPr>
      <w:bookmarkStart w:id="6" w:name="O_762207"/>
      <w:bookmarkEnd w:id="6"/>
      <w:r w:rsidRPr="00E61005">
        <w:t>Elements and Performance Criteria</w:t>
      </w:r>
    </w:p>
    <w:tbl>
      <w:tblPr>
        <w:tblW w:w="0" w:type="auto"/>
        <w:tblCellMar>
          <w:left w:w="62" w:type="dxa"/>
          <w:right w:w="62" w:type="dxa"/>
        </w:tblCellMar>
        <w:tblLook w:val="0000"/>
      </w:tblPr>
      <w:tblGrid>
        <w:gridCol w:w="3594"/>
        <w:gridCol w:w="5602"/>
      </w:tblGrid>
      <w:tr w:rsidTr="000F6C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61005" w:rsidP="00E61005">
            <w:pPr>
              <w:pStyle w:val="BodyText"/>
            </w:pPr>
            <w:r w:rsidRPr="00E61005">
              <w:rPr>
                <w:rStyle w:val="SpecialBold"/>
              </w:rPr>
              <w:t>ELEMENTS</w:t>
            </w:r>
            <w:r w:rsidRPr="00E6100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E61005">
            <w:pPr>
              <w:pStyle w:val="BodyText"/>
              <w:rPr>
                <w:lang w:val="en-NZ"/>
              </w:rPr>
            </w:pPr>
            <w:r w:rsidRPr="00E61005">
              <w:rPr>
                <w:rStyle w:val="SpecialBold"/>
              </w:rPr>
              <w:t>PERFORMANCE CRITERIA</w:t>
            </w:r>
          </w:p>
        </w:tc>
      </w:tr>
      <w:tr w:rsidTr="000F6C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005">
            <w:pPr>
              <w:pStyle w:val="BodyText"/>
              <w:rPr>
                <w:lang w:val="en-NZ"/>
              </w:rPr>
            </w:pPr>
            <w:r w:rsidRPr="00E61005">
              <w:t>Elements describe the essential outcomes.</w:t>
            </w:r>
            <w:r w:rsidRPr="00E61005">
              <w:tab/>
            </w:r>
          </w:p>
        </w:tc>
        <w:tc>
          <w:tcPr>
            <w:tcW w:w="0" w:type="auto"/>
            <w:tcBorders>
              <w:top w:val="nil"/>
              <w:left w:val="nil"/>
              <w:bottom w:val="nil"/>
              <w:right w:val="nil"/>
            </w:tcBorders>
            <w:tcMar>
              <w:top w:w="0" w:type="dxa"/>
              <w:left w:w="62" w:type="dxa"/>
              <w:bottom w:w="0" w:type="dxa"/>
              <w:right w:w="62" w:type="dxa"/>
            </w:tcMar>
          </w:tcPr>
          <w:p w:rsidR="00000000" w:rsidP="00E61005">
            <w:pPr>
              <w:pStyle w:val="BodyText"/>
              <w:rPr>
                <w:lang w:val="en-NZ"/>
              </w:rPr>
            </w:pPr>
            <w:r w:rsidRPr="00E61005">
              <w:t>Performance criteria describe the performance needed to demonstrate achievement of the element.</w:t>
            </w:r>
          </w:p>
        </w:tc>
      </w:tr>
      <w:tr w:rsidTr="000F6CF3">
        <w:tblPrEx>
          <w:tblW w:w="0" w:type="auto"/>
          <w:tblCellMar>
            <w:left w:w="62" w:type="dxa"/>
            <w:right w:w="62" w:type="dxa"/>
          </w:tblCellMar>
          <w:tblLook w:val="0000"/>
        </w:tblPrEx>
        <w:trPr>
          <w:trHeight w:val="2332"/>
        </w:trPr>
        <w:tc>
          <w:tcPr>
            <w:tcW w:w="0" w:type="auto"/>
            <w:tcBorders>
              <w:top w:val="nil"/>
              <w:left w:val="nil"/>
              <w:bottom w:val="nil"/>
              <w:right w:val="nil"/>
            </w:tcBorders>
            <w:tcMar>
              <w:top w:w="0" w:type="dxa"/>
              <w:left w:w="62" w:type="dxa"/>
              <w:bottom w:w="0" w:type="dxa"/>
              <w:right w:w="62" w:type="dxa"/>
            </w:tcMar>
          </w:tcPr>
          <w:p w:rsidR="00000000" w:rsidP="00E61005">
            <w:pPr>
              <w:pStyle w:val="List"/>
              <w:rPr>
                <w:lang w:val="en-NZ"/>
              </w:rPr>
            </w:pPr>
            <w:r w:rsidRPr="00E61005">
              <w:t>1.</w:t>
            </w:r>
            <w:r w:rsidRPr="00E61005">
              <w:tab/>
              <w:t>Prepare for guest arrival.</w:t>
            </w:r>
          </w:p>
        </w:tc>
        <w:tc>
          <w:tcPr>
            <w:tcW w:w="0" w:type="auto"/>
            <w:tcBorders>
              <w:top w:val="nil"/>
              <w:left w:val="nil"/>
              <w:bottom w:val="nil"/>
              <w:right w:val="nil"/>
            </w:tcBorders>
            <w:tcMar>
              <w:top w:w="0" w:type="dxa"/>
              <w:left w:w="62" w:type="dxa"/>
              <w:bottom w:w="0" w:type="dxa"/>
              <w:right w:w="62" w:type="dxa"/>
            </w:tcMar>
          </w:tcPr>
          <w:p w:rsidR="00000000" w:rsidRPr="00E61005" w:rsidP="00E61005">
            <w:pPr>
              <w:pStyle w:val="List"/>
            </w:pPr>
            <w:r w:rsidRPr="00E61005">
              <w:t>1.1.Prepare and check reception area and equipment.</w:t>
            </w:r>
          </w:p>
          <w:p w:rsidR="00000000" w:rsidRPr="00E61005" w:rsidP="00E61005">
            <w:pPr>
              <w:pStyle w:val="List"/>
            </w:pPr>
            <w:r w:rsidRPr="00E61005">
              <w:t>1.2.Check and review daily arrival details.</w:t>
            </w:r>
          </w:p>
          <w:p w:rsidR="00000000" w:rsidRPr="00E61005" w:rsidP="00E61005">
            <w:pPr>
              <w:pStyle w:val="List"/>
            </w:pPr>
            <w:r w:rsidRPr="00E61005">
              <w:t>1.3.Allocate rooms according to g</w:t>
            </w:r>
            <w:r w:rsidRPr="00E61005">
              <w:t>uest requirements and organisational policy.</w:t>
            </w:r>
          </w:p>
          <w:p w:rsidR="00000000" w:rsidRPr="00E61005" w:rsidP="00E61005">
            <w:pPr>
              <w:pStyle w:val="List"/>
            </w:pPr>
            <w:r w:rsidRPr="00E61005">
              <w:t>1.4.Follow-up and confirm uncertain arrivals or reservations.</w:t>
            </w:r>
          </w:p>
          <w:p w:rsidR="00000000" w:rsidP="00E61005">
            <w:pPr>
              <w:pStyle w:val="List"/>
              <w:rPr>
                <w:lang w:val="en-NZ"/>
              </w:rPr>
            </w:pPr>
            <w:r w:rsidRPr="00E61005">
              <w:t>1.5.Compile and distribute accurate arrivals information to relevant colleagues, including special situations or requests.</w:t>
            </w:r>
          </w:p>
        </w:tc>
      </w:tr>
      <w:tr w:rsidTr="000F6CF3">
        <w:tblPrEx>
          <w:tblW w:w="0" w:type="auto"/>
          <w:tblCellMar>
            <w:left w:w="62" w:type="dxa"/>
            <w:right w:w="62" w:type="dxa"/>
          </w:tblCellMar>
          <w:tblLook w:val="0000"/>
        </w:tblPrEx>
        <w:trPr>
          <w:trHeight w:val="2332"/>
        </w:trPr>
        <w:tc>
          <w:tcPr>
            <w:tcW w:w="0" w:type="auto"/>
            <w:tcBorders>
              <w:top w:val="nil"/>
              <w:left w:val="nil"/>
              <w:bottom w:val="nil"/>
              <w:right w:val="nil"/>
            </w:tcBorders>
            <w:tcMar>
              <w:top w:w="0" w:type="dxa"/>
              <w:left w:w="62" w:type="dxa"/>
              <w:bottom w:w="0" w:type="dxa"/>
              <w:right w:w="62" w:type="dxa"/>
            </w:tcMar>
          </w:tcPr>
          <w:p w:rsidR="00000000" w:rsidP="00E61005">
            <w:pPr>
              <w:pStyle w:val="List"/>
              <w:rPr>
                <w:lang w:val="en-NZ"/>
              </w:rPr>
            </w:pPr>
            <w:r w:rsidRPr="00E61005">
              <w:t>2.</w:t>
            </w:r>
            <w:r w:rsidRPr="00E61005">
              <w:tab/>
              <w:t>Welcome and register g</w:t>
            </w:r>
            <w:r w:rsidRPr="00E61005">
              <w:t>uests.</w:t>
            </w:r>
          </w:p>
        </w:tc>
        <w:tc>
          <w:tcPr>
            <w:tcW w:w="0" w:type="auto"/>
            <w:tcBorders>
              <w:top w:val="nil"/>
              <w:left w:val="nil"/>
              <w:bottom w:val="nil"/>
              <w:right w:val="nil"/>
            </w:tcBorders>
            <w:tcMar>
              <w:top w:w="0" w:type="dxa"/>
              <w:left w:w="62" w:type="dxa"/>
              <w:bottom w:w="0" w:type="dxa"/>
              <w:right w:w="62" w:type="dxa"/>
            </w:tcMar>
          </w:tcPr>
          <w:p w:rsidR="00000000" w:rsidRPr="00E61005" w:rsidP="00E61005">
            <w:pPr>
              <w:pStyle w:val="List"/>
            </w:pPr>
            <w:r w:rsidRPr="00E61005">
              <w:t xml:space="preserve">2.1.Welcome guests courteously, confirm </w:t>
            </w:r>
            <w:r w:rsidRPr="00E61005">
              <w:rPr>
                <w:rStyle w:val="BoldandItalics"/>
              </w:rPr>
              <w:t>reservation details</w:t>
            </w:r>
            <w:r w:rsidRPr="00E61005">
              <w:t xml:space="preserve"> and seek opportunities to upsell when appropriate.</w:t>
            </w:r>
          </w:p>
          <w:p w:rsidR="00000000" w:rsidRPr="00E61005" w:rsidP="00E61005">
            <w:pPr>
              <w:pStyle w:val="List"/>
            </w:pPr>
            <w:r w:rsidRPr="00E61005">
              <w:t>2.2.Complete registration procedures according to organisational security requirements.</w:t>
            </w:r>
          </w:p>
          <w:p w:rsidR="00000000" w:rsidRPr="00E61005" w:rsidP="00E61005">
            <w:pPr>
              <w:pStyle w:val="List"/>
            </w:pPr>
            <w:r w:rsidRPr="00E61005">
              <w:t xml:space="preserve">2.3.Follow </w:t>
            </w:r>
            <w:r w:rsidRPr="00E61005">
              <w:rPr>
                <w:rStyle w:val="BoldandItalics"/>
              </w:rPr>
              <w:t>accounting procedures.</w:t>
            </w:r>
          </w:p>
          <w:p w:rsidR="00000000" w:rsidRPr="00E61005" w:rsidP="00E61005">
            <w:pPr>
              <w:pStyle w:val="List"/>
            </w:pPr>
            <w:r w:rsidRPr="00E61005">
              <w:t>2.4.Provide arri</w:t>
            </w:r>
            <w:r w:rsidRPr="00E61005">
              <w:t xml:space="preserve">val information as required to guests. </w:t>
            </w:r>
          </w:p>
          <w:p w:rsidR="00000000" w:rsidRPr="00E61005" w:rsidP="00E61005">
            <w:pPr>
              <w:pStyle w:val="List"/>
            </w:pPr>
            <w:r w:rsidRPr="00E61005">
              <w:t>2.5.Follow organisational procedures where rooms are not immediately available or overbooking has occurred, in order to minimise guest inconvenience.</w:t>
            </w:r>
          </w:p>
          <w:p w:rsidR="00000000" w:rsidP="00E61005">
            <w:pPr>
              <w:pStyle w:val="List"/>
              <w:rPr>
                <w:lang w:val="en-NZ"/>
              </w:rPr>
            </w:pPr>
            <w:r w:rsidRPr="00E61005">
              <w:t>2.6.Monitor activity against expected arrivals and report deviations.</w:t>
            </w:r>
          </w:p>
        </w:tc>
      </w:tr>
      <w:tr w:rsidTr="000F6CF3">
        <w:tblPrEx>
          <w:tblW w:w="0" w:type="auto"/>
          <w:tblCellMar>
            <w:left w:w="62" w:type="dxa"/>
            <w:right w:w="62" w:type="dxa"/>
          </w:tblCellMar>
          <w:tblLook w:val="0000"/>
        </w:tblPrEx>
        <w:trPr>
          <w:trHeight w:val="2332"/>
        </w:trPr>
        <w:tc>
          <w:tcPr>
            <w:tcW w:w="0" w:type="auto"/>
            <w:tcBorders>
              <w:top w:val="nil"/>
              <w:left w:val="nil"/>
              <w:bottom w:val="nil"/>
              <w:right w:val="nil"/>
            </w:tcBorders>
            <w:tcMar>
              <w:top w:w="0" w:type="dxa"/>
              <w:left w:w="62" w:type="dxa"/>
              <w:bottom w:w="0" w:type="dxa"/>
              <w:right w:w="62" w:type="dxa"/>
            </w:tcMar>
          </w:tcPr>
          <w:p w:rsidR="00000000" w:rsidP="00E61005">
            <w:pPr>
              <w:pStyle w:val="List"/>
              <w:rPr>
                <w:lang w:val="en-NZ"/>
              </w:rPr>
            </w:pPr>
            <w:r w:rsidRPr="00E61005">
              <w:t>3.</w:t>
            </w:r>
            <w:r w:rsidRPr="00E61005">
              <w:tab/>
              <w:t>Organise guest departure.</w:t>
            </w:r>
          </w:p>
        </w:tc>
        <w:tc>
          <w:tcPr>
            <w:tcW w:w="0" w:type="auto"/>
            <w:tcBorders>
              <w:top w:val="nil"/>
              <w:left w:val="nil"/>
              <w:bottom w:val="nil"/>
              <w:right w:val="nil"/>
            </w:tcBorders>
            <w:tcMar>
              <w:top w:w="0" w:type="dxa"/>
              <w:left w:w="62" w:type="dxa"/>
              <w:bottom w:w="0" w:type="dxa"/>
              <w:right w:w="62" w:type="dxa"/>
            </w:tcMar>
          </w:tcPr>
          <w:p w:rsidR="00000000" w:rsidRPr="00E61005" w:rsidP="00E61005">
            <w:pPr>
              <w:pStyle w:val="List"/>
            </w:pPr>
            <w:r w:rsidRPr="00E61005">
              <w:t>3.1.Review and check accuracy of departure lists.</w:t>
            </w:r>
          </w:p>
          <w:p w:rsidR="00000000" w:rsidRPr="00E61005" w:rsidP="00E61005">
            <w:pPr>
              <w:pStyle w:val="List"/>
            </w:pPr>
            <w:r w:rsidRPr="00E61005">
              <w:t>3.2.Seek information on departing guests from other departments in a timely manner to facilitate preparati</w:t>
            </w:r>
            <w:r w:rsidRPr="00E61005">
              <w:t>on of account.</w:t>
            </w:r>
          </w:p>
          <w:p w:rsidR="00000000" w:rsidRPr="00E61005" w:rsidP="00E61005">
            <w:pPr>
              <w:pStyle w:val="List"/>
            </w:pPr>
            <w:r w:rsidRPr="00E61005">
              <w:t>3.3.Generate guest accounts and check for accuracy.</w:t>
            </w:r>
          </w:p>
          <w:p w:rsidR="00000000" w:rsidRPr="00E61005" w:rsidP="00E61005">
            <w:pPr>
              <w:pStyle w:val="List"/>
            </w:pPr>
            <w:r w:rsidRPr="00E61005">
              <w:t>3.4.Explain account clearly and courteously and process payments.</w:t>
            </w:r>
          </w:p>
          <w:p w:rsidR="00000000" w:rsidRPr="00E61005" w:rsidP="00E61005">
            <w:pPr>
              <w:pStyle w:val="List"/>
            </w:pPr>
            <w:r w:rsidRPr="00E61005">
              <w:t>3.5.Recover and process keys or electronic cards.</w:t>
            </w:r>
          </w:p>
          <w:p w:rsidR="00000000" w:rsidRPr="00E61005" w:rsidP="00E61005">
            <w:pPr>
              <w:pStyle w:val="List"/>
            </w:pPr>
            <w:r w:rsidRPr="00E61005">
              <w:t>3.6.Action or refer guest requests for departure assistance.</w:t>
            </w:r>
          </w:p>
          <w:p w:rsidR="00000000" w:rsidRPr="00E61005" w:rsidP="00E61005">
            <w:pPr>
              <w:pStyle w:val="List"/>
            </w:pPr>
            <w:r w:rsidRPr="00E61005">
              <w:t xml:space="preserve">3.7.Process </w:t>
            </w:r>
            <w:r w:rsidRPr="00E61005">
              <w:t>express checkouts according to organisational procedures as required.</w:t>
            </w:r>
          </w:p>
          <w:p w:rsidR="00000000" w:rsidP="00E61005">
            <w:pPr>
              <w:pStyle w:val="List"/>
              <w:rPr>
                <w:lang w:val="en-NZ"/>
              </w:rPr>
            </w:pPr>
            <w:r w:rsidRPr="00E61005">
              <w:t>3.8.Follow procedures for group checkout.</w:t>
            </w:r>
          </w:p>
        </w:tc>
      </w:tr>
      <w:tr w:rsidTr="000F6CF3">
        <w:tblPrEx>
          <w:tblW w:w="0" w:type="auto"/>
          <w:tblCellMar>
            <w:left w:w="62" w:type="dxa"/>
            <w:right w:w="62" w:type="dxa"/>
          </w:tblCellMar>
          <w:tblLook w:val="0000"/>
        </w:tblPrEx>
        <w:trPr>
          <w:trHeight w:val="1942"/>
        </w:trPr>
        <w:tc>
          <w:tcPr>
            <w:tcW w:w="0" w:type="auto"/>
            <w:tcBorders>
              <w:top w:val="nil"/>
              <w:left w:val="nil"/>
              <w:bottom w:val="nil"/>
              <w:right w:val="nil"/>
            </w:tcBorders>
            <w:tcMar>
              <w:top w:w="0" w:type="dxa"/>
              <w:left w:w="62" w:type="dxa"/>
              <w:bottom w:w="0" w:type="dxa"/>
              <w:right w:w="62" w:type="dxa"/>
            </w:tcMar>
          </w:tcPr>
          <w:p w:rsidR="00000000" w:rsidP="00E61005">
            <w:pPr>
              <w:pStyle w:val="List"/>
              <w:rPr>
                <w:lang w:val="en-NZ"/>
              </w:rPr>
            </w:pPr>
            <w:r w:rsidRPr="00E61005">
              <w:t>4.</w:t>
            </w:r>
            <w:r w:rsidRPr="00E61005">
              <w:tab/>
              <w:t>Prepare front office records and reports.</w:t>
            </w:r>
          </w:p>
        </w:tc>
        <w:tc>
          <w:tcPr>
            <w:tcW w:w="0" w:type="auto"/>
            <w:tcBorders>
              <w:top w:val="nil"/>
              <w:left w:val="nil"/>
              <w:bottom w:val="nil"/>
              <w:right w:val="nil"/>
            </w:tcBorders>
            <w:tcMar>
              <w:top w:w="0" w:type="dxa"/>
              <w:left w:w="62" w:type="dxa"/>
              <w:bottom w:w="0" w:type="dxa"/>
              <w:right w:w="62" w:type="dxa"/>
            </w:tcMar>
          </w:tcPr>
          <w:p w:rsidR="00000000" w:rsidRPr="00E61005" w:rsidP="00E61005">
            <w:pPr>
              <w:pStyle w:val="List"/>
            </w:pPr>
            <w:r w:rsidRPr="00E61005">
              <w:t xml:space="preserve">4.1.Prepare and update </w:t>
            </w:r>
            <w:r w:rsidRPr="00E61005">
              <w:rPr>
                <w:rStyle w:val="BoldandItalics"/>
              </w:rPr>
              <w:t xml:space="preserve">front office records </w:t>
            </w:r>
            <w:r w:rsidRPr="00E61005">
              <w:t>within designated timelines.</w:t>
            </w:r>
          </w:p>
          <w:p w:rsidR="00000000" w:rsidRPr="00E61005" w:rsidP="00E61005">
            <w:pPr>
              <w:pStyle w:val="List"/>
            </w:pPr>
            <w:r w:rsidRPr="00E61005">
              <w:t>4.2.Follow organisational</w:t>
            </w:r>
            <w:r w:rsidRPr="00E61005">
              <w:t xml:space="preserve"> policy in regard to room changes, no-shows, extensions and early departures.</w:t>
            </w:r>
          </w:p>
          <w:p w:rsidR="00000000" w:rsidRPr="00E61005" w:rsidP="00E61005">
            <w:pPr>
              <w:pStyle w:val="List"/>
            </w:pPr>
            <w:r w:rsidRPr="00E61005">
              <w:t>4.3.Distribute reports and records to the appropriate departments within designated timelines.</w:t>
            </w:r>
          </w:p>
          <w:p w:rsidR="00000000" w:rsidRPr="00E61005" w:rsidP="00E61005">
            <w:pPr>
              <w:pStyle w:val="List"/>
            </w:pPr>
            <w:r w:rsidRPr="00E61005">
              <w:t>4.4.Reduce waste by minimising use of printed materials.</w:t>
            </w:r>
          </w:p>
        </w:tc>
      </w:tr>
    </w:tbl>
    <w:p w:rsidR="00000000" w:rsidRPr="00E61005" w:rsidP="00E61005">
      <w:pPr>
        <w:pStyle w:val="BodyText"/>
      </w:pPr>
    </w:p>
    <w:p w:rsidR="00000000" w:rsidRPr="00E61005" w:rsidP="00E61005">
      <w:pPr>
        <w:pStyle w:val="AllowPageBreak"/>
      </w:pPr>
    </w:p>
    <w:p w:rsidR="00000000" w:rsidRPr="00E61005" w:rsidP="00E61005">
      <w:pPr>
        <w:pStyle w:val="Heading1"/>
      </w:pPr>
      <w:bookmarkStart w:id="7" w:name="O_762208"/>
      <w:bookmarkEnd w:id="7"/>
      <w:r w:rsidRPr="00E61005">
        <w:t>Foundation Skills</w:t>
      </w:r>
    </w:p>
    <w:tbl>
      <w:tblPr>
        <w:tblW w:w="0" w:type="auto"/>
        <w:tblCellMar>
          <w:left w:w="62" w:type="dxa"/>
          <w:right w:w="62" w:type="dxa"/>
        </w:tblCellMar>
        <w:tblLook w:val="0000"/>
      </w:tblPr>
      <w:tblGrid>
        <w:gridCol w:w="3594"/>
        <w:gridCol w:w="5602"/>
      </w:tblGrid>
      <w:tr w:rsidTr="000F6CF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61005">
            <w:pPr>
              <w:pStyle w:val="BodyText"/>
              <w:rPr>
                <w:lang w:val="en-NZ"/>
              </w:rPr>
            </w:pPr>
            <w:r w:rsidRPr="00E61005">
              <w:t xml:space="preserve">Foundation skills essential to performance in this unit, but not explicit in the performance criteria are listed </w:t>
            </w:r>
            <w:r w:rsidRPr="00E61005">
              <w:t>here, along with a brief context statement.</w:t>
            </w:r>
          </w:p>
        </w:tc>
      </w:tr>
      <w:tr w:rsidTr="000F6C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61005" w:rsidP="00E61005">
            <w:pPr>
              <w:pStyle w:val="BodyText"/>
            </w:pPr>
            <w:r w:rsidRPr="00E61005">
              <w:rPr>
                <w:rStyle w:val="SpecialBold"/>
              </w:rPr>
              <w:t>SKILLS</w:t>
            </w:r>
            <w:r w:rsidRPr="00E6100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E61005">
            <w:pPr>
              <w:pStyle w:val="BodyText"/>
              <w:rPr>
                <w:lang w:val="en-NZ"/>
              </w:rPr>
            </w:pPr>
            <w:r w:rsidRPr="00E61005">
              <w:rPr>
                <w:rStyle w:val="SpecialBold"/>
              </w:rPr>
              <w:t>DESCRIPTION</w:t>
            </w:r>
          </w:p>
        </w:tc>
      </w:tr>
      <w:tr w:rsidTr="000F6C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005">
            <w:pPr>
              <w:pStyle w:val="BodyText"/>
              <w:rPr>
                <w:lang w:val="en-NZ"/>
              </w:rPr>
            </w:pPr>
            <w:r w:rsidRPr="00E61005">
              <w:t>Writing skills to</w:t>
            </w:r>
          </w:p>
        </w:tc>
        <w:tc>
          <w:tcPr>
            <w:tcW w:w="0" w:type="auto"/>
            <w:tcBorders>
              <w:top w:val="nil"/>
              <w:left w:val="nil"/>
              <w:bottom w:val="nil"/>
              <w:right w:val="nil"/>
            </w:tcBorders>
            <w:tcMar>
              <w:top w:w="0" w:type="dxa"/>
              <w:left w:w="62" w:type="dxa"/>
              <w:bottom w:w="0" w:type="dxa"/>
              <w:right w:w="62" w:type="dxa"/>
            </w:tcMar>
          </w:tcPr>
          <w:p w:rsidR="00000000" w:rsidP="00E61005">
            <w:pPr>
              <w:pStyle w:val="ListBullet"/>
              <w:rPr>
                <w:lang w:val="en-NZ"/>
              </w:rPr>
            </w:pPr>
            <w:r w:rsidRPr="00E61005">
              <w:t>record guest and accounting information in front office systems.</w:t>
            </w:r>
          </w:p>
        </w:tc>
      </w:tr>
      <w:tr w:rsidTr="000F6C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005">
            <w:pPr>
              <w:pStyle w:val="BodyText"/>
              <w:rPr>
                <w:lang w:val="en-NZ"/>
              </w:rPr>
            </w:pPr>
            <w:r w:rsidRPr="00E61005">
              <w:t>Oral communication skills to:</w:t>
            </w:r>
          </w:p>
        </w:tc>
        <w:tc>
          <w:tcPr>
            <w:tcW w:w="0" w:type="auto"/>
            <w:tcBorders>
              <w:top w:val="nil"/>
              <w:left w:val="nil"/>
              <w:bottom w:val="nil"/>
              <w:right w:val="nil"/>
            </w:tcBorders>
            <w:tcMar>
              <w:top w:w="0" w:type="dxa"/>
              <w:left w:w="62" w:type="dxa"/>
              <w:bottom w:w="0" w:type="dxa"/>
              <w:right w:w="62" w:type="dxa"/>
            </w:tcMar>
          </w:tcPr>
          <w:p w:rsidR="00000000" w:rsidP="00E61005">
            <w:pPr>
              <w:pStyle w:val="ListBullet"/>
              <w:rPr>
                <w:lang w:val="en-NZ"/>
              </w:rPr>
            </w:pPr>
            <w:r w:rsidRPr="00E61005">
              <w:t>interact positively with guests.</w:t>
            </w:r>
          </w:p>
        </w:tc>
      </w:tr>
      <w:tr w:rsidTr="000F6C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005">
            <w:pPr>
              <w:pStyle w:val="BodyText"/>
              <w:rPr>
                <w:lang w:val="en-NZ"/>
              </w:rPr>
            </w:pPr>
            <w:r w:rsidRPr="00E61005">
              <w:t>Numeracy skills to:</w:t>
            </w:r>
          </w:p>
        </w:tc>
        <w:tc>
          <w:tcPr>
            <w:tcW w:w="0" w:type="auto"/>
            <w:tcBorders>
              <w:top w:val="nil"/>
              <w:left w:val="nil"/>
              <w:bottom w:val="nil"/>
              <w:right w:val="nil"/>
            </w:tcBorders>
            <w:tcMar>
              <w:top w:w="0" w:type="dxa"/>
              <w:left w:w="62" w:type="dxa"/>
              <w:bottom w:w="0" w:type="dxa"/>
              <w:right w:w="62" w:type="dxa"/>
            </w:tcMar>
          </w:tcPr>
          <w:p w:rsidR="00000000" w:rsidP="00E61005">
            <w:pPr>
              <w:pStyle w:val="ListBullet"/>
              <w:rPr>
                <w:lang w:val="en-NZ"/>
              </w:rPr>
            </w:pPr>
            <w:r w:rsidRPr="00E61005">
              <w:t>respond to queries regarding guest accounts and service charges.</w:t>
            </w:r>
          </w:p>
        </w:tc>
      </w:tr>
      <w:tr w:rsidTr="000F6C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005">
            <w:pPr>
              <w:pStyle w:val="BodyText"/>
              <w:rPr>
                <w:lang w:val="en-NZ"/>
              </w:rPr>
            </w:pPr>
            <w:r w:rsidRPr="00E61005">
              <w:t>Technology skills to:</w:t>
            </w:r>
          </w:p>
        </w:tc>
        <w:tc>
          <w:tcPr>
            <w:tcW w:w="0" w:type="auto"/>
            <w:tcBorders>
              <w:top w:val="nil"/>
              <w:left w:val="nil"/>
              <w:bottom w:val="nil"/>
              <w:right w:val="nil"/>
            </w:tcBorders>
            <w:tcMar>
              <w:top w:w="0" w:type="dxa"/>
              <w:left w:w="62" w:type="dxa"/>
              <w:bottom w:w="0" w:type="dxa"/>
              <w:right w:w="62" w:type="dxa"/>
            </w:tcMar>
          </w:tcPr>
          <w:p w:rsidR="00000000" w:rsidRPr="00E61005" w:rsidP="00E61005">
            <w:pPr>
              <w:pStyle w:val="ListBullet"/>
            </w:pPr>
            <w:r w:rsidRPr="00E61005">
              <w:t>enter and retri</w:t>
            </w:r>
            <w:r w:rsidRPr="00E61005">
              <w:t>eve information using computerised front office systems and software.</w:t>
            </w:r>
          </w:p>
        </w:tc>
      </w:tr>
    </w:tbl>
    <w:p w:rsidR="00000000" w:rsidRPr="00E61005" w:rsidP="00E61005">
      <w:pPr>
        <w:pStyle w:val="BodyText"/>
      </w:pPr>
    </w:p>
    <w:p w:rsidR="00000000" w:rsidRPr="00E61005" w:rsidP="00E61005">
      <w:pPr>
        <w:pStyle w:val="AllowPageBreak"/>
      </w:pPr>
    </w:p>
    <w:p w:rsidR="00000000" w:rsidRPr="00E61005" w:rsidP="00E61005">
      <w:pPr>
        <w:pStyle w:val="Heading1"/>
      </w:pPr>
      <w:bookmarkStart w:id="8" w:name="O_762209"/>
      <w:bookmarkEnd w:id="8"/>
      <w:r w:rsidRPr="00E61005">
        <w:t>Range of Conditions</w:t>
      </w:r>
    </w:p>
    <w:tbl>
      <w:tblPr>
        <w:tblW w:w="0" w:type="auto"/>
        <w:tblCellMar>
          <w:left w:w="62" w:type="dxa"/>
          <w:right w:w="62" w:type="dxa"/>
        </w:tblCellMar>
        <w:tblLook w:val="0000"/>
      </w:tblPr>
      <w:tblGrid>
        <w:gridCol w:w="3665"/>
        <w:gridCol w:w="5531"/>
      </w:tblGrid>
      <w:tr w:rsidTr="000F6CF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E61005" w:rsidP="00E61005">
            <w:pPr>
              <w:pStyle w:val="BodyText"/>
            </w:pPr>
            <w:r w:rsidRPr="00E61005">
              <w:t>Specifies different work environments and conditions that may affect performance. Essential operating conditions that may be present (depending on the work situation, needs of the candidate, accessibility of the item, and local industry and regional contex</w:t>
            </w:r>
            <w:r w:rsidRPr="00E61005">
              <w:t>ts) are included.</w:t>
            </w:r>
          </w:p>
          <w:p w:rsidR="00000000" w:rsidP="00E61005">
            <w:pPr>
              <w:pStyle w:val="BodyText"/>
              <w:rPr>
                <w:lang w:val="en-NZ"/>
              </w:rPr>
            </w:pPr>
            <w:r w:rsidRPr="00E61005">
              <w:t>Range is restricted to essential operating conditions and any other variables essential to the work environment.</w:t>
            </w:r>
          </w:p>
        </w:tc>
      </w:tr>
      <w:tr w:rsidTr="000F6C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005">
            <w:pPr>
              <w:pStyle w:val="BodyText"/>
              <w:rPr>
                <w:lang w:val="en-NZ"/>
              </w:rPr>
            </w:pPr>
            <w:r w:rsidRPr="00E61005">
              <w:rPr>
                <w:rStyle w:val="BoldandItalics"/>
              </w:rPr>
              <w:t>Reservation details</w:t>
            </w:r>
            <w:r w:rsidRPr="00E61005">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E61005" w:rsidP="00E61005">
            <w:pPr>
              <w:pStyle w:val="ListBullet"/>
            </w:pPr>
            <w:r w:rsidRPr="00E61005">
              <w:t>arrival and departure times</w:t>
            </w:r>
          </w:p>
          <w:p w:rsidR="00000000" w:rsidRPr="00E61005" w:rsidP="00E61005">
            <w:pPr>
              <w:pStyle w:val="ListBullet"/>
            </w:pPr>
            <w:r w:rsidRPr="00E61005">
              <w:t>length of stay</w:t>
            </w:r>
          </w:p>
          <w:p w:rsidR="00000000" w:rsidRPr="00E61005" w:rsidP="00E61005">
            <w:pPr>
              <w:pStyle w:val="ListBullet"/>
            </w:pPr>
            <w:r w:rsidRPr="00E61005">
              <w:t>payment details</w:t>
            </w:r>
          </w:p>
          <w:p w:rsidR="00000000" w:rsidRPr="00E61005" w:rsidP="00E61005">
            <w:pPr>
              <w:pStyle w:val="ListBullet"/>
            </w:pPr>
            <w:r w:rsidRPr="00E61005">
              <w:t>personal details</w:t>
            </w:r>
          </w:p>
          <w:p w:rsidR="00000000" w:rsidRPr="00E61005" w:rsidP="00E61005">
            <w:pPr>
              <w:pStyle w:val="ListBullet"/>
            </w:pPr>
            <w:r w:rsidRPr="00E61005">
              <w:t>rates and di</w:t>
            </w:r>
            <w:r w:rsidRPr="00E61005">
              <w:t>scounts</w:t>
            </w:r>
          </w:p>
          <w:p w:rsidR="00000000" w:rsidRPr="00E61005" w:rsidP="00E61005">
            <w:pPr>
              <w:pStyle w:val="ListBullet"/>
            </w:pPr>
            <w:r w:rsidRPr="00E61005">
              <w:t>special requests</w:t>
            </w:r>
          </w:p>
          <w:p w:rsidR="00000000" w:rsidP="00E61005">
            <w:pPr>
              <w:pStyle w:val="ListBullet"/>
              <w:rPr>
                <w:lang w:val="en-NZ"/>
              </w:rPr>
            </w:pPr>
            <w:r w:rsidRPr="00E61005">
              <w:t>type of accommodation and bed configuration.</w:t>
            </w:r>
          </w:p>
        </w:tc>
      </w:tr>
      <w:tr w:rsidTr="000F6C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005">
            <w:pPr>
              <w:pStyle w:val="BodyText"/>
              <w:rPr>
                <w:lang w:val="en-NZ"/>
              </w:rPr>
            </w:pPr>
            <w:r w:rsidRPr="00E61005">
              <w:rPr>
                <w:rStyle w:val="BoldandItalics"/>
              </w:rPr>
              <w:t>Accounting procedures</w:t>
            </w:r>
            <w:r w:rsidRPr="00E61005">
              <w:t xml:space="preserve"> must include procedures for:</w:t>
            </w:r>
          </w:p>
        </w:tc>
        <w:tc>
          <w:tcPr>
            <w:tcW w:w="0" w:type="auto"/>
            <w:tcBorders>
              <w:top w:val="nil"/>
              <w:left w:val="nil"/>
              <w:bottom w:val="nil"/>
              <w:right w:val="nil"/>
            </w:tcBorders>
            <w:tcMar>
              <w:top w:w="0" w:type="dxa"/>
              <w:left w:w="62" w:type="dxa"/>
              <w:bottom w:w="0" w:type="dxa"/>
              <w:right w:w="62" w:type="dxa"/>
            </w:tcMar>
          </w:tcPr>
          <w:p w:rsidR="00000000" w:rsidRPr="00E61005" w:rsidP="00E61005">
            <w:pPr>
              <w:pStyle w:val="ListBullet"/>
            </w:pPr>
            <w:r w:rsidRPr="00E61005">
              <w:t>credit card payments</w:t>
            </w:r>
          </w:p>
          <w:p w:rsidR="00000000" w:rsidRPr="00E61005" w:rsidP="00E61005">
            <w:pPr>
              <w:pStyle w:val="ListBullet"/>
            </w:pPr>
            <w:r w:rsidRPr="00E61005">
              <w:t>deposits</w:t>
            </w:r>
          </w:p>
          <w:p w:rsidR="00000000" w:rsidRPr="00E61005" w:rsidP="00E61005">
            <w:pPr>
              <w:pStyle w:val="ListBullet"/>
            </w:pPr>
            <w:r w:rsidRPr="00E61005">
              <w:t>group rates</w:t>
            </w:r>
          </w:p>
          <w:p w:rsidR="00000000" w:rsidRPr="00E61005" w:rsidP="00E61005">
            <w:pPr>
              <w:pStyle w:val="ListBullet"/>
            </w:pPr>
            <w:r w:rsidRPr="00E61005">
              <w:t>issuing receipts</w:t>
            </w:r>
          </w:p>
          <w:p w:rsidR="00000000" w:rsidRPr="00E61005" w:rsidP="00E61005">
            <w:pPr>
              <w:pStyle w:val="ListBullet"/>
            </w:pPr>
            <w:r w:rsidRPr="00E61005">
              <w:t xml:space="preserve">pre-payments </w:t>
            </w:r>
          </w:p>
          <w:p w:rsidR="00000000" w:rsidRPr="00E61005" w:rsidP="00E61005">
            <w:pPr>
              <w:pStyle w:val="ListBullet"/>
            </w:pPr>
            <w:r w:rsidRPr="00E61005">
              <w:t>vouchers and discount rates</w:t>
            </w:r>
          </w:p>
          <w:p w:rsidR="00000000" w:rsidP="00E61005">
            <w:pPr>
              <w:pStyle w:val="ListBullet"/>
              <w:rPr>
                <w:lang w:val="en-NZ"/>
              </w:rPr>
            </w:pPr>
            <w:r w:rsidRPr="00E61005">
              <w:t>credit card payments.</w:t>
            </w:r>
          </w:p>
        </w:tc>
      </w:tr>
      <w:tr w:rsidTr="000F6C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005">
            <w:pPr>
              <w:pStyle w:val="BodyText"/>
              <w:rPr>
                <w:lang w:val="en-NZ"/>
              </w:rPr>
            </w:pPr>
            <w:r w:rsidRPr="00E61005">
              <w:rPr>
                <w:rStyle w:val="BoldandItalics"/>
              </w:rPr>
              <w:t>Front office records</w:t>
            </w:r>
            <w:r w:rsidRPr="00E61005">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E61005" w:rsidP="00E61005">
            <w:pPr>
              <w:pStyle w:val="ListBullet"/>
            </w:pPr>
            <w:r w:rsidRPr="00E61005">
              <w:t>arrival and departure lists</w:t>
            </w:r>
          </w:p>
          <w:p w:rsidR="00000000" w:rsidRPr="00E61005" w:rsidP="00E61005">
            <w:pPr>
              <w:pStyle w:val="ListBullet"/>
            </w:pPr>
            <w:r w:rsidRPr="00E61005">
              <w:t>lost and found information</w:t>
            </w:r>
          </w:p>
          <w:p w:rsidR="00000000" w:rsidRPr="00E61005" w:rsidP="00E61005">
            <w:pPr>
              <w:pStyle w:val="ListBullet"/>
            </w:pPr>
            <w:r w:rsidRPr="00E61005">
              <w:t>occupancy reports.</w:t>
            </w:r>
          </w:p>
        </w:tc>
      </w:tr>
    </w:tbl>
    <w:p w:rsidR="00000000" w:rsidRPr="00E61005" w:rsidP="00E61005">
      <w:pPr>
        <w:pStyle w:val="BodyText"/>
      </w:pPr>
    </w:p>
    <w:p w:rsidR="00000000" w:rsidRPr="00E61005" w:rsidP="00E61005">
      <w:pPr>
        <w:pStyle w:val="AllowPageBreak"/>
      </w:pPr>
    </w:p>
    <w:p w:rsidR="00000000" w:rsidRPr="00E61005" w:rsidP="00E61005">
      <w:pPr>
        <w:pStyle w:val="Heading1"/>
      </w:pPr>
      <w:bookmarkStart w:id="9" w:name="O_762210"/>
      <w:bookmarkEnd w:id="9"/>
      <w:r w:rsidRPr="00E61005">
        <w:t>Unit Mapping Information</w:t>
      </w:r>
    </w:p>
    <w:p w:rsidR="00000000" w:rsidRPr="00E61005" w:rsidP="000F6CF3">
      <w:pPr>
        <w:pStyle w:val="BodyText"/>
      </w:pPr>
      <w:r w:rsidRPr="00E61005">
        <w:t>SITHACS303 Provide accommodation reception services</w:t>
      </w:r>
    </w:p>
    <w:p w:rsidR="00000000" w:rsidRPr="00E61005" w:rsidP="00E61005">
      <w:pPr>
        <w:pStyle w:val="Heading1"/>
      </w:pPr>
      <w:bookmarkStart w:id="10" w:name="O_762217"/>
      <w:bookmarkEnd w:id="10"/>
      <w:r w:rsidRPr="00E61005">
        <w:t>Links</w:t>
      </w:r>
    </w:p>
    <w:p w:rsidR="00000000" w:rsidRPr="00E61005" w:rsidP="000F6CF3">
      <w:pPr>
        <w:pStyle w:val="BodyText"/>
      </w:pPr>
      <w:r w:rsidRPr="00E6100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8081D">
        <w:rPr>
          <w:rStyle w:val="Hyperlink"/>
        </w:rPr>
        <w:t>https://vetnet.gov.au/Pages/TrainingDocs.aspx?q=68c40a93-e51d-4e0f-bc06-899dff092694</w:t>
      </w:r>
      <w:r>
        <w:fldChar w:fldCharType="end"/>
      </w:r>
    </w:p>
    <w:p w:rsidR="00000000" w:rsidRPr="00E61005" w:rsidP="000F6CF3">
      <w:pPr>
        <w:pStyle w:val="BodyText"/>
        <w:sectPr w:rsidSect="00E61005">
          <w:headerReference w:type="default" r:id="rId10"/>
          <w:footerReference w:type="default" r:id="rId11"/>
          <w:pgSz w:w="11908" w:h="16833"/>
          <w:pgMar w:top="1702" w:right="1418" w:bottom="1702" w:left="1418" w:header="992" w:footer="992" w:gutter="0"/>
          <w:cols w:space="720"/>
          <w:noEndnote/>
          <w:docGrid w:linePitch="299"/>
        </w:sectPr>
      </w:pPr>
    </w:p>
    <w:p w:rsidR="00000000" w:rsidRPr="00E61005" w:rsidP="00E61005">
      <w:pPr>
        <w:pStyle w:val="SuperHeading"/>
      </w:pPr>
      <w:r w:rsidRPr="00E61005">
        <w:t xml:space="preserve">Assessment </w:t>
      </w:r>
      <w:r w:rsidRPr="00E61005">
        <w:t>Requirements for SITHACS008 Provide accommodation reception services</w:t>
      </w:r>
    </w:p>
    <w:p w:rsidR="00000000" w:rsidRPr="00E61005" w:rsidP="00E61005">
      <w:pPr>
        <w:pStyle w:val="Heading1"/>
      </w:pPr>
      <w:bookmarkStart w:id="11" w:name="O_762212"/>
      <w:bookmarkEnd w:id="11"/>
      <w:r w:rsidRPr="00E61005">
        <w:t>Modification History</w:t>
      </w:r>
    </w:p>
    <w:p w:rsidR="00000000" w:rsidRPr="00E61005" w:rsidP="000F6CF3">
      <w:pPr>
        <w:pStyle w:val="BodyText"/>
      </w:pPr>
      <w:r w:rsidRPr="00E61005">
        <w:t>Not applicable.</w:t>
      </w:r>
    </w:p>
    <w:p w:rsidR="00000000" w:rsidRPr="00E61005" w:rsidP="00E61005">
      <w:pPr>
        <w:pStyle w:val="Heading1"/>
      </w:pPr>
      <w:bookmarkStart w:id="12" w:name="O_762213"/>
      <w:bookmarkEnd w:id="12"/>
      <w:r w:rsidRPr="00E61005">
        <w:t>Performance Evidence</w:t>
      </w:r>
    </w:p>
    <w:p w:rsidR="00000000" w:rsidRPr="00E61005" w:rsidP="000F6CF3">
      <w:pPr>
        <w:pStyle w:val="BodyText"/>
      </w:pPr>
      <w:r w:rsidRPr="00E61005">
        <w:t xml:space="preserve">Evidence of the ability to complete tasks outlined in elements and performance criteria of this </w:t>
      </w:r>
      <w:r w:rsidRPr="00E61005">
        <w:t>unit in the context of the job role and:</w:t>
      </w:r>
    </w:p>
    <w:p w:rsidR="00000000" w:rsidRPr="00E61005" w:rsidP="00E61005">
      <w:pPr>
        <w:pStyle w:val="ListBullet"/>
      </w:pPr>
      <w:r w:rsidRPr="00E61005">
        <w:t>check-in and check-out at least six different guests, providing each of the following services:</w:t>
      </w:r>
    </w:p>
    <w:p w:rsidR="00000000" w:rsidRPr="00E61005" w:rsidP="00E61005">
      <w:pPr>
        <w:pStyle w:val="ListBullet2"/>
      </w:pPr>
      <w:r w:rsidRPr="00E61005">
        <w:t>registration:</w:t>
      </w:r>
    </w:p>
    <w:p w:rsidR="00000000" w:rsidRPr="00E61005" w:rsidP="00E61005">
      <w:pPr>
        <w:pStyle w:val="ListBullet3"/>
      </w:pPr>
      <w:r w:rsidRPr="00E61005">
        <w:t xml:space="preserve">confirmation of personal and reservation details </w:t>
      </w:r>
    </w:p>
    <w:p w:rsidR="00000000" w:rsidRPr="00E61005" w:rsidP="00E61005">
      <w:pPr>
        <w:pStyle w:val="ListBullet3"/>
      </w:pPr>
      <w:r w:rsidRPr="00E61005">
        <w:t>allocation of room and key or electronic card</w:t>
      </w:r>
    </w:p>
    <w:p w:rsidR="00000000" w:rsidRPr="00E61005" w:rsidP="00E61005">
      <w:pPr>
        <w:pStyle w:val="ListBullet2"/>
      </w:pPr>
      <w:r w:rsidRPr="00E61005">
        <w:t>arrival information required by guest:</w:t>
      </w:r>
    </w:p>
    <w:p w:rsidR="00000000" w:rsidRPr="00E61005" w:rsidP="00E61005">
      <w:pPr>
        <w:pStyle w:val="ListBullet3"/>
      </w:pPr>
      <w:r w:rsidRPr="00E61005">
        <w:t>messages</w:t>
      </w:r>
    </w:p>
    <w:p w:rsidR="00000000" w:rsidRPr="00E61005" w:rsidP="00E61005">
      <w:pPr>
        <w:pStyle w:val="ListBullet3"/>
      </w:pPr>
      <w:r w:rsidRPr="00E61005">
        <w:t>products and services</w:t>
      </w:r>
    </w:p>
    <w:p w:rsidR="00000000" w:rsidRPr="00E61005" w:rsidP="00E61005">
      <w:pPr>
        <w:pStyle w:val="ListBullet3"/>
      </w:pPr>
      <w:r w:rsidRPr="00E61005">
        <w:t>safety deposit facility arrangements</w:t>
      </w:r>
    </w:p>
    <w:p w:rsidR="00000000" w:rsidRPr="00E61005" w:rsidP="00E61005">
      <w:pPr>
        <w:pStyle w:val="ListBullet3"/>
      </w:pPr>
      <w:r w:rsidRPr="00E61005">
        <w:t>security arrangements</w:t>
      </w:r>
    </w:p>
    <w:p w:rsidR="00000000" w:rsidRPr="00E61005" w:rsidP="00E61005">
      <w:pPr>
        <w:pStyle w:val="ListBullet2"/>
      </w:pPr>
      <w:r w:rsidRPr="00E61005">
        <w:t>accounting procedures:</w:t>
      </w:r>
    </w:p>
    <w:p w:rsidR="00000000" w:rsidRPr="00E61005" w:rsidP="00E61005">
      <w:pPr>
        <w:pStyle w:val="ListBullet3"/>
      </w:pPr>
      <w:r w:rsidRPr="00E61005">
        <w:t>invoicing guest charges</w:t>
      </w:r>
    </w:p>
    <w:p w:rsidR="00000000" w:rsidRPr="00E61005" w:rsidP="00E61005">
      <w:pPr>
        <w:pStyle w:val="ListBullet2"/>
      </w:pPr>
      <w:r w:rsidRPr="00E61005">
        <w:t>departure assistance:</w:t>
      </w:r>
    </w:p>
    <w:p w:rsidR="00000000" w:rsidRPr="00E61005" w:rsidP="00E61005">
      <w:pPr>
        <w:pStyle w:val="ListBullet3"/>
      </w:pPr>
      <w:r w:rsidRPr="00E61005">
        <w:t>luggage assistance</w:t>
      </w:r>
    </w:p>
    <w:p w:rsidR="00000000" w:rsidRPr="00E61005" w:rsidP="00E61005">
      <w:pPr>
        <w:pStyle w:val="ListBullet3"/>
      </w:pPr>
      <w:r w:rsidRPr="00E61005">
        <w:t>making forward bookings</w:t>
      </w:r>
    </w:p>
    <w:p w:rsidR="00000000" w:rsidRPr="00E61005" w:rsidP="00E61005">
      <w:pPr>
        <w:pStyle w:val="ListBullet3"/>
      </w:pPr>
      <w:r w:rsidRPr="00E61005">
        <w:t>organising</w:t>
      </w:r>
      <w:r w:rsidRPr="00E61005">
        <w:t xml:space="preserve"> transport</w:t>
      </w:r>
    </w:p>
    <w:p w:rsidR="00000000" w:rsidRPr="00E61005" w:rsidP="00E61005">
      <w:pPr>
        <w:pStyle w:val="ListBullet"/>
      </w:pPr>
      <w:r w:rsidRPr="00E61005">
        <w:t xml:space="preserve">complete accurate front office reports and records for each of the above reception services. </w:t>
      </w:r>
    </w:p>
    <w:p w:rsidR="00000000" w:rsidRPr="00E61005" w:rsidP="00E61005">
      <w:pPr>
        <w:pStyle w:val="AllowPageBreak"/>
      </w:pPr>
    </w:p>
    <w:p w:rsidR="00000000" w:rsidRPr="00E61005" w:rsidP="00E61005">
      <w:pPr>
        <w:pStyle w:val="Heading1"/>
      </w:pPr>
      <w:bookmarkStart w:id="13" w:name="O_762214"/>
      <w:bookmarkEnd w:id="13"/>
      <w:r w:rsidRPr="00E61005">
        <w:t>Knowledge Evidence</w:t>
      </w:r>
    </w:p>
    <w:p w:rsidR="00000000" w:rsidRPr="00E61005" w:rsidP="000F6CF3">
      <w:pPr>
        <w:pStyle w:val="BodyText"/>
      </w:pPr>
      <w:r w:rsidRPr="00E61005">
        <w:t>Demonstrated knowledge required to complete the tasks outlined in elements and performance criteria of this unit:</w:t>
      </w:r>
    </w:p>
    <w:p w:rsidR="00000000" w:rsidRPr="00E61005" w:rsidP="00E61005">
      <w:pPr>
        <w:pStyle w:val="ListBullet"/>
      </w:pPr>
      <w:r w:rsidRPr="00E61005">
        <w:t>reservations terminology</w:t>
      </w:r>
    </w:p>
    <w:p w:rsidR="00000000" w:rsidRPr="00E61005" w:rsidP="00E61005">
      <w:pPr>
        <w:pStyle w:val="ListBullet"/>
      </w:pPr>
      <w:r w:rsidRPr="00E61005">
        <w:t>relationships between front desk and other operational areas:</w:t>
      </w:r>
    </w:p>
    <w:p w:rsidR="00000000" w:rsidRPr="00E61005" w:rsidP="00E61005">
      <w:pPr>
        <w:pStyle w:val="ListBullet3"/>
      </w:pPr>
      <w:r w:rsidRPr="00E61005">
        <w:t>housekeeping</w:t>
      </w:r>
    </w:p>
    <w:p w:rsidR="00000000" w:rsidRPr="00E61005" w:rsidP="00E61005">
      <w:pPr>
        <w:pStyle w:val="ListBullet3"/>
      </w:pPr>
      <w:r w:rsidRPr="00E61005">
        <w:t>food and beverage service</w:t>
      </w:r>
    </w:p>
    <w:p w:rsidR="00000000" w:rsidRPr="00E61005" w:rsidP="00E61005">
      <w:pPr>
        <w:pStyle w:val="ListBullet3"/>
      </w:pPr>
      <w:r w:rsidRPr="00E61005">
        <w:t>maintenance</w:t>
      </w:r>
    </w:p>
    <w:p w:rsidR="00000000" w:rsidRPr="00E61005" w:rsidP="00E61005">
      <w:pPr>
        <w:pStyle w:val="ListBullet"/>
      </w:pPr>
      <w:r w:rsidRPr="00E61005">
        <w:t>organisational protocols and procedures for handling or generating the following front office reports:</w:t>
      </w:r>
    </w:p>
    <w:p w:rsidR="00000000" w:rsidRPr="00E61005" w:rsidP="00E61005">
      <w:pPr>
        <w:pStyle w:val="ListBullet2"/>
      </w:pPr>
      <w:r w:rsidRPr="00E61005">
        <w:t xml:space="preserve">accounting </w:t>
      </w:r>
      <w:r w:rsidRPr="00E61005">
        <w:t>reports</w:t>
      </w:r>
    </w:p>
    <w:p w:rsidR="00000000" w:rsidRPr="00E61005" w:rsidP="00E61005">
      <w:pPr>
        <w:pStyle w:val="ListBullet2"/>
      </w:pPr>
      <w:r w:rsidRPr="00E61005">
        <w:t>arrival and departure data</w:t>
      </w:r>
    </w:p>
    <w:p w:rsidR="00000000" w:rsidRPr="00E61005" w:rsidP="00E61005">
      <w:pPr>
        <w:pStyle w:val="ListBullet2"/>
      </w:pPr>
      <w:r w:rsidRPr="00E61005">
        <w:t>occupancy rates</w:t>
      </w:r>
    </w:p>
    <w:p w:rsidR="00000000" w:rsidRPr="00E61005" w:rsidP="00E61005">
      <w:pPr>
        <w:pStyle w:val="ListBullet2"/>
      </w:pPr>
      <w:r w:rsidRPr="00E61005">
        <w:t xml:space="preserve">guest feedback summaries </w:t>
      </w:r>
    </w:p>
    <w:p w:rsidR="00000000" w:rsidRPr="00E61005" w:rsidP="00E61005">
      <w:pPr>
        <w:pStyle w:val="ListBullet"/>
      </w:pPr>
      <w:r w:rsidRPr="00E61005">
        <w:t>different sources of accommodation reservations:</w:t>
      </w:r>
    </w:p>
    <w:p w:rsidR="00000000" w:rsidRPr="00E61005" w:rsidP="00E61005">
      <w:pPr>
        <w:pStyle w:val="ListBullet2"/>
      </w:pPr>
      <w:r w:rsidRPr="00E61005">
        <w:t>direct</w:t>
      </w:r>
    </w:p>
    <w:p w:rsidR="00000000" w:rsidRPr="00E61005" w:rsidP="00E61005">
      <w:pPr>
        <w:pStyle w:val="ListBullet2"/>
      </w:pPr>
      <w:r w:rsidRPr="00E61005">
        <w:t>travel agents</w:t>
      </w:r>
    </w:p>
    <w:p w:rsidR="00000000" w:rsidRPr="00E61005" w:rsidP="00E61005">
      <w:pPr>
        <w:pStyle w:val="ListBullet2"/>
      </w:pPr>
      <w:r w:rsidRPr="00E61005">
        <w:t>booking centres</w:t>
      </w:r>
    </w:p>
    <w:p w:rsidR="00000000" w:rsidRPr="00E61005" w:rsidP="00E61005">
      <w:pPr>
        <w:pStyle w:val="ListBullet2"/>
      </w:pPr>
      <w:r w:rsidRPr="00E61005">
        <w:t>inbound tour operators</w:t>
      </w:r>
    </w:p>
    <w:p w:rsidR="00000000" w:rsidRPr="00E61005" w:rsidP="00E61005">
      <w:pPr>
        <w:pStyle w:val="ListBullet2"/>
      </w:pPr>
      <w:r w:rsidRPr="00E61005">
        <w:t>online</w:t>
      </w:r>
    </w:p>
    <w:p w:rsidR="00000000" w:rsidRPr="00E61005" w:rsidP="00E61005">
      <w:pPr>
        <w:pStyle w:val="ListBullet"/>
      </w:pPr>
      <w:r w:rsidRPr="00E61005">
        <w:t>systems and procedures:</w:t>
      </w:r>
    </w:p>
    <w:p w:rsidR="00000000" w:rsidRPr="00E61005" w:rsidP="00E61005">
      <w:pPr>
        <w:pStyle w:val="ListBullet2"/>
      </w:pPr>
      <w:r w:rsidRPr="00E61005">
        <w:t xml:space="preserve">check-in and check-out </w:t>
      </w:r>
    </w:p>
    <w:p w:rsidR="00000000" w:rsidRPr="00E61005" w:rsidP="00E61005">
      <w:pPr>
        <w:pStyle w:val="ListBullet2"/>
      </w:pPr>
      <w:r w:rsidRPr="00E61005">
        <w:t>guest accounts</w:t>
      </w:r>
    </w:p>
    <w:p w:rsidR="00000000" w:rsidRPr="00E61005" w:rsidP="00E61005">
      <w:pPr>
        <w:pStyle w:val="ListBullet2"/>
      </w:pPr>
      <w:r w:rsidRPr="00E61005">
        <w:t>product codes</w:t>
      </w:r>
    </w:p>
    <w:p w:rsidR="00000000" w:rsidRPr="00E61005" w:rsidP="00E61005">
      <w:pPr>
        <w:pStyle w:val="ListBullet"/>
      </w:pPr>
      <w:r w:rsidRPr="00E61005">
        <w:t>security:</w:t>
      </w:r>
    </w:p>
    <w:p w:rsidR="00000000" w:rsidRPr="00E61005" w:rsidP="00E61005">
      <w:pPr>
        <w:pStyle w:val="ListBullet2"/>
      </w:pPr>
      <w:r w:rsidRPr="00E61005">
        <w:t xml:space="preserve">issuing of keys or electronic cards </w:t>
      </w:r>
    </w:p>
    <w:p w:rsidR="00000000" w:rsidRPr="00E61005" w:rsidP="00E61005">
      <w:pPr>
        <w:pStyle w:val="ListBullet2"/>
      </w:pPr>
      <w:r w:rsidRPr="00E61005">
        <w:t>safety deposit arrangements.</w:t>
      </w:r>
    </w:p>
    <w:p w:rsidR="00000000" w:rsidRPr="00E61005" w:rsidP="00E61005">
      <w:pPr>
        <w:pStyle w:val="AllowPageBreak"/>
      </w:pPr>
    </w:p>
    <w:p w:rsidR="00000000" w:rsidRPr="00E61005" w:rsidP="00E61005">
      <w:pPr>
        <w:pStyle w:val="Heading1"/>
      </w:pPr>
      <w:bookmarkStart w:id="14" w:name="O_762215"/>
      <w:bookmarkEnd w:id="14"/>
      <w:r w:rsidRPr="00E61005">
        <w:t>Assessment Conditions</w:t>
      </w:r>
    </w:p>
    <w:p w:rsidR="00000000" w:rsidRPr="00E61005" w:rsidP="000F6CF3">
      <w:pPr>
        <w:pStyle w:val="BodyText"/>
      </w:pPr>
      <w:r w:rsidRPr="00E61005">
        <w:t>Skills must be demonstrated in an operational commercial accommodation environment. This can be:</w:t>
      </w:r>
    </w:p>
    <w:p w:rsidR="00000000" w:rsidRPr="00E61005" w:rsidP="00E61005">
      <w:pPr>
        <w:pStyle w:val="ListBullet"/>
      </w:pPr>
      <w:r w:rsidRPr="00E61005">
        <w:t>an industry workplace</w:t>
      </w:r>
    </w:p>
    <w:p w:rsidR="00000000" w:rsidRPr="00E61005" w:rsidP="00E61005">
      <w:pPr>
        <w:pStyle w:val="ListBullet"/>
      </w:pPr>
      <w:r w:rsidRPr="00E61005">
        <w:t xml:space="preserve">a simulated industry environment. </w:t>
      </w:r>
    </w:p>
    <w:p w:rsidR="00000000" w:rsidRPr="00E61005" w:rsidP="00E61005">
      <w:pPr>
        <w:pStyle w:val="BodyText"/>
      </w:pPr>
    </w:p>
    <w:p w:rsidR="00000000" w:rsidRPr="00E61005" w:rsidP="000F6CF3">
      <w:pPr>
        <w:pStyle w:val="BodyText"/>
      </w:pPr>
      <w:r w:rsidRPr="00E61005">
        <w:t>Assessment must ensure access to:</w:t>
      </w:r>
    </w:p>
    <w:p w:rsidR="00000000" w:rsidRPr="00E61005" w:rsidP="00E61005">
      <w:pPr>
        <w:pStyle w:val="ListBullet"/>
      </w:pPr>
      <w:r w:rsidRPr="00E61005">
        <w:t>fixtures and electronic equipment:</w:t>
      </w:r>
    </w:p>
    <w:p w:rsidR="00000000" w:rsidRPr="00E61005" w:rsidP="00E61005">
      <w:pPr>
        <w:pStyle w:val="ListBullet2"/>
      </w:pPr>
      <w:r w:rsidRPr="00E61005">
        <w:t>cashiering facilities, credit card and electronic funds transfer at point of sale (EFTPOS) facilities</w:t>
      </w:r>
    </w:p>
    <w:p w:rsidR="00000000" w:rsidRPr="00E61005" w:rsidP="00E61005">
      <w:pPr>
        <w:pStyle w:val="ListBullet2"/>
      </w:pPr>
      <w:r w:rsidRPr="00E61005">
        <w:t>computers, printers and scanners</w:t>
      </w:r>
    </w:p>
    <w:p w:rsidR="00000000" w:rsidRPr="00E61005" w:rsidP="00E61005">
      <w:pPr>
        <w:pStyle w:val="ListBullet2"/>
      </w:pPr>
      <w:r w:rsidRPr="00E61005">
        <w:t>filing or storage cabinets</w:t>
      </w:r>
    </w:p>
    <w:p w:rsidR="00000000" w:rsidRPr="00E61005" w:rsidP="00E61005">
      <w:pPr>
        <w:pStyle w:val="ListBullet2"/>
      </w:pPr>
      <w:r w:rsidRPr="00E61005">
        <w:t>photocopier</w:t>
      </w:r>
    </w:p>
    <w:p w:rsidR="00000000" w:rsidRPr="00E61005" w:rsidP="00E61005">
      <w:pPr>
        <w:pStyle w:val="ListBullet2"/>
      </w:pPr>
      <w:r w:rsidRPr="00E61005">
        <w:t>reception desk or sales counter</w:t>
      </w:r>
    </w:p>
    <w:p w:rsidR="00000000" w:rsidRPr="00E61005" w:rsidP="00E61005">
      <w:pPr>
        <w:pStyle w:val="ListBullet2"/>
      </w:pPr>
      <w:r w:rsidRPr="00E61005">
        <w:t>telephone lines and equipment</w:t>
      </w:r>
    </w:p>
    <w:p w:rsidR="00000000" w:rsidRPr="00E61005" w:rsidP="00E61005">
      <w:pPr>
        <w:pStyle w:val="ListBullet"/>
      </w:pPr>
      <w:r w:rsidRPr="00E61005">
        <w:t>organisational specifications:</w:t>
      </w:r>
    </w:p>
    <w:p w:rsidR="00000000" w:rsidRPr="00E61005" w:rsidP="00E61005">
      <w:pPr>
        <w:pStyle w:val="ListBullet2"/>
      </w:pPr>
      <w:r w:rsidRPr="00E61005">
        <w:t>arrival and departure lists</w:t>
      </w:r>
    </w:p>
    <w:p w:rsidR="00000000" w:rsidRPr="00E61005" w:rsidP="00E61005">
      <w:pPr>
        <w:pStyle w:val="ListBullet2"/>
      </w:pPr>
      <w:r w:rsidRPr="00E61005">
        <w:t>reservations, accounting and reporting data</w:t>
      </w:r>
    </w:p>
    <w:p w:rsidR="00000000" w:rsidRPr="00E61005" w:rsidP="00E61005">
      <w:pPr>
        <w:pStyle w:val="ListBullet"/>
      </w:pPr>
      <w:r w:rsidRPr="00E61005">
        <w:t>industry-current</w:t>
      </w:r>
      <w:r w:rsidRPr="00E61005">
        <w:t xml:space="preserve"> front office reservations, accounting and reporting system</w:t>
      </w:r>
    </w:p>
    <w:p w:rsidR="00000000" w:rsidRPr="00E61005" w:rsidP="00E61005">
      <w:pPr>
        <w:pStyle w:val="ListBullet"/>
      </w:pPr>
      <w:r w:rsidRPr="00E61005">
        <w:t>guests requiring accommodation reception services with whom the individual can interact; these can be:</w:t>
      </w:r>
    </w:p>
    <w:p w:rsidR="00000000" w:rsidRPr="00E61005" w:rsidP="00E61005">
      <w:pPr>
        <w:pStyle w:val="ListBullet2"/>
      </w:pPr>
      <w:r w:rsidRPr="00E61005">
        <w:t>guests in an industry workplace who are assisted by the individual during the assessment pro</w:t>
      </w:r>
      <w:r w:rsidRPr="00E61005">
        <w:t>cess; or</w:t>
      </w:r>
    </w:p>
    <w:p w:rsidR="00000000" w:rsidRPr="00E61005" w:rsidP="00E61005">
      <w:pPr>
        <w:pStyle w:val="ListBullet2"/>
      </w:pPr>
      <w:r w:rsidRPr="00E61005">
        <w:t>individuals who participate in role plays or simulated activities, set up for the purpose of assessment, in a simulated industry environment operated within a training organisation.</w:t>
      </w:r>
    </w:p>
    <w:p w:rsidR="00000000" w:rsidRPr="00E61005" w:rsidP="00E61005">
      <w:pPr>
        <w:pStyle w:val="BodyText"/>
      </w:pPr>
    </w:p>
    <w:p w:rsidR="00000000" w:rsidRPr="00E61005" w:rsidP="000F6CF3">
      <w:pPr>
        <w:pStyle w:val="BodyText"/>
      </w:pPr>
      <w:r w:rsidRPr="00E61005">
        <w:t>Assessors must satisfy the Standards for Registered Training Organisations’ requirements for assessors; and:</w:t>
      </w:r>
    </w:p>
    <w:p w:rsidR="00000000" w:rsidRPr="00E61005" w:rsidP="00E61005">
      <w:pPr>
        <w:pStyle w:val="ListBullet"/>
      </w:pPr>
      <w:r w:rsidRPr="00E61005">
        <w:t>have worked in industry for at least three years where they have applied the skills and knowledge of this unit of competency.</w:t>
      </w:r>
    </w:p>
    <w:p w:rsidR="00000000" w:rsidRPr="00E61005" w:rsidP="00E61005">
      <w:pPr>
        <w:pStyle w:val="AllowPageBreak"/>
      </w:pPr>
    </w:p>
    <w:p w:rsidR="00000000" w:rsidRPr="00E61005" w:rsidP="00E61005">
      <w:pPr>
        <w:pStyle w:val="Heading1"/>
      </w:pPr>
      <w:bookmarkStart w:id="15" w:name="O_762218"/>
      <w:bookmarkEnd w:id="15"/>
      <w:r w:rsidRPr="00E61005">
        <w:t>Lin</w:t>
      </w:r>
      <w:r w:rsidRPr="00E61005">
        <w:t>ks</w:t>
      </w:r>
    </w:p>
    <w:p w:rsidR="00000000" w:rsidRPr="00E61005" w:rsidP="000F6CF3">
      <w:pPr>
        <w:pStyle w:val="BodyText"/>
      </w:pPr>
      <w:r w:rsidRPr="00E6100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8081D">
        <w:rPr>
          <w:rStyle w:val="Hyperlink"/>
        </w:rPr>
        <w:t>https://vetnet.gov.au/Pages/TrainingDocs.aspx?q=68c40a93-e51d-4e0f-bc06-899dff092694</w:t>
      </w:r>
      <w:r>
        <w:fldChar w:fldCharType="end"/>
      </w:r>
    </w:p>
    <w:p w:rsidR="00000000" w:rsidRPr="00E61005" w:rsidP="00E61005"/>
    <w:sectPr w:rsidSect="00E610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0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005" w:rsidRPr="000F6CF3" w:rsidP="000F6C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0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CF3" w:rsidP="00E610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F6CF3" w:rsidP="00E610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F6CF3" w:rsidP="00E610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005" w:rsidP="00E61005">
    <w:pPr>
      <w:pStyle w:val="Footer"/>
      <w:framePr w:wrap="around"/>
    </w:pPr>
    <w:r>
      <w:fldChar w:fldCharType="begin"/>
    </w:r>
    <w:r>
      <w:instrText xml:space="preserve"> DOCPROPERTY  Subject  \* MERGEFORMAT </w:instrText>
    </w:r>
    <w:r>
      <w:fldChar w:fldCharType="separate"/>
    </w:r>
    <w:r w:rsidR="000F6CF3">
      <w:t>Approved</w:t>
    </w:r>
    <w:r w:rsidR="000F6CF3">
      <w:fldChar w:fldCharType="end"/>
    </w:r>
    <w:r>
      <w:tab/>
      <w:t xml:space="preserve">Page </w:t>
    </w:r>
    <w:r>
      <w:fldChar w:fldCharType="begin"/>
    </w:r>
    <w:r>
      <w:instrText xml:space="preserve"> PAGE  \* Arabic  \* MERGEFORMAT </w:instrText>
    </w:r>
    <w:r>
      <w:fldChar w:fldCharType="separate"/>
    </w:r>
    <w:r w:rsidR="000F6CF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6CF3">
      <w:rPr>
        <w:noProof/>
      </w:rPr>
      <w:t>5</w:t>
    </w:r>
    <w:r>
      <w:rPr>
        <w:noProof/>
      </w:rPr>
      <w:fldChar w:fldCharType="end"/>
    </w:r>
  </w:p>
  <w:p w:rsidR="00E61005" w:rsidP="00E61005">
    <w:pPr>
      <w:pStyle w:val="Footer"/>
      <w:framePr w:wrap="around"/>
    </w:pPr>
    <w:r>
      <w:t xml:space="preserve">© Commonwealth of Australia, </w:t>
    </w:r>
    <w:r>
      <w:fldChar w:fldCharType="begin"/>
    </w:r>
    <w:r>
      <w:instrText xml:space="preserve"> DATE  \@ "yyyy"  \* MERGEFORMAT </w:instrText>
    </w:r>
    <w:r>
      <w:fldChar w:fldCharType="separate"/>
    </w:r>
    <w:r w:rsidR="000F6CF3">
      <w:rPr>
        <w:noProof/>
      </w:rPr>
      <w:t>2025</w:t>
    </w:r>
    <w:r>
      <w:fldChar w:fldCharType="end"/>
    </w:r>
    <w:r>
      <w:tab/>
    </w:r>
    <w:r>
      <w:fldChar w:fldCharType="begin"/>
    </w:r>
    <w:r>
      <w:instrText xml:space="preserve"> DOCPROPERTY  Author  \* MERGEFORMAT </w:instrText>
    </w:r>
    <w:r>
      <w:fldChar w:fldCharType="separate"/>
    </w:r>
    <w:r w:rsidR="000F6CF3">
      <w:t>Service and Creative Skills Australia</w:t>
    </w:r>
    <w:r w:rsidR="000F6CF3">
      <w:fldChar w:fldCharType="end"/>
    </w:r>
  </w:p>
  <w:p w:rsidR="00E61005" w:rsidP="00E610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0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C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1005" w:rsidRPr="000F6CF3" w:rsidP="000F6C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0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CF3" w:rsidRPr="002D2AF8" w:rsidP="00E61005">
    <w:pPr>
      <w:pStyle w:val="Header"/>
      <w:framePr w:wrap="around"/>
    </w:pPr>
    <w:r>
      <w:fldChar w:fldCharType="begin"/>
    </w:r>
    <w:r>
      <w:instrText xml:space="preserve"> TITLE   \* MERGEFORMAT </w:instrText>
    </w:r>
    <w:r>
      <w:fldChar w:fldCharType="separate"/>
    </w:r>
    <w:r>
      <w:t>SITHACS008 Provide accommodation reception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6CF3" w:rsidP="00E610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005" w:rsidRPr="002D2AF8" w:rsidP="00E61005">
    <w:pPr>
      <w:pStyle w:val="Header"/>
      <w:framePr w:wrap="around"/>
    </w:pPr>
    <w:r>
      <w:fldChar w:fldCharType="begin"/>
    </w:r>
    <w:r>
      <w:instrText xml:space="preserve"> TITLE   \* MERGEFORMAT </w:instrText>
    </w:r>
    <w:r>
      <w:fldChar w:fldCharType="separate"/>
    </w:r>
    <w:r w:rsidR="000F6CF3">
      <w:t>SITHACS008 Provide accommodation reception services</w:t>
    </w:r>
    <w:r w:rsidR="000F6CF3">
      <w:fldChar w:fldCharType="end"/>
    </w:r>
    <w:r>
      <w:tab/>
      <w:t xml:space="preserve">Date this document was generated: </w:t>
    </w:r>
    <w:r>
      <w:fldChar w:fldCharType="begin"/>
    </w:r>
    <w:r>
      <w:instrText xml:space="preserve"> CREATEDATE  \@ "d MMMM yyyy"  \* MERGEFORMAT </w:instrText>
    </w:r>
    <w:r>
      <w:fldChar w:fldCharType="separate"/>
    </w:r>
    <w:r w:rsidR="000F6CF3">
      <w:rPr>
        <w:noProof/>
      </w:rPr>
      <w:t>2 March 2025</w:t>
    </w:r>
    <w:r>
      <w:fldChar w:fldCharType="end"/>
    </w:r>
  </w:p>
  <w:p w:rsidR="00E61005" w:rsidP="00E610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F8CF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D621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5E21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0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1005"/>
    <w:pPr>
      <w:spacing w:before="360" w:after="60"/>
      <w:outlineLvl w:val="0"/>
    </w:pPr>
    <w:rPr>
      <w:sz w:val="32"/>
    </w:rPr>
  </w:style>
  <w:style w:type="paragraph" w:styleId="Heading2">
    <w:name w:val="heading 2"/>
    <w:basedOn w:val="HeadingBase"/>
    <w:next w:val="BodyText"/>
    <w:link w:val="Heading2Char"/>
    <w:qFormat/>
    <w:rsid w:val="00E61005"/>
    <w:pPr>
      <w:keepLines/>
      <w:spacing w:before="240" w:after="120"/>
      <w:outlineLvl w:val="1"/>
    </w:pPr>
    <w:rPr>
      <w:sz w:val="28"/>
      <w:szCs w:val="40"/>
    </w:rPr>
  </w:style>
  <w:style w:type="paragraph" w:styleId="Heading3">
    <w:name w:val="heading 3"/>
    <w:basedOn w:val="HeadingBase"/>
    <w:next w:val="BodyText"/>
    <w:link w:val="Heading3Char"/>
    <w:qFormat/>
    <w:rsid w:val="00E61005"/>
    <w:pPr>
      <w:spacing w:before="180" w:after="120"/>
      <w:outlineLvl w:val="2"/>
    </w:pPr>
    <w:rPr>
      <w:spacing w:val="-10"/>
      <w:kern w:val="32"/>
    </w:rPr>
  </w:style>
  <w:style w:type="paragraph" w:styleId="Heading4">
    <w:name w:val="heading 4"/>
    <w:basedOn w:val="HeadingBase"/>
    <w:next w:val="BodyText"/>
    <w:link w:val="Heading4Char"/>
    <w:qFormat/>
    <w:rsid w:val="00E61005"/>
    <w:pPr>
      <w:spacing w:before="160" w:after="120"/>
      <w:outlineLvl w:val="3"/>
    </w:pPr>
    <w:rPr>
      <w:sz w:val="22"/>
    </w:rPr>
  </w:style>
  <w:style w:type="paragraph" w:styleId="Heading5">
    <w:name w:val="heading 5"/>
    <w:basedOn w:val="HeadingBase"/>
    <w:next w:val="Normal"/>
    <w:link w:val="Heading5Char"/>
    <w:qFormat/>
    <w:rsid w:val="00E61005"/>
    <w:pPr>
      <w:spacing w:before="80"/>
      <w:outlineLvl w:val="4"/>
    </w:pPr>
    <w:rPr>
      <w:color w:val="918585"/>
      <w:sz w:val="20"/>
    </w:rPr>
  </w:style>
  <w:style w:type="paragraph" w:styleId="Heading6">
    <w:name w:val="heading 6"/>
    <w:basedOn w:val="HeadingBase"/>
    <w:next w:val="Normal"/>
    <w:link w:val="Heading6Char"/>
    <w:qFormat/>
    <w:rsid w:val="00E61005"/>
    <w:pPr>
      <w:spacing w:before="60"/>
      <w:outlineLvl w:val="5"/>
    </w:pPr>
    <w:rPr>
      <w:color w:val="918585"/>
      <w:sz w:val="20"/>
    </w:rPr>
  </w:style>
  <w:style w:type="paragraph" w:styleId="Heading7">
    <w:name w:val="heading 7"/>
    <w:basedOn w:val="Normal"/>
    <w:next w:val="Normal"/>
    <w:link w:val="Heading7Char"/>
    <w:qFormat/>
    <w:rsid w:val="00E61005"/>
    <w:pPr>
      <w:ind w:left="720"/>
      <w:outlineLvl w:val="6"/>
    </w:pPr>
    <w:rPr>
      <w:i/>
    </w:rPr>
  </w:style>
  <w:style w:type="paragraph" w:styleId="Heading8">
    <w:name w:val="heading 8"/>
    <w:basedOn w:val="Normal"/>
    <w:next w:val="Normal"/>
    <w:link w:val="Heading8Char"/>
    <w:qFormat/>
    <w:rsid w:val="00E61005"/>
    <w:pPr>
      <w:ind w:left="720"/>
      <w:outlineLvl w:val="7"/>
    </w:pPr>
    <w:rPr>
      <w:i/>
    </w:rPr>
  </w:style>
  <w:style w:type="paragraph" w:styleId="Heading9">
    <w:name w:val="heading 9"/>
    <w:basedOn w:val="Normal"/>
    <w:next w:val="Normal"/>
    <w:link w:val="Heading9Char"/>
    <w:qFormat/>
    <w:rsid w:val="00E61005"/>
    <w:pPr>
      <w:ind w:left="720"/>
      <w:outlineLvl w:val="8"/>
    </w:pPr>
    <w:rPr>
      <w:i/>
    </w:rPr>
  </w:style>
  <w:style w:type="character" w:default="1" w:styleId="DefaultParagraphFont">
    <w:name w:val="Default Paragraph Font"/>
    <w:uiPriority w:val="1"/>
    <w:unhideWhenUsed/>
    <w:rsid w:val="00E610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005"/>
  </w:style>
  <w:style w:type="character" w:customStyle="1" w:styleId="Heading1Char">
    <w:name w:val="Heading 1 Char"/>
    <w:basedOn w:val="DefaultParagraphFont"/>
    <w:link w:val="Heading1"/>
    <w:rsid w:val="00E61005"/>
    <w:rPr>
      <w:rFonts w:ascii="Times New Roman" w:eastAsia="Times New Roman" w:hAnsi="Times New Roman" w:cs="Times New Roman"/>
      <w:b/>
      <w:sz w:val="32"/>
      <w:szCs w:val="20"/>
      <w:lang w:eastAsia="en-US"/>
    </w:rPr>
  </w:style>
  <w:style w:type="paragraph" w:styleId="BodyText">
    <w:name w:val="Body Text"/>
    <w:basedOn w:val="Normal"/>
    <w:link w:val="BodyTextChar"/>
    <w:rsid w:val="00E610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1005"/>
    <w:rPr>
      <w:rFonts w:ascii="Times New Roman" w:eastAsia="Times New Roman" w:hAnsi="Times New Roman" w:cs="Times New Roman"/>
      <w:sz w:val="24"/>
      <w:lang w:eastAsia="en-US"/>
    </w:rPr>
  </w:style>
  <w:style w:type="paragraph" w:styleId="List">
    <w:name w:val="List"/>
    <w:basedOn w:val="BodyText"/>
    <w:next w:val="BodyText"/>
    <w:rsid w:val="00E61005"/>
    <w:pPr>
      <w:tabs>
        <w:tab w:val="left" w:pos="340"/>
      </w:tabs>
      <w:spacing w:before="60" w:after="60"/>
      <w:ind w:left="340" w:hanging="340"/>
    </w:pPr>
  </w:style>
  <w:style w:type="paragraph" w:styleId="ListBullet">
    <w:name w:val="List Bullet"/>
    <w:basedOn w:val="List"/>
    <w:rsid w:val="00E61005"/>
    <w:pPr>
      <w:numPr>
        <w:numId w:val="13"/>
      </w:numPr>
      <w:tabs>
        <w:tab w:val="clear" w:pos="340"/>
      </w:tabs>
      <w:spacing w:before="40" w:after="40"/>
    </w:pPr>
  </w:style>
  <w:style w:type="character" w:customStyle="1" w:styleId="SpecialBold">
    <w:name w:val="Special Bold"/>
    <w:basedOn w:val="DefaultParagraphFont"/>
    <w:rsid w:val="00E61005"/>
    <w:rPr>
      <w:b/>
      <w:spacing w:val="0"/>
    </w:rPr>
  </w:style>
  <w:style w:type="paragraph" w:styleId="ListBullet2">
    <w:name w:val="List Bullet 2"/>
    <w:basedOn w:val="List2"/>
    <w:rsid w:val="00E61005"/>
    <w:pPr>
      <w:numPr>
        <w:numId w:val="14"/>
      </w:numPr>
      <w:tabs>
        <w:tab w:val="clear" w:pos="680"/>
      </w:tabs>
    </w:pPr>
  </w:style>
  <w:style w:type="paragraph" w:customStyle="1" w:styleId="SuperHeading">
    <w:name w:val="SuperHeading"/>
    <w:basedOn w:val="Normal"/>
    <w:rsid w:val="00E61005"/>
    <w:pPr>
      <w:spacing w:before="240" w:after="120"/>
      <w:outlineLvl w:val="0"/>
    </w:pPr>
    <w:rPr>
      <w:rFonts w:ascii="Times New Roman" w:hAnsi="Times New Roman"/>
      <w:b/>
      <w:sz w:val="32"/>
    </w:rPr>
  </w:style>
  <w:style w:type="paragraph" w:customStyle="1" w:styleId="AllowPageBreak">
    <w:name w:val="AllowPageBreak"/>
    <w:rsid w:val="00E6100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61005"/>
    <w:pPr>
      <w:numPr>
        <w:numId w:val="3"/>
      </w:numPr>
      <w:tabs>
        <w:tab w:val="clear" w:pos="1021"/>
      </w:tabs>
      <w:ind w:left="1037" w:hanging="357"/>
    </w:pPr>
  </w:style>
  <w:style w:type="character" w:customStyle="1" w:styleId="BoldandItalics">
    <w:name w:val="Bold and Italics"/>
    <w:qFormat/>
    <w:rsid w:val="00E61005"/>
    <w:rPr>
      <w:b/>
      <w:i/>
      <w:u w:val="none"/>
    </w:rPr>
  </w:style>
  <w:style w:type="character" w:customStyle="1" w:styleId="Heading2Char">
    <w:name w:val="Heading 2 Char"/>
    <w:basedOn w:val="DefaultParagraphFont"/>
    <w:link w:val="Heading2"/>
    <w:rsid w:val="00E610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10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10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10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10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0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10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1005"/>
    <w:rPr>
      <w:rFonts w:ascii="Courier New" w:eastAsia="Times New Roman" w:hAnsi="Courier New" w:cs="Times New Roman"/>
      <w:i/>
      <w:szCs w:val="20"/>
      <w:lang w:eastAsia="en-US"/>
    </w:rPr>
  </w:style>
  <w:style w:type="paragraph" w:customStyle="1" w:styleId="HeadingBase">
    <w:name w:val="Heading Base"/>
    <w:rsid w:val="00E610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005"/>
    <w:pPr>
      <w:tabs>
        <w:tab w:val="right" w:leader="dot" w:pos="9072"/>
      </w:tabs>
      <w:ind w:left="567"/>
    </w:pPr>
    <w:rPr>
      <w:szCs w:val="22"/>
    </w:rPr>
  </w:style>
  <w:style w:type="paragraph" w:customStyle="1" w:styleId="TOCBase">
    <w:name w:val="TOC Base"/>
    <w:rsid w:val="00E610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005"/>
    <w:pPr>
      <w:tabs>
        <w:tab w:val="right" w:leader="dot" w:pos="9072"/>
      </w:tabs>
      <w:spacing w:before="40" w:after="40"/>
      <w:ind w:left="284"/>
    </w:pPr>
    <w:rPr>
      <w:rFonts w:ascii="Times New Roman" w:hAnsi="Times New Roman"/>
    </w:rPr>
  </w:style>
  <w:style w:type="paragraph" w:styleId="TOC1">
    <w:name w:val="toc 1"/>
    <w:basedOn w:val="TOCBase"/>
    <w:next w:val="Normal"/>
    <w:rsid w:val="00E610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10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1005"/>
    <w:rPr>
      <w:rFonts w:ascii="Times New Roman" w:eastAsia="Times New Roman" w:hAnsi="Times New Roman" w:cs="Times New Roman"/>
      <w:sz w:val="16"/>
      <w:lang w:eastAsia="en-US"/>
    </w:rPr>
  </w:style>
  <w:style w:type="paragraph" w:styleId="Title">
    <w:name w:val="Title"/>
    <w:basedOn w:val="HeadingBase"/>
    <w:link w:val="TitleChar"/>
    <w:qFormat/>
    <w:rsid w:val="00E61005"/>
    <w:pPr>
      <w:spacing w:before="5040"/>
      <w:jc w:val="center"/>
    </w:pPr>
    <w:rPr>
      <w:sz w:val="48"/>
      <w:szCs w:val="72"/>
      <w:lang w:val="en-US"/>
    </w:rPr>
  </w:style>
  <w:style w:type="character" w:customStyle="1" w:styleId="TitleChar">
    <w:name w:val="Title Char"/>
    <w:basedOn w:val="DefaultParagraphFont"/>
    <w:link w:val="Title"/>
    <w:rsid w:val="00E610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005"/>
    <w:pPr>
      <w:tabs>
        <w:tab w:val="left" w:pos="3600"/>
        <w:tab w:val="left" w:pos="3958"/>
      </w:tabs>
    </w:pPr>
  </w:style>
  <w:style w:type="paragraph" w:customStyle="1" w:styleId="Note">
    <w:name w:val="Note"/>
    <w:basedOn w:val="BodyText"/>
    <w:rsid w:val="00E610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1005"/>
    <w:pPr>
      <w:framePr w:wrap="auto" w:hAnchor="text" w:y="6049"/>
    </w:pPr>
    <w:rPr>
      <w:color w:val="000000"/>
      <w:sz w:val="40"/>
    </w:rPr>
  </w:style>
  <w:style w:type="paragraph" w:customStyle="1" w:styleId="TOCTitle">
    <w:name w:val="TOCTitle"/>
    <w:basedOn w:val="Heading1"/>
    <w:rsid w:val="00E61005"/>
    <w:pPr>
      <w:spacing w:after="240"/>
      <w:jc w:val="center"/>
      <w:outlineLvl w:val="9"/>
    </w:pPr>
    <w:rPr>
      <w:caps/>
    </w:rPr>
  </w:style>
  <w:style w:type="paragraph" w:customStyle="1" w:styleId="Version">
    <w:name w:val="Version"/>
    <w:rsid w:val="00E610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1005"/>
    <w:pPr>
      <w:keepNext w:val="0"/>
      <w:tabs>
        <w:tab w:val="right" w:pos="4176"/>
      </w:tabs>
      <w:ind w:left="198" w:hanging="198"/>
    </w:pPr>
    <w:rPr>
      <w:rFonts w:ascii="Garamond" w:hAnsi="Garamond"/>
    </w:rPr>
  </w:style>
  <w:style w:type="paragraph" w:styleId="IndexHeading">
    <w:name w:val="index heading"/>
    <w:basedOn w:val="Normal"/>
    <w:next w:val="Index1"/>
    <w:semiHidden/>
    <w:rsid w:val="00E61005"/>
    <w:pPr>
      <w:spacing w:before="120" w:after="120"/>
    </w:pPr>
    <w:rPr>
      <w:rFonts w:ascii="Arial" w:hAnsi="Arial"/>
      <w:b/>
      <w:color w:val="918585"/>
      <w:sz w:val="24"/>
    </w:rPr>
  </w:style>
  <w:style w:type="paragraph" w:styleId="Header">
    <w:name w:val="header"/>
    <w:basedOn w:val="Normal"/>
    <w:link w:val="HeaderChar"/>
    <w:rsid w:val="00E610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1005"/>
    <w:rPr>
      <w:rFonts w:ascii="Times New Roman" w:eastAsia="Times New Roman" w:hAnsi="Times New Roman" w:cs="Times New Roman"/>
      <w:sz w:val="16"/>
      <w:szCs w:val="20"/>
      <w:lang w:val="en-GB" w:eastAsia="en-US"/>
    </w:rPr>
  </w:style>
  <w:style w:type="paragraph" w:customStyle="1" w:styleId="Chapter">
    <w:name w:val="Chapter"/>
    <w:basedOn w:val="Normal"/>
    <w:rsid w:val="00E61005"/>
    <w:pPr>
      <w:spacing w:before="240"/>
    </w:pPr>
    <w:rPr>
      <w:rFonts w:ascii="Times New Roman" w:hAnsi="Times New Roman"/>
      <w:smallCaps/>
      <w:spacing w:val="80"/>
      <w:sz w:val="28"/>
    </w:rPr>
  </w:style>
  <w:style w:type="paragraph" w:customStyle="1" w:styleId="InChapter">
    <w:name w:val="InChapter"/>
    <w:basedOn w:val="Heading3"/>
    <w:rsid w:val="00E61005"/>
    <w:pPr>
      <w:spacing w:after="240"/>
      <w:outlineLvl w:val="9"/>
    </w:pPr>
    <w:rPr>
      <w:noProof/>
    </w:rPr>
  </w:style>
  <w:style w:type="paragraph" w:styleId="Index2">
    <w:name w:val="index 2"/>
    <w:basedOn w:val="Normal"/>
    <w:next w:val="Normal"/>
    <w:semiHidden/>
    <w:rsid w:val="00E61005"/>
    <w:pPr>
      <w:tabs>
        <w:tab w:val="right" w:pos="4176"/>
      </w:tabs>
      <w:ind w:left="568" w:hanging="284"/>
    </w:pPr>
    <w:rPr>
      <w:rFonts w:ascii="Garamond" w:hAnsi="Garamond"/>
    </w:rPr>
  </w:style>
  <w:style w:type="paragraph" w:customStyle="1" w:styleId="Byline">
    <w:name w:val="Byline"/>
    <w:rsid w:val="00E610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005"/>
    <w:pPr>
      <w:tabs>
        <w:tab w:val="clear" w:pos="3600"/>
        <w:tab w:val="clear" w:pos="3958"/>
      </w:tabs>
      <w:jc w:val="right"/>
    </w:pPr>
  </w:style>
  <w:style w:type="character" w:styleId="Emphasis">
    <w:name w:val="Emphasis"/>
    <w:basedOn w:val="DefaultParagraphFont"/>
    <w:qFormat/>
    <w:rsid w:val="00E61005"/>
    <w:rPr>
      <w:i/>
    </w:rPr>
  </w:style>
  <w:style w:type="paragraph" w:styleId="Caption">
    <w:name w:val="caption"/>
    <w:basedOn w:val="BodyText"/>
    <w:next w:val="Normal"/>
    <w:qFormat/>
    <w:rsid w:val="00E61005"/>
    <w:pPr>
      <w:framePr w:w="2268" w:hSpace="181" w:vSpace="181" w:wrap="around" w:vAnchor="text" w:hAnchor="page" w:x="1135" w:y="285" w:anchorLock="1"/>
    </w:pPr>
    <w:rPr>
      <w:i/>
    </w:rPr>
  </w:style>
  <w:style w:type="paragraph" w:customStyle="1" w:styleId="MiniTOCTitle">
    <w:name w:val="MiniTOCTitle"/>
    <w:basedOn w:val="Heading4"/>
    <w:rsid w:val="00E61005"/>
    <w:pPr>
      <w:spacing w:before="240"/>
      <w:outlineLvl w:val="9"/>
    </w:pPr>
    <w:rPr>
      <w:noProof/>
      <w:sz w:val="24"/>
    </w:rPr>
  </w:style>
  <w:style w:type="paragraph" w:customStyle="1" w:styleId="MiniTOCItem">
    <w:name w:val="MiniTOCItem"/>
    <w:basedOn w:val="ListBullet"/>
    <w:rsid w:val="00E61005"/>
    <w:pPr>
      <w:numPr>
        <w:numId w:val="0"/>
      </w:numPr>
      <w:tabs>
        <w:tab w:val="right" w:leader="dot" w:pos="6521"/>
      </w:tabs>
      <w:spacing w:before="0" w:after="0"/>
    </w:pPr>
  </w:style>
  <w:style w:type="paragraph" w:customStyle="1" w:styleId="TOFTitle">
    <w:name w:val="TOFTitle"/>
    <w:basedOn w:val="TOCTitle"/>
    <w:rsid w:val="00E61005"/>
  </w:style>
  <w:style w:type="paragraph" w:styleId="TableofFigures">
    <w:name w:val="table of figures"/>
    <w:basedOn w:val="Normal"/>
    <w:next w:val="Normal"/>
    <w:semiHidden/>
    <w:rsid w:val="00E61005"/>
    <w:pPr>
      <w:tabs>
        <w:tab w:val="right" w:leader="dot" w:pos="9072"/>
      </w:tabs>
      <w:ind w:left="970" w:hanging="403"/>
    </w:pPr>
    <w:rPr>
      <w:rFonts w:ascii="Times New Roman" w:hAnsi="Times New Roman"/>
      <w:b/>
    </w:rPr>
  </w:style>
  <w:style w:type="paragraph" w:styleId="ListNumber">
    <w:name w:val="List Number"/>
    <w:basedOn w:val="List"/>
    <w:rsid w:val="00E61005"/>
    <w:pPr>
      <w:numPr>
        <w:numId w:val="16"/>
      </w:numPr>
      <w:tabs>
        <w:tab w:val="clear" w:pos="340"/>
      </w:tabs>
    </w:pPr>
  </w:style>
  <w:style w:type="character" w:customStyle="1" w:styleId="WingdingSymbols">
    <w:name w:val="Wingding Symbols"/>
    <w:rsid w:val="00E61005"/>
    <w:rPr>
      <w:rFonts w:ascii="Wingdings" w:hAnsi="Wingdings"/>
    </w:rPr>
  </w:style>
  <w:style w:type="paragraph" w:customStyle="1" w:styleId="TableHeading">
    <w:name w:val="Table Heading"/>
    <w:basedOn w:val="HeadingBase"/>
    <w:rsid w:val="00E61005"/>
    <w:pPr>
      <w:keepLines/>
      <w:pBdr>
        <w:bottom w:val="single" w:sz="6" w:space="1" w:color="918585"/>
      </w:pBdr>
      <w:spacing w:before="240"/>
    </w:pPr>
  </w:style>
  <w:style w:type="character" w:customStyle="1" w:styleId="HotSpot">
    <w:name w:val="HotSpot"/>
    <w:rsid w:val="00E61005"/>
    <w:rPr>
      <w:color w:val="0033CC"/>
      <w:u w:val="none"/>
    </w:rPr>
  </w:style>
  <w:style w:type="paragraph" w:customStyle="1" w:styleId="BodyTextRight">
    <w:name w:val="Body Text Right"/>
    <w:basedOn w:val="BodyText"/>
    <w:rsid w:val="00E61005"/>
    <w:pPr>
      <w:spacing w:before="0" w:after="0"/>
      <w:jc w:val="right"/>
    </w:pPr>
  </w:style>
  <w:style w:type="paragraph" w:styleId="Index3">
    <w:name w:val="index 3"/>
    <w:basedOn w:val="ListNumber2"/>
    <w:next w:val="Normal"/>
    <w:semiHidden/>
    <w:rsid w:val="00E61005"/>
    <w:pPr>
      <w:numPr>
        <w:numId w:val="0"/>
      </w:numPr>
      <w:tabs>
        <w:tab w:val="right" w:leader="dot" w:pos="4176"/>
      </w:tabs>
    </w:pPr>
  </w:style>
  <w:style w:type="paragraph" w:styleId="ListNumber2">
    <w:name w:val="List Number 2"/>
    <w:basedOn w:val="List2"/>
    <w:rsid w:val="00E61005"/>
    <w:pPr>
      <w:numPr>
        <w:numId w:val="11"/>
      </w:numPr>
      <w:tabs>
        <w:tab w:val="clear" w:pos="1060"/>
      </w:tabs>
    </w:pPr>
  </w:style>
  <w:style w:type="paragraph" w:customStyle="1" w:styleId="MarginNote">
    <w:name w:val="Margin Note"/>
    <w:basedOn w:val="BodyText"/>
    <w:rsid w:val="00E610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0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10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1005"/>
    <w:rPr>
      <w:sz w:val="32"/>
    </w:rPr>
  </w:style>
  <w:style w:type="paragraph" w:customStyle="1" w:styleId="HeadingProcedure">
    <w:name w:val="Heading Procedure"/>
    <w:basedOn w:val="HeadingBase"/>
    <w:next w:val="Normal"/>
    <w:rsid w:val="00E61005"/>
    <w:pPr>
      <w:tabs>
        <w:tab w:val="left" w:pos="0"/>
      </w:tabs>
      <w:spacing w:before="120" w:after="60"/>
    </w:pPr>
    <w:rPr>
      <w:i/>
      <w:color w:val="918585"/>
      <w:sz w:val="22"/>
    </w:rPr>
  </w:style>
  <w:style w:type="paragraph" w:customStyle="1" w:styleId="TableBodyText">
    <w:name w:val="Table Body Text"/>
    <w:basedOn w:val="BodyText"/>
    <w:rsid w:val="00E61005"/>
    <w:pPr>
      <w:spacing w:before="60" w:after="60"/>
    </w:pPr>
  </w:style>
  <w:style w:type="paragraph" w:styleId="ListContinue">
    <w:name w:val="List Continue"/>
    <w:basedOn w:val="List"/>
    <w:rsid w:val="00E61005"/>
    <w:pPr>
      <w:ind w:firstLine="0"/>
    </w:pPr>
  </w:style>
  <w:style w:type="paragraph" w:customStyle="1" w:styleId="ListNote">
    <w:name w:val="List Note"/>
    <w:basedOn w:val="List"/>
    <w:rsid w:val="00E61005"/>
    <w:pPr>
      <w:pBdr>
        <w:top w:val="single" w:sz="6" w:space="2" w:color="918585"/>
        <w:bottom w:val="single" w:sz="6" w:space="2" w:color="918585"/>
      </w:pBdr>
      <w:tabs>
        <w:tab w:val="left" w:pos="1021"/>
      </w:tabs>
      <w:ind w:firstLine="0"/>
    </w:pPr>
  </w:style>
  <w:style w:type="paragraph" w:customStyle="1" w:styleId="Warning">
    <w:name w:val="Warning"/>
    <w:basedOn w:val="BodyText"/>
    <w:rsid w:val="00E61005"/>
    <w:pPr>
      <w:shd w:val="clear" w:color="auto" w:fill="D9D9D9"/>
      <w:tabs>
        <w:tab w:val="left" w:pos="992"/>
      </w:tabs>
      <w:ind w:left="119" w:right="119"/>
    </w:pPr>
    <w:rPr>
      <w:sz w:val="20"/>
    </w:rPr>
  </w:style>
  <w:style w:type="paragraph" w:customStyle="1" w:styleId="MarginIcons">
    <w:name w:val="Margin Icons"/>
    <w:basedOn w:val="BodyText"/>
    <w:rsid w:val="00E610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1005"/>
    <w:rPr>
      <w:rFonts w:ascii="Courier New" w:hAnsi="Courier New"/>
    </w:rPr>
  </w:style>
  <w:style w:type="paragraph" w:customStyle="1" w:styleId="NoteBullet">
    <w:name w:val="Note Bullet"/>
    <w:basedOn w:val="Note"/>
    <w:rsid w:val="00E61005"/>
    <w:pPr>
      <w:tabs>
        <w:tab w:val="clear" w:pos="680"/>
      </w:tabs>
      <w:spacing w:before="60" w:after="60"/>
    </w:pPr>
  </w:style>
  <w:style w:type="paragraph" w:customStyle="1" w:styleId="SubHeading2">
    <w:name w:val="SubHeading2"/>
    <w:basedOn w:val="HeadingBase"/>
    <w:rsid w:val="00E61005"/>
    <w:pPr>
      <w:spacing w:before="240" w:after="60"/>
    </w:pPr>
    <w:rPr>
      <w:sz w:val="20"/>
    </w:rPr>
  </w:style>
  <w:style w:type="paragraph" w:customStyle="1" w:styleId="SubHeading1">
    <w:name w:val="SubHeading1"/>
    <w:basedOn w:val="HeadingBase"/>
    <w:rsid w:val="00E61005"/>
    <w:pPr>
      <w:spacing w:before="240" w:after="60"/>
    </w:pPr>
    <w:rPr>
      <w:color w:val="918585"/>
      <w:sz w:val="22"/>
    </w:rPr>
  </w:style>
  <w:style w:type="paragraph" w:customStyle="1" w:styleId="SideHeading">
    <w:name w:val="Side Heading"/>
    <w:basedOn w:val="HeadingBase"/>
    <w:rsid w:val="00E610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005"/>
    <w:pPr>
      <w:numPr>
        <w:numId w:val="12"/>
      </w:numPr>
    </w:pPr>
  </w:style>
  <w:style w:type="paragraph" w:styleId="PlainText">
    <w:name w:val="Plain Text"/>
    <w:basedOn w:val="Normal"/>
    <w:link w:val="PlainTextChar"/>
    <w:rsid w:val="00E61005"/>
    <w:rPr>
      <w:sz w:val="20"/>
    </w:rPr>
  </w:style>
  <w:style w:type="character" w:customStyle="1" w:styleId="PlainTextChar">
    <w:name w:val="Plain Text Char"/>
    <w:basedOn w:val="DefaultParagraphFont"/>
    <w:link w:val="PlainText"/>
    <w:rsid w:val="00E61005"/>
    <w:rPr>
      <w:rFonts w:ascii="Courier New" w:eastAsia="Times New Roman" w:hAnsi="Courier New" w:cs="Times New Roman"/>
      <w:sz w:val="20"/>
      <w:szCs w:val="20"/>
      <w:lang w:eastAsia="en-US"/>
    </w:rPr>
  </w:style>
  <w:style w:type="character" w:customStyle="1" w:styleId="MenuOption">
    <w:name w:val="Menu Option"/>
    <w:basedOn w:val="DefaultParagraphFont"/>
    <w:rsid w:val="00E61005"/>
    <w:rPr>
      <w:b/>
      <w:smallCaps/>
    </w:rPr>
  </w:style>
  <w:style w:type="paragraph" w:customStyle="1" w:styleId="TableListNumber">
    <w:name w:val="Table List Number"/>
    <w:basedOn w:val="ListNumber"/>
    <w:rsid w:val="00E61005"/>
    <w:pPr>
      <w:numPr>
        <w:numId w:val="0"/>
      </w:numPr>
    </w:pPr>
  </w:style>
  <w:style w:type="paragraph" w:styleId="TOC4">
    <w:name w:val="toc 4"/>
    <w:basedOn w:val="TOCBase"/>
    <w:next w:val="Normal"/>
    <w:semiHidden/>
    <w:rsid w:val="00E61005"/>
    <w:pPr>
      <w:tabs>
        <w:tab w:val="right" w:leader="dot" w:pos="9071"/>
      </w:tabs>
      <w:ind w:left="1701"/>
    </w:pPr>
  </w:style>
  <w:style w:type="paragraph" w:customStyle="1" w:styleId="ListAlpha">
    <w:name w:val="List Alpha"/>
    <w:basedOn w:val="List"/>
    <w:rsid w:val="00E61005"/>
    <w:pPr>
      <w:numPr>
        <w:numId w:val="10"/>
      </w:numPr>
    </w:pPr>
  </w:style>
  <w:style w:type="paragraph" w:customStyle="1" w:styleId="ListAlpha2">
    <w:name w:val="List Alpha 2"/>
    <w:basedOn w:val="List2"/>
    <w:rsid w:val="00E61005"/>
    <w:pPr>
      <w:numPr>
        <w:numId w:val="9"/>
      </w:numPr>
    </w:pPr>
  </w:style>
  <w:style w:type="paragraph" w:styleId="List2">
    <w:name w:val="List 2"/>
    <w:basedOn w:val="BodyText"/>
    <w:rsid w:val="00E61005"/>
    <w:pPr>
      <w:tabs>
        <w:tab w:val="left" w:pos="680"/>
      </w:tabs>
      <w:spacing w:before="60" w:after="60"/>
      <w:ind w:left="680" w:hanging="340"/>
    </w:pPr>
  </w:style>
  <w:style w:type="paragraph" w:styleId="List3">
    <w:name w:val="List 3"/>
    <w:basedOn w:val="BodyText"/>
    <w:rsid w:val="00E61005"/>
    <w:pPr>
      <w:tabs>
        <w:tab w:val="left" w:pos="1021"/>
      </w:tabs>
      <w:spacing w:before="60" w:after="60"/>
      <w:ind w:left="1020" w:hanging="340"/>
    </w:pPr>
  </w:style>
  <w:style w:type="paragraph" w:styleId="List4">
    <w:name w:val="List 4"/>
    <w:basedOn w:val="BodyText"/>
    <w:rsid w:val="00E61005"/>
    <w:pPr>
      <w:tabs>
        <w:tab w:val="left" w:pos="1361"/>
      </w:tabs>
      <w:spacing w:before="60" w:after="60"/>
      <w:ind w:left="1361" w:hanging="340"/>
    </w:pPr>
  </w:style>
  <w:style w:type="paragraph" w:styleId="List5">
    <w:name w:val="List 5"/>
    <w:basedOn w:val="BodyText"/>
    <w:rsid w:val="00E61005"/>
    <w:pPr>
      <w:tabs>
        <w:tab w:val="left" w:pos="1701"/>
      </w:tabs>
      <w:spacing w:before="60" w:after="60"/>
      <w:ind w:left="1701" w:hanging="340"/>
    </w:pPr>
  </w:style>
  <w:style w:type="paragraph" w:styleId="ListBullet4">
    <w:name w:val="List Bullet 4"/>
    <w:basedOn w:val="List4"/>
    <w:rsid w:val="00E61005"/>
    <w:pPr>
      <w:numPr>
        <w:numId w:val="4"/>
      </w:numPr>
      <w:tabs>
        <w:tab w:val="clear" w:pos="1361"/>
      </w:tabs>
    </w:pPr>
  </w:style>
  <w:style w:type="paragraph" w:styleId="ListBullet5">
    <w:name w:val="List Bullet 5"/>
    <w:basedOn w:val="List5"/>
    <w:rsid w:val="00E61005"/>
    <w:pPr>
      <w:numPr>
        <w:numId w:val="5"/>
      </w:numPr>
    </w:pPr>
  </w:style>
  <w:style w:type="paragraph" w:styleId="ListContinue2">
    <w:name w:val="List Continue 2"/>
    <w:basedOn w:val="List2"/>
    <w:rsid w:val="00E61005"/>
    <w:pPr>
      <w:ind w:firstLine="0"/>
    </w:pPr>
  </w:style>
  <w:style w:type="paragraph" w:styleId="ListContinue3">
    <w:name w:val="List Continue 3"/>
    <w:basedOn w:val="List3"/>
    <w:rsid w:val="00E61005"/>
    <w:pPr>
      <w:ind w:left="1021" w:firstLine="0"/>
    </w:pPr>
  </w:style>
  <w:style w:type="paragraph" w:styleId="ListContinue4">
    <w:name w:val="List Continue 4"/>
    <w:basedOn w:val="List4"/>
    <w:rsid w:val="00E61005"/>
    <w:pPr>
      <w:ind w:firstLine="0"/>
    </w:pPr>
  </w:style>
  <w:style w:type="paragraph" w:styleId="ListContinue5">
    <w:name w:val="List Continue 5"/>
    <w:basedOn w:val="List5"/>
    <w:rsid w:val="00E61005"/>
    <w:pPr>
      <w:ind w:firstLine="0"/>
    </w:pPr>
  </w:style>
  <w:style w:type="paragraph" w:styleId="ListNumber3">
    <w:name w:val="List Number 3"/>
    <w:basedOn w:val="List3"/>
    <w:rsid w:val="00E61005"/>
    <w:pPr>
      <w:numPr>
        <w:numId w:val="6"/>
      </w:numPr>
    </w:pPr>
  </w:style>
  <w:style w:type="paragraph" w:styleId="ListNumber4">
    <w:name w:val="List Number 4"/>
    <w:basedOn w:val="List4"/>
    <w:rsid w:val="00E61005"/>
    <w:pPr>
      <w:numPr>
        <w:numId w:val="7"/>
      </w:numPr>
    </w:pPr>
  </w:style>
  <w:style w:type="paragraph" w:styleId="ListNumber5">
    <w:name w:val="List Number 5"/>
    <w:basedOn w:val="List5"/>
    <w:rsid w:val="00E61005"/>
    <w:pPr>
      <w:numPr>
        <w:numId w:val="8"/>
      </w:numPr>
    </w:pPr>
  </w:style>
  <w:style w:type="paragraph" w:styleId="BlockText">
    <w:name w:val="Block Text"/>
    <w:basedOn w:val="Normal"/>
    <w:rsid w:val="00E61005"/>
    <w:pPr>
      <w:spacing w:after="120"/>
      <w:ind w:left="1440" w:right="1440"/>
    </w:pPr>
  </w:style>
  <w:style w:type="character" w:customStyle="1" w:styleId="Subscript">
    <w:name w:val="Subscript"/>
    <w:basedOn w:val="DefaultParagraphFont"/>
    <w:rsid w:val="00E61005"/>
    <w:rPr>
      <w:sz w:val="16"/>
      <w:vertAlign w:val="subscript"/>
    </w:rPr>
  </w:style>
  <w:style w:type="character" w:customStyle="1" w:styleId="Superscript">
    <w:name w:val="Superscript"/>
    <w:basedOn w:val="DefaultParagraphFont"/>
    <w:rsid w:val="00E61005"/>
    <w:rPr>
      <w:sz w:val="16"/>
      <w:vertAlign w:val="superscript"/>
    </w:rPr>
  </w:style>
  <w:style w:type="character" w:customStyle="1" w:styleId="Symbols">
    <w:name w:val="Symbols"/>
    <w:basedOn w:val="DefaultParagraphFont"/>
    <w:rsid w:val="00E61005"/>
    <w:rPr>
      <w:rFonts w:ascii="Symbol" w:hAnsi="Symbol"/>
    </w:rPr>
  </w:style>
  <w:style w:type="character" w:customStyle="1" w:styleId="MenuOptions">
    <w:name w:val="Menu Options"/>
    <w:basedOn w:val="DefaultParagraphFont"/>
    <w:rsid w:val="00E61005"/>
    <w:rPr>
      <w:rFonts w:ascii="Arial Narrow" w:hAnsi="Arial Narrow"/>
      <w:smallCaps/>
    </w:rPr>
  </w:style>
  <w:style w:type="character" w:customStyle="1" w:styleId="Buttons">
    <w:name w:val="Buttons"/>
    <w:basedOn w:val="DefaultParagraphFont"/>
    <w:rsid w:val="00E61005"/>
    <w:rPr>
      <w:b/>
    </w:rPr>
  </w:style>
  <w:style w:type="character" w:customStyle="1" w:styleId="Underlined">
    <w:name w:val="Underlined"/>
    <w:basedOn w:val="DefaultParagraphFont"/>
    <w:rsid w:val="00E61005"/>
    <w:rPr>
      <w:u w:val="single"/>
    </w:rPr>
  </w:style>
  <w:style w:type="paragraph" w:customStyle="1" w:styleId="TableBodyTextRight">
    <w:name w:val="Table Body Text Right"/>
    <w:basedOn w:val="TableBodyText"/>
    <w:rsid w:val="00E61005"/>
    <w:pPr>
      <w:widowControl w:val="0"/>
      <w:autoSpaceDE w:val="0"/>
      <w:autoSpaceDN w:val="0"/>
      <w:adjustRightInd w:val="0"/>
      <w:jc w:val="right"/>
    </w:pPr>
    <w:rPr>
      <w:rFonts w:cs="Arial"/>
      <w:szCs w:val="18"/>
    </w:rPr>
  </w:style>
  <w:style w:type="paragraph" w:customStyle="1" w:styleId="CopyrightText">
    <w:name w:val="Copyright Text"/>
    <w:basedOn w:val="BodyText"/>
    <w:rsid w:val="00E61005"/>
    <w:rPr>
      <w:sz w:val="18"/>
    </w:rPr>
  </w:style>
  <w:style w:type="paragraph" w:customStyle="1" w:styleId="BodySmallRight">
    <w:name w:val="Body Small Right"/>
    <w:basedOn w:val="BodyTextRight"/>
    <w:rsid w:val="00E61005"/>
    <w:rPr>
      <w:sz w:val="18"/>
      <w:szCs w:val="18"/>
    </w:rPr>
  </w:style>
  <w:style w:type="paragraph" w:customStyle="1" w:styleId="MarginEdition">
    <w:name w:val="Margin Edition"/>
    <w:basedOn w:val="MarginNote"/>
    <w:rsid w:val="00E61005"/>
    <w:pPr>
      <w:spacing w:before="0" w:after="0"/>
    </w:pPr>
    <w:rPr>
      <w:rFonts w:ascii="Times New Roman" w:hAnsi="Times New Roman"/>
      <w:color w:val="999999"/>
    </w:rPr>
  </w:style>
  <w:style w:type="paragraph" w:customStyle="1" w:styleId="Spacer">
    <w:name w:val="Spacer"/>
    <w:basedOn w:val="Normal"/>
    <w:rsid w:val="00E61005"/>
    <w:rPr>
      <w:sz w:val="2"/>
      <w:szCs w:val="2"/>
    </w:rPr>
  </w:style>
  <w:style w:type="character" w:customStyle="1" w:styleId="Small">
    <w:name w:val="Small"/>
    <w:basedOn w:val="DefaultParagraphFont"/>
    <w:rsid w:val="00E61005"/>
    <w:rPr>
      <w:sz w:val="16"/>
    </w:rPr>
  </w:style>
  <w:style w:type="paragraph" w:customStyle="1" w:styleId="WideTable">
    <w:name w:val="Wide Table"/>
    <w:basedOn w:val="Normal"/>
    <w:rsid w:val="00E61005"/>
    <w:pPr>
      <w:ind w:left="-1418"/>
    </w:pPr>
    <w:rPr>
      <w:sz w:val="2"/>
      <w:szCs w:val="2"/>
    </w:rPr>
  </w:style>
  <w:style w:type="character" w:styleId="PageNumber">
    <w:name w:val="page number"/>
    <w:basedOn w:val="DefaultParagraphFont"/>
    <w:rsid w:val="00E61005"/>
  </w:style>
  <w:style w:type="paragraph" w:styleId="Quote">
    <w:name w:val="Quote"/>
    <w:basedOn w:val="Heading1"/>
    <w:link w:val="QuoteChar"/>
    <w:qFormat/>
    <w:rsid w:val="00E61005"/>
    <w:rPr>
      <w:b w:val="0"/>
      <w:sz w:val="72"/>
      <w:szCs w:val="72"/>
      <w:lang w:val="en-NZ"/>
    </w:rPr>
  </w:style>
  <w:style w:type="character" w:customStyle="1" w:styleId="QuoteChar">
    <w:name w:val="Quote Char"/>
    <w:basedOn w:val="DefaultParagraphFont"/>
    <w:link w:val="Quote"/>
    <w:rsid w:val="00E610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005"/>
    <w:pPr>
      <w:pageBreakBefore/>
    </w:pPr>
  </w:style>
  <w:style w:type="paragraph" w:customStyle="1" w:styleId="Border">
    <w:name w:val="Border"/>
    <w:basedOn w:val="Normal"/>
    <w:qFormat/>
    <w:rsid w:val="00E610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1005"/>
    <w:rPr>
      <w:b/>
      <w:bCs/>
      <w:i/>
      <w:iCs/>
      <w:color w:val="auto"/>
    </w:rPr>
  </w:style>
  <w:style w:type="paragraph" w:styleId="IntenseQuote">
    <w:name w:val="Intense Quote"/>
    <w:basedOn w:val="Normal"/>
    <w:next w:val="Normal"/>
    <w:link w:val="IntenseQuoteChar"/>
    <w:uiPriority w:val="30"/>
    <w:qFormat/>
    <w:rsid w:val="00E610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10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1005"/>
    <w:rPr>
      <w:smallCaps/>
      <w:color w:val="auto"/>
      <w:u w:val="single"/>
    </w:rPr>
  </w:style>
  <w:style w:type="character" w:styleId="IntenseReference">
    <w:name w:val="Intense Reference"/>
    <w:basedOn w:val="DefaultParagraphFont"/>
    <w:uiPriority w:val="32"/>
    <w:qFormat/>
    <w:rsid w:val="00E61005"/>
    <w:rPr>
      <w:b/>
      <w:bCs/>
      <w:smallCaps/>
      <w:color w:val="auto"/>
      <w:spacing w:val="5"/>
      <w:u w:val="single"/>
    </w:rPr>
  </w:style>
  <w:style w:type="paragraph" w:customStyle="1" w:styleId="2ColumnHeading">
    <w:name w:val="2Column Heading"/>
    <w:basedOn w:val="BodyText"/>
    <w:qFormat/>
    <w:rsid w:val="00E61005"/>
    <w:pPr>
      <w:spacing w:after="60"/>
      <w:ind w:left="-2268"/>
    </w:pPr>
    <w:rPr>
      <w:b/>
    </w:rPr>
  </w:style>
  <w:style w:type="paragraph" w:customStyle="1" w:styleId="Heading1TOC">
    <w:name w:val="Heading1 TOC"/>
    <w:basedOn w:val="Normal"/>
    <w:qFormat/>
    <w:rsid w:val="00E61005"/>
    <w:pPr>
      <w:spacing w:before="240" w:after="120"/>
    </w:pPr>
    <w:rPr>
      <w:rFonts w:ascii="Times New Roman" w:hAnsi="Times New Roman"/>
      <w:b/>
      <w:sz w:val="32"/>
    </w:rPr>
  </w:style>
  <w:style w:type="paragraph" w:customStyle="1" w:styleId="Heading2TOC">
    <w:name w:val="Heading2 TOC"/>
    <w:basedOn w:val="Normal"/>
    <w:qFormat/>
    <w:rsid w:val="00E61005"/>
    <w:pPr>
      <w:spacing w:before="240" w:after="60"/>
    </w:pPr>
    <w:rPr>
      <w:rFonts w:ascii="Times New Roman" w:hAnsi="Times New Roman"/>
      <w:b/>
      <w:sz w:val="28"/>
    </w:rPr>
  </w:style>
  <w:style w:type="character" w:customStyle="1" w:styleId="Underline">
    <w:name w:val="Underline"/>
    <w:basedOn w:val="DefaultParagraphFont"/>
    <w:qFormat/>
    <w:rsid w:val="00E61005"/>
    <w:rPr>
      <w:u w:val="single"/>
    </w:rPr>
  </w:style>
  <w:style w:type="paragraph" w:styleId="BalloonText">
    <w:name w:val="Balloon Text"/>
    <w:basedOn w:val="Normal"/>
    <w:link w:val="BalloonTextChar"/>
    <w:rsid w:val="00E61005"/>
    <w:rPr>
      <w:rFonts w:ascii="Tahoma" w:hAnsi="Tahoma" w:cs="Tahoma"/>
      <w:sz w:val="16"/>
      <w:szCs w:val="16"/>
    </w:rPr>
  </w:style>
  <w:style w:type="character" w:customStyle="1" w:styleId="BalloonTextChar">
    <w:name w:val="Balloon Text Char"/>
    <w:basedOn w:val="DefaultParagraphFont"/>
    <w:link w:val="BalloonText"/>
    <w:rsid w:val="00E610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10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10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1005"/>
    <w:rPr>
      <w:b/>
      <w:color w:val="660033"/>
      <w:spacing w:val="0"/>
    </w:rPr>
  </w:style>
  <w:style w:type="paragraph" w:customStyle="1" w:styleId="Nameditemlist">
    <w:name w:val="Named item list"/>
    <w:basedOn w:val="BodyText"/>
    <w:qFormat/>
    <w:rsid w:val="00E61005"/>
    <w:pPr>
      <w:tabs>
        <w:tab w:val="left" w:pos="2835"/>
      </w:tabs>
      <w:ind w:left="2835" w:hanging="2835"/>
    </w:pPr>
  </w:style>
  <w:style w:type="paragraph" w:customStyle="1" w:styleId="BodyTextnopadding">
    <w:name w:val="Body Text no padding"/>
    <w:basedOn w:val="BodyText"/>
    <w:qFormat/>
    <w:rsid w:val="00E61005"/>
    <w:pPr>
      <w:spacing w:before="0" w:after="0"/>
    </w:pPr>
  </w:style>
  <w:style w:type="paragraph" w:customStyle="1" w:styleId="BodyTextBold">
    <w:name w:val="Body Text Bold"/>
    <w:basedOn w:val="BodyText"/>
    <w:qFormat/>
    <w:rsid w:val="00E61005"/>
    <w:rPr>
      <w:b/>
    </w:rPr>
  </w:style>
  <w:style w:type="character" w:styleId="Hyperlink">
    <w:name w:val="Hyperlink"/>
    <w:basedOn w:val="DefaultParagraphFont"/>
    <w:uiPriority w:val="99"/>
    <w:unhideWhenUsed/>
    <w:rsid w:val="000F6C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1009</Words>
  <Characters>6922</Characters>
  <Application>Microsoft Office Word</Application>
  <DocSecurity>0</DocSecurity>
  <Lines>238</Lines>
  <Paragraphs>180</Paragraphs>
  <ScaleCrop>false</ScaleCrop>
  <Company>Author-it Software Corporation Ltd.</Company>
  <LinksUpToDate>false</LinksUpToDate>
  <CharactersWithSpaces>7751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SITHACS008 Provide accommodation reception services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2025-03-01T14:58:00Z</dcterms:created>
  <dcterms:modified xsi:type="dcterms:W3CDTF">2025-03-01T14:58:00Z</dcterms:modified>
</cp:coreProperties>
</file>