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4B8" w:rsidP="008804B8">
      <w:pPr>
        <w:pStyle w:val="Title"/>
      </w:pPr>
      <w:r>
        <w:fldChar w:fldCharType="begin"/>
      </w:r>
      <w:r>
        <w:instrText xml:space="preserve"> TITLE   \* MERGEFORMAT </w:instrText>
      </w:r>
      <w:r>
        <w:fldChar w:fldCharType="separate"/>
      </w:r>
      <w:r>
        <w:t>SITHACS004 Launder linen and guests clothes</w:t>
      </w:r>
      <w:r>
        <w:fldChar w:fldCharType="end"/>
      </w:r>
    </w:p>
    <w:p w:rsidR="008804B8" w:rsidP="008804B8">
      <w:pPr>
        <w:pStyle w:val="Version"/>
        <w:sectPr w:rsidSect="00DA2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D90" w:rsidP="00DA2D90">
      <w:pPr>
        <w:pStyle w:val="SuperHeading"/>
      </w:pPr>
      <w:r w:rsidRPr="00DA2D90">
        <w:t>SITHACS004 Launder linen and guests clothes</w:t>
      </w:r>
    </w:p>
    <w:p w:rsidR="00000000" w:rsidRPr="00DA2D90" w:rsidP="00DA2D90">
      <w:pPr>
        <w:pStyle w:val="Heading1"/>
      </w:pPr>
      <w:bookmarkStart w:id="1" w:name="O_762107"/>
      <w:bookmarkEnd w:id="1"/>
      <w:r w:rsidRPr="00DA2D90">
        <w:t>Modification History</w:t>
      </w:r>
    </w:p>
    <w:p w:rsidR="00000000" w:rsidRPr="00DA2D90" w:rsidP="008804B8">
      <w:pPr>
        <w:pStyle w:val="BodyText"/>
      </w:pPr>
      <w:r w:rsidRPr="00DA2D90">
        <w:t>Not applicable.</w:t>
      </w:r>
    </w:p>
    <w:p w:rsidR="00000000" w:rsidRPr="00DA2D90" w:rsidP="00DA2D90">
      <w:pPr>
        <w:pStyle w:val="Heading1"/>
      </w:pPr>
      <w:bookmarkStart w:id="2" w:name="O_762108"/>
      <w:bookmarkEnd w:id="2"/>
      <w:r w:rsidRPr="00DA2D90">
        <w:t>Application</w:t>
      </w:r>
    </w:p>
    <w:p w:rsidR="00000000" w:rsidRPr="00DA2D90" w:rsidP="008804B8">
      <w:pPr>
        <w:pStyle w:val="BodyText"/>
      </w:pPr>
      <w:r w:rsidRPr="00DA2D90">
        <w:t>This unit describes the performance outcomes, skills and knowledge required to launder linen and guest clothes. It requires the ability to operate laundry equipment safely, complete the laun</w:t>
      </w:r>
      <w:r w:rsidRPr="00DA2D90">
        <w:t>dering process for a variety of items and use resources efficiently to reduce negative environmental impacts.</w:t>
      </w:r>
    </w:p>
    <w:p w:rsidR="00000000" w:rsidRPr="00DA2D90" w:rsidP="008804B8">
      <w:pPr>
        <w:pStyle w:val="BodyText"/>
      </w:pPr>
      <w:r w:rsidRPr="00DA2D90">
        <w:t xml:space="preserve">The unit applies to laundry attendants in organisations with an on-premises laundry. It may also apply to personal assistants, butlers and valet </w:t>
      </w:r>
      <w:r w:rsidRPr="00DA2D90">
        <w:t>attendants whose job role involves personal laundry services. They work under supervision.</w:t>
      </w:r>
    </w:p>
    <w:p w:rsidR="00000000" w:rsidRPr="00DA2D90" w:rsidP="008804B8">
      <w:pPr>
        <w:pStyle w:val="BodyText"/>
      </w:pPr>
      <w:r w:rsidRPr="00DA2D90">
        <w:t>No occupational licensing, certification or specific legislative requirements apply to this unit at the time of publication.</w:t>
      </w:r>
    </w:p>
    <w:p w:rsidR="00000000" w:rsidRPr="00DA2D90" w:rsidP="00DA2D90">
      <w:pPr>
        <w:pStyle w:val="Heading1"/>
      </w:pPr>
      <w:bookmarkStart w:id="3" w:name="O_762109"/>
      <w:bookmarkEnd w:id="3"/>
      <w:r w:rsidRPr="00DA2D90">
        <w:t>Pre-requisite Unit</w:t>
      </w:r>
    </w:p>
    <w:p w:rsidR="00000000" w:rsidRPr="00DA2D90" w:rsidP="008804B8">
      <w:pPr>
        <w:pStyle w:val="BodyText"/>
      </w:pPr>
      <w:r w:rsidRPr="00DA2D90">
        <w:t>Nil</w:t>
      </w:r>
    </w:p>
    <w:p w:rsidR="00000000" w:rsidRPr="00DA2D90" w:rsidP="00DA2D90">
      <w:pPr>
        <w:pStyle w:val="Heading1"/>
      </w:pPr>
      <w:bookmarkStart w:id="4" w:name="O_762110"/>
      <w:bookmarkEnd w:id="4"/>
      <w:r w:rsidRPr="00DA2D90">
        <w:t>Competency Field</w:t>
      </w:r>
    </w:p>
    <w:p w:rsidR="00000000" w:rsidRPr="00DA2D90" w:rsidP="008804B8">
      <w:pPr>
        <w:pStyle w:val="BodyText"/>
      </w:pPr>
      <w:r w:rsidRPr="00DA2D90">
        <w:t xml:space="preserve">Accommodation Services </w:t>
      </w:r>
    </w:p>
    <w:p w:rsidR="00000000" w:rsidRPr="00DA2D90" w:rsidP="00DA2D90">
      <w:pPr>
        <w:pStyle w:val="Heading1"/>
      </w:pPr>
      <w:bookmarkStart w:id="5" w:name="O_762111"/>
      <w:bookmarkEnd w:id="5"/>
      <w:r w:rsidRPr="00DA2D90">
        <w:t>Unit Sector</w:t>
      </w:r>
    </w:p>
    <w:p w:rsidR="00000000" w:rsidRPr="00DA2D90" w:rsidP="008804B8">
      <w:pPr>
        <w:pStyle w:val="BodyText"/>
      </w:pPr>
      <w:r w:rsidRPr="00DA2D90">
        <w:t>Hospitality</w:t>
      </w:r>
    </w:p>
    <w:p w:rsidR="00000000" w:rsidRPr="00DA2D90" w:rsidP="00DA2D90">
      <w:pPr>
        <w:pStyle w:val="Heading1"/>
      </w:pPr>
      <w:bookmarkStart w:id="6" w:name="O_762112"/>
      <w:bookmarkEnd w:id="6"/>
      <w:r w:rsidRPr="00DA2D90">
        <w:t>Elements and Performance Criteria</w:t>
      </w:r>
    </w:p>
    <w:tbl>
      <w:tblPr>
        <w:tblW w:w="0" w:type="auto"/>
        <w:tblCellMar>
          <w:left w:w="62" w:type="dxa"/>
          <w:right w:w="62" w:type="dxa"/>
        </w:tblCellMar>
        <w:tblLook w:val="0000"/>
      </w:tblPr>
      <w:tblGrid>
        <w:gridCol w:w="3522"/>
        <w:gridCol w:w="5674"/>
      </w:tblGrid>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2D90" w:rsidP="00DA2D90">
            <w:pPr>
              <w:pStyle w:val="BodyText"/>
            </w:pPr>
            <w:r w:rsidRPr="00DA2D90">
              <w:rPr>
                <w:rStyle w:val="SpecialBold"/>
              </w:rPr>
              <w:t>ELEMENTS</w:t>
            </w:r>
            <w:r w:rsidRPr="00DA2D9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rPr>
                <w:rStyle w:val="SpecialBold"/>
              </w:rPr>
              <w:t>PERFORMANCE CRITERIA</w:t>
            </w:r>
          </w:p>
        </w:tc>
      </w:tr>
      <w:tr w:rsidTr="008804B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Elements describe the essential outcomes.</w:t>
            </w:r>
            <w:r w:rsidRPr="00DA2D90">
              <w:tab/>
            </w:r>
          </w:p>
        </w:tc>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Performance criteria describe the performance needed to demonstrate achievement of the element.</w:t>
            </w:r>
          </w:p>
        </w:tc>
      </w:tr>
      <w:tr w:rsidTr="008804B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2D90">
            <w:pPr>
              <w:pStyle w:val="List"/>
              <w:rPr>
                <w:lang w:val="en-NZ"/>
              </w:rPr>
            </w:pPr>
            <w:r w:rsidRPr="00DA2D90">
              <w:t>1.</w:t>
            </w:r>
            <w:r w:rsidRPr="00DA2D90">
              <w:tab/>
              <w:t>Prepare laundry items.</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
            </w:pPr>
            <w:r w:rsidRPr="00DA2D90">
              <w:t>1.1.</w:t>
            </w:r>
            <w:r w:rsidRPr="00DA2D90">
              <w:rPr>
                <w:rStyle w:val="BoldandItalics"/>
              </w:rPr>
              <w:t xml:space="preserve">Sort and process </w:t>
            </w:r>
            <w:r w:rsidRPr="00DA2D90">
              <w:t>laundry items.</w:t>
            </w:r>
          </w:p>
          <w:p w:rsidR="00000000" w:rsidRPr="00DA2D90" w:rsidP="00DA2D90">
            <w:pPr>
              <w:pStyle w:val="List"/>
            </w:pPr>
            <w:r w:rsidRPr="00DA2D90">
              <w:t>1.2.Check nature and amount of soilage of laundry items.</w:t>
            </w:r>
          </w:p>
          <w:p w:rsidR="00000000" w:rsidP="00DA2D90">
            <w:pPr>
              <w:pStyle w:val="List"/>
              <w:rPr>
                <w:lang w:val="en-NZ"/>
              </w:rPr>
            </w:pPr>
            <w:r w:rsidRPr="00DA2D90">
              <w:t>1.3.Select laundry method suited to fibr</w:t>
            </w:r>
            <w:r w:rsidRPr="00DA2D90">
              <w:t xml:space="preserve">e and fabric, dye fastness </w:t>
            </w:r>
            <w:r w:rsidRPr="00DA2D90">
              <w:t>and soilage, and according to textile labelling instructions.</w:t>
            </w:r>
          </w:p>
        </w:tc>
      </w:tr>
      <w:tr w:rsidTr="008804B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2D90">
            <w:pPr>
              <w:pStyle w:val="List"/>
              <w:rPr>
                <w:lang w:val="en-NZ"/>
              </w:rPr>
            </w:pPr>
            <w:r w:rsidRPr="00DA2D90">
              <w:t>2.</w:t>
            </w:r>
            <w:r w:rsidRPr="00DA2D90">
              <w:tab/>
              <w:t>Process laundry items.</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
            </w:pPr>
            <w:r w:rsidRPr="00DA2D90">
              <w:t>2.1.Use cleaning agents to treat stains according to correct process, manufacturer instructions, safety procedures, and specific laundry equ</w:t>
            </w:r>
            <w:r w:rsidRPr="00DA2D90">
              <w:t>ipment.</w:t>
            </w:r>
          </w:p>
          <w:p w:rsidR="00000000" w:rsidRPr="00DA2D90" w:rsidP="00DA2D90">
            <w:pPr>
              <w:pStyle w:val="List"/>
            </w:pPr>
            <w:r w:rsidRPr="00DA2D90">
              <w:t>2.2.Operate laundry equipment according to manufacturer instructions.</w:t>
            </w:r>
          </w:p>
          <w:p w:rsidR="00000000" w:rsidRPr="00DA2D90" w:rsidP="00DA2D90">
            <w:pPr>
              <w:pStyle w:val="List"/>
            </w:pPr>
            <w:r w:rsidRPr="00DA2D90">
              <w:t>2.3.Reduce negative environmental impacts through efficient use of energy, water and other resources.</w:t>
            </w:r>
          </w:p>
          <w:p w:rsidR="00000000" w:rsidP="00DA2D90">
            <w:pPr>
              <w:pStyle w:val="List"/>
              <w:rPr>
                <w:lang w:val="en-NZ"/>
              </w:rPr>
            </w:pPr>
            <w:r w:rsidRPr="00DA2D90">
              <w:t>2.4.Safely dispose of waste and hazardous substances to minimise negative en</w:t>
            </w:r>
            <w:r w:rsidRPr="00DA2D90">
              <w:t xml:space="preserve">vironmental impacts. </w:t>
            </w:r>
          </w:p>
        </w:tc>
      </w:tr>
      <w:tr w:rsidTr="008804B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2D90">
            <w:pPr>
              <w:pStyle w:val="List"/>
              <w:rPr>
                <w:lang w:val="en-NZ"/>
              </w:rPr>
            </w:pPr>
            <w:r w:rsidRPr="00DA2D90">
              <w:t>3.</w:t>
            </w:r>
            <w:r w:rsidRPr="00DA2D90">
              <w:tab/>
              <w:t>Finish laundry items.</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
            </w:pPr>
            <w:r w:rsidRPr="00DA2D90">
              <w:t>3.1.Complete mending and minor repairs as required.</w:t>
            </w:r>
          </w:p>
          <w:p w:rsidR="00000000" w:rsidRPr="00DA2D90" w:rsidP="00DA2D90">
            <w:pPr>
              <w:pStyle w:val="List"/>
            </w:pPr>
            <w:r w:rsidRPr="00DA2D90">
              <w:t>3.2.Complete quality check, and record and report damage arising from laundering process according to organisational procedures.</w:t>
            </w:r>
          </w:p>
          <w:p w:rsidR="00000000" w:rsidP="00DA2D90">
            <w:pPr>
              <w:pStyle w:val="List"/>
              <w:rPr>
                <w:lang w:val="en-NZ"/>
              </w:rPr>
            </w:pPr>
            <w:r w:rsidRPr="00DA2D90">
              <w:t>3.3.Complete ironing or pressing and finishing processes.</w:t>
            </w:r>
          </w:p>
        </w:tc>
      </w:tr>
      <w:tr w:rsidTr="008804B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A2D90">
            <w:pPr>
              <w:pStyle w:val="List"/>
              <w:rPr>
                <w:lang w:val="en-NZ"/>
              </w:rPr>
            </w:pPr>
            <w:r w:rsidRPr="00DA2D90">
              <w:t>4.</w:t>
            </w:r>
            <w:r w:rsidRPr="00DA2D90">
              <w:tab/>
              <w:t>Package and store laundry items.</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
            </w:pPr>
            <w:r w:rsidRPr="00DA2D90">
              <w:t>4.1.</w:t>
            </w:r>
            <w:r w:rsidRPr="00DA2D90">
              <w:rPr>
                <w:rStyle w:val="BoldandItalics"/>
              </w:rPr>
              <w:t>Package and present</w:t>
            </w:r>
            <w:r w:rsidRPr="00DA2D90">
              <w:t xml:space="preserve"> guest laundry and linen according to organisational standards and procedures.</w:t>
            </w:r>
          </w:p>
          <w:p w:rsidR="00000000" w:rsidRPr="00DA2D90" w:rsidP="00DA2D90">
            <w:pPr>
              <w:pStyle w:val="List"/>
            </w:pPr>
            <w:r w:rsidRPr="00DA2D90">
              <w:t>4.2.Complete records and billing information.</w:t>
            </w:r>
          </w:p>
          <w:p w:rsidR="00000000" w:rsidRPr="00DA2D90" w:rsidP="00DA2D90">
            <w:pPr>
              <w:pStyle w:val="List"/>
            </w:pPr>
            <w:r w:rsidRPr="00DA2D90">
              <w:t>4.3.Return fi</w:t>
            </w:r>
            <w:r w:rsidRPr="00DA2D90">
              <w:t>nished items to guest within required timeframes.</w:t>
            </w:r>
          </w:p>
          <w:p w:rsidR="00000000" w:rsidRPr="00DA2D90" w:rsidP="00DA2D90">
            <w:pPr>
              <w:pStyle w:val="List"/>
            </w:pPr>
            <w:r w:rsidRPr="00DA2D90">
              <w:t>4.4.Store processed guest laundry where required according to guest requests or where return to guest is not possible.</w:t>
            </w:r>
          </w:p>
        </w:tc>
      </w:tr>
    </w:tbl>
    <w:p w:rsidR="00000000" w:rsidRPr="00DA2D90" w:rsidP="00DA2D90">
      <w:pPr>
        <w:pStyle w:val="BodyText"/>
      </w:pPr>
    </w:p>
    <w:p w:rsidR="00000000" w:rsidRPr="00DA2D90" w:rsidP="00DA2D90">
      <w:pPr>
        <w:pStyle w:val="AllowPageBreak"/>
      </w:pPr>
    </w:p>
    <w:p w:rsidR="00000000" w:rsidRPr="00DA2D90" w:rsidP="00DA2D90">
      <w:pPr>
        <w:pStyle w:val="Heading1"/>
      </w:pPr>
      <w:bookmarkStart w:id="7" w:name="O_762113"/>
      <w:bookmarkEnd w:id="7"/>
      <w:r w:rsidRPr="00DA2D90">
        <w:t>Foundation Skills</w:t>
      </w:r>
    </w:p>
    <w:tbl>
      <w:tblPr>
        <w:tblW w:w="0" w:type="auto"/>
        <w:tblCellMar>
          <w:left w:w="62" w:type="dxa"/>
          <w:right w:w="62" w:type="dxa"/>
        </w:tblCellMar>
        <w:tblLook w:val="0000"/>
      </w:tblPr>
      <w:tblGrid>
        <w:gridCol w:w="3594"/>
        <w:gridCol w:w="5602"/>
      </w:tblGrid>
      <w:tr w:rsidTr="008804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Foundation skills essential to performance in this</w:t>
            </w:r>
            <w:r w:rsidRPr="00DA2D90">
              <w:t xml:space="preserve"> unit, but not explicit in the performance criteria are listed here, along with a brief context statement.</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2D90" w:rsidP="00DA2D90">
            <w:pPr>
              <w:pStyle w:val="BodyText"/>
            </w:pPr>
            <w:r w:rsidRPr="00DA2D90">
              <w:rPr>
                <w:rStyle w:val="SpecialBold"/>
              </w:rPr>
              <w:t>SKILLS</w:t>
            </w:r>
            <w:r w:rsidRPr="00DA2D9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rPr>
                <w:rStyle w:val="SpecialBold"/>
              </w:rPr>
              <w:t>DESCRIPTION</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Reading skills to:</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Bullet"/>
            </w:pPr>
            <w:r w:rsidRPr="00DA2D90">
              <w:t>comprehend information about the use of laundry chemicals</w:t>
            </w:r>
          </w:p>
          <w:p w:rsidR="00000000" w:rsidP="00DA2D90">
            <w:pPr>
              <w:pStyle w:val="ListBullet"/>
              <w:rPr>
                <w:lang w:val="en-NZ"/>
              </w:rPr>
            </w:pPr>
            <w:r w:rsidRPr="00DA2D90">
              <w:t>interpret textile labels and washing instructions.</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Writing skills to:</w:t>
            </w:r>
          </w:p>
        </w:tc>
        <w:tc>
          <w:tcPr>
            <w:tcW w:w="0" w:type="auto"/>
            <w:tcBorders>
              <w:top w:val="nil"/>
              <w:left w:val="nil"/>
              <w:bottom w:val="nil"/>
              <w:right w:val="nil"/>
            </w:tcBorders>
            <w:tcMar>
              <w:top w:w="0" w:type="dxa"/>
              <w:left w:w="62" w:type="dxa"/>
              <w:bottom w:w="0" w:type="dxa"/>
              <w:right w:w="62" w:type="dxa"/>
            </w:tcMar>
          </w:tcPr>
          <w:p w:rsidR="00000000" w:rsidP="00DA2D90">
            <w:pPr>
              <w:pStyle w:val="ListBullet"/>
              <w:rPr>
                <w:lang w:val="en-NZ"/>
              </w:rPr>
            </w:pPr>
            <w:r w:rsidRPr="00DA2D90">
              <w:t>complete simple laundry documentation.</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Numeracy skills to:</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Bullet"/>
            </w:pPr>
            <w:r w:rsidRPr="00DA2D90">
              <w:t>calculate dilution strengths of laundry chemicals</w:t>
            </w:r>
          </w:p>
          <w:p w:rsidR="00000000" w:rsidP="00DA2D90">
            <w:pPr>
              <w:pStyle w:val="ListBullet"/>
              <w:rPr>
                <w:lang w:val="en-NZ"/>
              </w:rPr>
            </w:pPr>
            <w:r w:rsidRPr="00DA2D90">
              <w:t>calculate charges for laundry services.</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Learning skills to:</w:t>
            </w:r>
          </w:p>
        </w:tc>
        <w:tc>
          <w:tcPr>
            <w:tcW w:w="0" w:type="auto"/>
            <w:tcBorders>
              <w:top w:val="nil"/>
              <w:left w:val="nil"/>
              <w:bottom w:val="nil"/>
              <w:right w:val="nil"/>
            </w:tcBorders>
            <w:tcMar>
              <w:top w:w="0" w:type="dxa"/>
              <w:left w:w="62" w:type="dxa"/>
              <w:bottom w:w="0" w:type="dxa"/>
              <w:right w:w="62" w:type="dxa"/>
            </w:tcMar>
          </w:tcPr>
          <w:p w:rsidR="00000000" w:rsidP="00DA2D90">
            <w:pPr>
              <w:pStyle w:val="ListBullet"/>
              <w:rPr>
                <w:lang w:val="en-NZ"/>
              </w:rPr>
            </w:pPr>
            <w:r w:rsidRPr="00DA2D90">
              <w:t>locate key information to inform stain removal methods.</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Problem-solving skills to:</w:t>
            </w:r>
          </w:p>
        </w:tc>
        <w:tc>
          <w:tcPr>
            <w:tcW w:w="0" w:type="auto"/>
            <w:tcBorders>
              <w:top w:val="nil"/>
              <w:left w:val="nil"/>
              <w:bottom w:val="nil"/>
              <w:right w:val="nil"/>
            </w:tcBorders>
            <w:tcMar>
              <w:top w:w="0" w:type="dxa"/>
              <w:left w:w="62" w:type="dxa"/>
              <w:bottom w:w="0" w:type="dxa"/>
              <w:right w:w="62" w:type="dxa"/>
            </w:tcMar>
          </w:tcPr>
          <w:p w:rsidR="00000000" w:rsidP="00DA2D90">
            <w:pPr>
              <w:pStyle w:val="ListBullet"/>
              <w:rPr>
                <w:lang w:val="en-NZ"/>
              </w:rPr>
            </w:pPr>
            <w:r w:rsidRPr="00DA2D90">
              <w:t>treat difficult stains while maintaining the integrity of dye fastness in fabric.</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A2D90">
            <w:pPr>
              <w:pStyle w:val="ListBullet"/>
              <w:rPr>
                <w:lang w:val="en-NZ"/>
              </w:rPr>
            </w:pPr>
            <w:r w:rsidRPr="00DA2D90">
              <w:t>coordinate laundry work flow to meet guest requireme</w:t>
            </w:r>
            <w:r w:rsidRPr="00DA2D90">
              <w:t>nts, required linen stock levels and laundry timelines.</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t>Technology skills to:</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Bullet"/>
            </w:pPr>
            <w:r w:rsidRPr="00DA2D90">
              <w:t>use laundering equipment, heat sealing equipment, roll plastic and steam presses.</w:t>
            </w:r>
          </w:p>
        </w:tc>
      </w:tr>
    </w:tbl>
    <w:p w:rsidR="00000000" w:rsidRPr="00DA2D90" w:rsidP="00DA2D90">
      <w:pPr>
        <w:pStyle w:val="BodyText"/>
      </w:pPr>
    </w:p>
    <w:p w:rsidR="00000000" w:rsidRPr="00DA2D90" w:rsidP="00DA2D90">
      <w:pPr>
        <w:pStyle w:val="AllowPageBreak"/>
      </w:pPr>
    </w:p>
    <w:p w:rsidR="00000000" w:rsidRPr="00DA2D90" w:rsidP="00DA2D90">
      <w:pPr>
        <w:pStyle w:val="Heading1"/>
      </w:pPr>
      <w:bookmarkStart w:id="8" w:name="O_762114"/>
      <w:bookmarkEnd w:id="8"/>
      <w:r w:rsidRPr="00DA2D90">
        <w:t>Range of Conditions</w:t>
      </w:r>
    </w:p>
    <w:tbl>
      <w:tblPr>
        <w:tblW w:w="0" w:type="auto"/>
        <w:tblCellMar>
          <w:left w:w="62" w:type="dxa"/>
          <w:right w:w="62" w:type="dxa"/>
        </w:tblCellMar>
        <w:tblLook w:val="0000"/>
      </w:tblPr>
      <w:tblGrid>
        <w:gridCol w:w="3917"/>
        <w:gridCol w:w="5279"/>
      </w:tblGrid>
      <w:tr w:rsidTr="008804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A2D90" w:rsidP="00DA2D90">
            <w:pPr>
              <w:pStyle w:val="BodyText"/>
            </w:pPr>
            <w:r w:rsidRPr="00DA2D90">
              <w:t>Specifies different work environments and conditions that may affect performance. Essential operating conditions that may be present (depending on the work situation, needs of the candidate, accessibility of the item, and local industry and regional contex</w:t>
            </w:r>
            <w:r w:rsidRPr="00DA2D90">
              <w:t>ts) are included.</w:t>
            </w:r>
          </w:p>
          <w:p w:rsidR="00000000" w:rsidP="00DA2D90">
            <w:pPr>
              <w:pStyle w:val="BodyText"/>
              <w:rPr>
                <w:lang w:val="en-NZ"/>
              </w:rPr>
            </w:pPr>
            <w:r w:rsidRPr="00DA2D90">
              <w:t>Range is restricted to essential operating conditions and any other variables essential to the work environment</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rPr>
                <w:rStyle w:val="BoldandItalics"/>
              </w:rPr>
              <w:t>Sorting and processing</w:t>
            </w:r>
            <w:r w:rsidRPr="00DA2D90">
              <w:t xml:space="preserve"> must include consideration of:</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Bullet"/>
            </w:pPr>
            <w:r w:rsidRPr="00DA2D90">
              <w:t>guest requests</w:t>
            </w:r>
          </w:p>
          <w:p w:rsidR="00000000" w:rsidRPr="00DA2D90" w:rsidP="00DA2D90">
            <w:pPr>
              <w:pStyle w:val="ListBullet"/>
            </w:pPr>
            <w:r w:rsidRPr="00DA2D90">
              <w:t>required cleaning process</w:t>
            </w:r>
          </w:p>
          <w:p w:rsidR="00000000" w:rsidRPr="00DA2D90" w:rsidP="00DA2D90">
            <w:pPr>
              <w:pStyle w:val="ListBullet"/>
            </w:pPr>
            <w:r w:rsidRPr="00DA2D90">
              <w:t>required linen stock levels</w:t>
            </w:r>
          </w:p>
          <w:p w:rsidR="00000000" w:rsidP="00DA2D90">
            <w:pPr>
              <w:pStyle w:val="ListBullet"/>
              <w:rPr>
                <w:lang w:val="en-NZ"/>
              </w:rPr>
            </w:pPr>
            <w:r w:rsidRPr="00DA2D90">
              <w:t>urgency.</w:t>
            </w:r>
          </w:p>
        </w:tc>
      </w:tr>
      <w:tr w:rsidTr="008804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2D90">
            <w:pPr>
              <w:pStyle w:val="BodyText"/>
              <w:rPr>
                <w:lang w:val="en-NZ"/>
              </w:rPr>
            </w:pPr>
            <w:r w:rsidRPr="00DA2D90">
              <w:rPr>
                <w:rStyle w:val="BoldandItalics"/>
              </w:rPr>
              <w:t>Packaging and presenting</w:t>
            </w:r>
            <w:r w:rsidRPr="00DA2D90">
              <w:t xml:space="preserve"> must include at least two of the following:</w:t>
            </w:r>
          </w:p>
        </w:tc>
        <w:tc>
          <w:tcPr>
            <w:tcW w:w="0" w:type="auto"/>
            <w:tcBorders>
              <w:top w:val="nil"/>
              <w:left w:val="nil"/>
              <w:bottom w:val="nil"/>
              <w:right w:val="nil"/>
            </w:tcBorders>
            <w:tcMar>
              <w:top w:w="0" w:type="dxa"/>
              <w:left w:w="62" w:type="dxa"/>
              <w:bottom w:w="0" w:type="dxa"/>
              <w:right w:w="62" w:type="dxa"/>
            </w:tcMar>
          </w:tcPr>
          <w:p w:rsidR="00000000" w:rsidRPr="00DA2D90" w:rsidP="00DA2D90">
            <w:pPr>
              <w:pStyle w:val="ListBullet"/>
            </w:pPr>
            <w:r w:rsidRPr="00DA2D90">
              <w:t>folding</w:t>
            </w:r>
          </w:p>
          <w:p w:rsidR="00000000" w:rsidRPr="00DA2D90" w:rsidP="00DA2D90">
            <w:pPr>
              <w:pStyle w:val="ListBullet"/>
            </w:pPr>
            <w:r w:rsidRPr="00DA2D90">
              <w:t>hanging</w:t>
            </w:r>
          </w:p>
          <w:p w:rsidR="00000000" w:rsidRPr="00DA2D90" w:rsidP="00DA2D90">
            <w:pPr>
              <w:pStyle w:val="ListBullet"/>
            </w:pPr>
            <w:r w:rsidRPr="00DA2D90">
              <w:t>wrapping</w:t>
            </w:r>
          </w:p>
          <w:p w:rsidR="00000000" w:rsidRPr="00DA2D90" w:rsidP="00DA2D90">
            <w:pPr>
              <w:pStyle w:val="ListBullet"/>
            </w:pPr>
            <w:r w:rsidRPr="00DA2D90">
              <w:t>heat sealing</w:t>
            </w:r>
          </w:p>
          <w:p w:rsidR="00000000" w:rsidRPr="00DA2D90" w:rsidP="00DA2D90">
            <w:pPr>
              <w:pStyle w:val="ListBullet"/>
            </w:pPr>
            <w:r w:rsidRPr="00DA2D90">
              <w:t>labelling</w:t>
            </w:r>
          </w:p>
          <w:p w:rsidR="00000000" w:rsidRPr="00DA2D90" w:rsidP="00DA2D90">
            <w:pPr>
              <w:pStyle w:val="ListBullet"/>
            </w:pPr>
            <w:r w:rsidRPr="00DA2D90">
              <w:t>providing quality reports.</w:t>
            </w:r>
          </w:p>
        </w:tc>
      </w:tr>
    </w:tbl>
    <w:p w:rsidR="00000000" w:rsidRPr="00DA2D90" w:rsidP="00DA2D90">
      <w:pPr>
        <w:pStyle w:val="BodyText"/>
      </w:pPr>
    </w:p>
    <w:p w:rsidR="00000000" w:rsidRPr="00DA2D90" w:rsidP="00DA2D90">
      <w:pPr>
        <w:pStyle w:val="AllowPageBreak"/>
      </w:pPr>
    </w:p>
    <w:p w:rsidR="00000000" w:rsidRPr="00DA2D90" w:rsidP="00DA2D90">
      <w:pPr>
        <w:pStyle w:val="Heading1"/>
      </w:pPr>
      <w:bookmarkStart w:id="9" w:name="O_762115"/>
      <w:bookmarkEnd w:id="9"/>
      <w:r w:rsidRPr="00DA2D90">
        <w:t>Unit Mapping Information</w:t>
      </w:r>
    </w:p>
    <w:p w:rsidR="00000000" w:rsidRPr="00DA2D90" w:rsidP="008804B8">
      <w:pPr>
        <w:pStyle w:val="BodyText"/>
      </w:pPr>
      <w:r w:rsidRPr="00DA2D90">
        <w:t>SITHACS203 Launder linen and guest clothes</w:t>
      </w:r>
    </w:p>
    <w:p w:rsidR="00000000" w:rsidRPr="00DA2D90" w:rsidP="00DA2D90">
      <w:pPr>
        <w:pStyle w:val="Heading1"/>
      </w:pPr>
      <w:bookmarkStart w:id="10" w:name="O_762130"/>
      <w:bookmarkEnd w:id="10"/>
      <w:r w:rsidRPr="00DA2D90">
        <w:t>Links</w:t>
      </w:r>
    </w:p>
    <w:p w:rsidR="00000000" w:rsidRPr="00DA2D90" w:rsidP="008804B8">
      <w:pPr>
        <w:pStyle w:val="BodyText"/>
      </w:pPr>
      <w:r w:rsidRPr="00DA2D9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600EE">
        <w:rPr>
          <w:rStyle w:val="Hyperlink"/>
        </w:rPr>
        <w:t>https://vetnet.gov.au/Pages/TrainingDocs.aspx?q=68c40a93-e51d-4e0f-bc06-899dff092694</w:t>
      </w:r>
      <w:r>
        <w:fldChar w:fldCharType="end"/>
      </w:r>
    </w:p>
    <w:p w:rsidR="00000000" w:rsidRPr="00DA2D90" w:rsidP="00DA2D90"/>
    <w:sectPr w:rsidSect="00DA2D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90" w:rsidRPr="008804B8" w:rsidP="00880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B8" w:rsidP="00DA2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4B8" w:rsidP="00DA2D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804B8" w:rsidP="00DA2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D90" w:rsidRPr="008804B8" w:rsidP="00880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B8" w:rsidRPr="002D2AF8" w:rsidP="00DA2D90">
    <w:pPr>
      <w:pStyle w:val="Header"/>
      <w:framePr w:wrap="around"/>
    </w:pPr>
    <w:r>
      <w:fldChar w:fldCharType="begin"/>
    </w:r>
    <w:r>
      <w:instrText xml:space="preserve"> TITLE   \* MERGEFORMAT </w:instrText>
    </w:r>
    <w:r>
      <w:fldChar w:fldCharType="separate"/>
    </w:r>
    <w:r>
      <w:t>SITHACS004 Launder linen and guests clothes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804B8" w:rsidP="00DA2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ECD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9A0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D90"/>
    <w:pPr>
      <w:spacing w:before="360" w:after="60"/>
      <w:outlineLvl w:val="0"/>
    </w:pPr>
    <w:rPr>
      <w:sz w:val="32"/>
    </w:rPr>
  </w:style>
  <w:style w:type="paragraph" w:styleId="Heading2">
    <w:name w:val="heading 2"/>
    <w:basedOn w:val="HeadingBase"/>
    <w:next w:val="BodyText"/>
    <w:link w:val="Heading2Char"/>
    <w:qFormat/>
    <w:rsid w:val="00DA2D90"/>
    <w:pPr>
      <w:keepLines/>
      <w:spacing w:before="240" w:after="120"/>
      <w:outlineLvl w:val="1"/>
    </w:pPr>
    <w:rPr>
      <w:sz w:val="28"/>
      <w:szCs w:val="40"/>
    </w:rPr>
  </w:style>
  <w:style w:type="paragraph" w:styleId="Heading3">
    <w:name w:val="heading 3"/>
    <w:basedOn w:val="HeadingBase"/>
    <w:next w:val="BodyText"/>
    <w:link w:val="Heading3Char"/>
    <w:qFormat/>
    <w:rsid w:val="00DA2D90"/>
    <w:pPr>
      <w:spacing w:before="180" w:after="120"/>
      <w:outlineLvl w:val="2"/>
    </w:pPr>
    <w:rPr>
      <w:spacing w:val="-10"/>
      <w:kern w:val="32"/>
    </w:rPr>
  </w:style>
  <w:style w:type="paragraph" w:styleId="Heading4">
    <w:name w:val="heading 4"/>
    <w:basedOn w:val="HeadingBase"/>
    <w:next w:val="BodyText"/>
    <w:link w:val="Heading4Char"/>
    <w:qFormat/>
    <w:rsid w:val="00DA2D90"/>
    <w:pPr>
      <w:spacing w:before="160" w:after="120"/>
      <w:outlineLvl w:val="3"/>
    </w:pPr>
    <w:rPr>
      <w:sz w:val="22"/>
    </w:rPr>
  </w:style>
  <w:style w:type="paragraph" w:styleId="Heading5">
    <w:name w:val="heading 5"/>
    <w:basedOn w:val="HeadingBase"/>
    <w:next w:val="Normal"/>
    <w:link w:val="Heading5Char"/>
    <w:qFormat/>
    <w:rsid w:val="00DA2D90"/>
    <w:pPr>
      <w:spacing w:before="80"/>
      <w:outlineLvl w:val="4"/>
    </w:pPr>
    <w:rPr>
      <w:color w:val="918585"/>
      <w:sz w:val="20"/>
    </w:rPr>
  </w:style>
  <w:style w:type="paragraph" w:styleId="Heading6">
    <w:name w:val="heading 6"/>
    <w:basedOn w:val="HeadingBase"/>
    <w:next w:val="Normal"/>
    <w:link w:val="Heading6Char"/>
    <w:qFormat/>
    <w:rsid w:val="00DA2D90"/>
    <w:pPr>
      <w:spacing w:before="60"/>
      <w:outlineLvl w:val="5"/>
    </w:pPr>
    <w:rPr>
      <w:color w:val="918585"/>
      <w:sz w:val="20"/>
    </w:rPr>
  </w:style>
  <w:style w:type="paragraph" w:styleId="Heading7">
    <w:name w:val="heading 7"/>
    <w:basedOn w:val="Normal"/>
    <w:next w:val="Normal"/>
    <w:link w:val="Heading7Char"/>
    <w:qFormat/>
    <w:rsid w:val="00DA2D90"/>
    <w:pPr>
      <w:ind w:left="720"/>
      <w:outlineLvl w:val="6"/>
    </w:pPr>
    <w:rPr>
      <w:i/>
    </w:rPr>
  </w:style>
  <w:style w:type="paragraph" w:styleId="Heading8">
    <w:name w:val="heading 8"/>
    <w:basedOn w:val="Normal"/>
    <w:next w:val="Normal"/>
    <w:link w:val="Heading8Char"/>
    <w:qFormat/>
    <w:rsid w:val="00DA2D90"/>
    <w:pPr>
      <w:ind w:left="720"/>
      <w:outlineLvl w:val="7"/>
    </w:pPr>
    <w:rPr>
      <w:i/>
    </w:rPr>
  </w:style>
  <w:style w:type="paragraph" w:styleId="Heading9">
    <w:name w:val="heading 9"/>
    <w:basedOn w:val="Normal"/>
    <w:next w:val="Normal"/>
    <w:link w:val="Heading9Char"/>
    <w:qFormat/>
    <w:rsid w:val="00DA2D90"/>
    <w:pPr>
      <w:ind w:left="720"/>
      <w:outlineLvl w:val="8"/>
    </w:pPr>
    <w:rPr>
      <w:i/>
    </w:rPr>
  </w:style>
  <w:style w:type="character" w:default="1" w:styleId="DefaultParagraphFont">
    <w:name w:val="Default Paragraph Font"/>
    <w:uiPriority w:val="1"/>
    <w:unhideWhenUsed/>
    <w:rsid w:val="00DA2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D90"/>
  </w:style>
  <w:style w:type="character" w:customStyle="1" w:styleId="Heading1Char">
    <w:name w:val="Heading 1 Char"/>
    <w:basedOn w:val="DefaultParagraphFont"/>
    <w:link w:val="Heading1"/>
    <w:rsid w:val="00DA2D90"/>
    <w:rPr>
      <w:rFonts w:ascii="Times New Roman" w:eastAsia="Times New Roman" w:hAnsi="Times New Roman" w:cs="Times New Roman"/>
      <w:b/>
      <w:sz w:val="32"/>
      <w:szCs w:val="20"/>
      <w:lang w:eastAsia="en-US"/>
    </w:rPr>
  </w:style>
  <w:style w:type="paragraph" w:styleId="BodyText">
    <w:name w:val="Body Text"/>
    <w:basedOn w:val="Normal"/>
    <w:link w:val="BodyTextChar"/>
    <w:rsid w:val="00DA2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D90"/>
    <w:rPr>
      <w:rFonts w:ascii="Times New Roman" w:eastAsia="Times New Roman" w:hAnsi="Times New Roman" w:cs="Times New Roman"/>
      <w:sz w:val="24"/>
      <w:lang w:eastAsia="en-US"/>
    </w:rPr>
  </w:style>
  <w:style w:type="paragraph" w:styleId="List">
    <w:name w:val="List"/>
    <w:basedOn w:val="BodyText"/>
    <w:next w:val="BodyText"/>
    <w:rsid w:val="00DA2D90"/>
    <w:pPr>
      <w:tabs>
        <w:tab w:val="left" w:pos="340"/>
      </w:tabs>
      <w:spacing w:before="60" w:after="60"/>
      <w:ind w:left="340" w:hanging="340"/>
    </w:pPr>
  </w:style>
  <w:style w:type="paragraph" w:styleId="ListBullet">
    <w:name w:val="List Bullet"/>
    <w:basedOn w:val="List"/>
    <w:rsid w:val="00DA2D90"/>
    <w:pPr>
      <w:numPr>
        <w:numId w:val="11"/>
      </w:numPr>
      <w:tabs>
        <w:tab w:val="clear" w:pos="340"/>
      </w:tabs>
      <w:spacing w:before="40" w:after="40"/>
    </w:pPr>
  </w:style>
  <w:style w:type="character" w:customStyle="1" w:styleId="SpecialBold">
    <w:name w:val="Special Bold"/>
    <w:basedOn w:val="DefaultParagraphFont"/>
    <w:rsid w:val="00DA2D90"/>
    <w:rPr>
      <w:b/>
      <w:spacing w:val="0"/>
    </w:rPr>
  </w:style>
  <w:style w:type="paragraph" w:customStyle="1" w:styleId="SuperHeading">
    <w:name w:val="SuperHeading"/>
    <w:basedOn w:val="Normal"/>
    <w:rsid w:val="00DA2D90"/>
    <w:pPr>
      <w:spacing w:before="240" w:after="120"/>
      <w:outlineLvl w:val="0"/>
    </w:pPr>
    <w:rPr>
      <w:rFonts w:ascii="Times New Roman" w:hAnsi="Times New Roman"/>
      <w:b/>
      <w:sz w:val="32"/>
    </w:rPr>
  </w:style>
  <w:style w:type="paragraph" w:customStyle="1" w:styleId="AllowPageBreak">
    <w:name w:val="AllowPageBreak"/>
    <w:rsid w:val="00DA2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2D90"/>
    <w:rPr>
      <w:b/>
      <w:i/>
      <w:u w:val="none"/>
    </w:rPr>
  </w:style>
  <w:style w:type="character" w:customStyle="1" w:styleId="Heading2Char">
    <w:name w:val="Heading 2 Char"/>
    <w:basedOn w:val="DefaultParagraphFont"/>
    <w:link w:val="Heading2"/>
    <w:rsid w:val="00DA2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D90"/>
    <w:rPr>
      <w:rFonts w:ascii="Courier New" w:eastAsia="Times New Roman" w:hAnsi="Courier New" w:cs="Times New Roman"/>
      <w:i/>
      <w:szCs w:val="20"/>
      <w:lang w:eastAsia="en-US"/>
    </w:rPr>
  </w:style>
  <w:style w:type="paragraph" w:customStyle="1" w:styleId="HeadingBase">
    <w:name w:val="Heading Base"/>
    <w:rsid w:val="00DA2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D90"/>
    <w:pPr>
      <w:tabs>
        <w:tab w:val="right" w:leader="dot" w:pos="9072"/>
      </w:tabs>
      <w:ind w:left="567"/>
    </w:pPr>
    <w:rPr>
      <w:szCs w:val="22"/>
    </w:rPr>
  </w:style>
  <w:style w:type="paragraph" w:customStyle="1" w:styleId="TOCBase">
    <w:name w:val="TOC Base"/>
    <w:rsid w:val="00DA2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D90"/>
    <w:pPr>
      <w:tabs>
        <w:tab w:val="right" w:leader="dot" w:pos="9072"/>
      </w:tabs>
      <w:spacing w:before="40" w:after="40"/>
      <w:ind w:left="284"/>
    </w:pPr>
    <w:rPr>
      <w:rFonts w:ascii="Times New Roman" w:hAnsi="Times New Roman"/>
    </w:rPr>
  </w:style>
  <w:style w:type="paragraph" w:styleId="TOC1">
    <w:name w:val="toc 1"/>
    <w:basedOn w:val="TOCBase"/>
    <w:next w:val="Normal"/>
    <w:rsid w:val="00DA2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D90"/>
    <w:rPr>
      <w:rFonts w:ascii="Times New Roman" w:eastAsia="Times New Roman" w:hAnsi="Times New Roman" w:cs="Times New Roman"/>
      <w:sz w:val="16"/>
      <w:lang w:eastAsia="en-US"/>
    </w:rPr>
  </w:style>
  <w:style w:type="paragraph" w:styleId="Title">
    <w:name w:val="Title"/>
    <w:basedOn w:val="HeadingBase"/>
    <w:link w:val="TitleChar"/>
    <w:qFormat/>
    <w:rsid w:val="00DA2D90"/>
    <w:pPr>
      <w:spacing w:before="5040"/>
      <w:jc w:val="center"/>
    </w:pPr>
    <w:rPr>
      <w:sz w:val="48"/>
      <w:szCs w:val="72"/>
      <w:lang w:val="en-US"/>
    </w:rPr>
  </w:style>
  <w:style w:type="character" w:customStyle="1" w:styleId="TitleChar">
    <w:name w:val="Title Char"/>
    <w:basedOn w:val="DefaultParagraphFont"/>
    <w:link w:val="Title"/>
    <w:rsid w:val="00DA2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D90"/>
    <w:pPr>
      <w:tabs>
        <w:tab w:val="left" w:pos="3600"/>
        <w:tab w:val="left" w:pos="3958"/>
      </w:tabs>
    </w:pPr>
  </w:style>
  <w:style w:type="paragraph" w:customStyle="1" w:styleId="Note">
    <w:name w:val="Note"/>
    <w:basedOn w:val="BodyText"/>
    <w:rsid w:val="00DA2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D90"/>
    <w:pPr>
      <w:framePr w:wrap="auto" w:hAnchor="text" w:y="6049"/>
    </w:pPr>
    <w:rPr>
      <w:color w:val="000000"/>
      <w:sz w:val="40"/>
    </w:rPr>
  </w:style>
  <w:style w:type="paragraph" w:customStyle="1" w:styleId="TOCTitle">
    <w:name w:val="TOCTitle"/>
    <w:basedOn w:val="Heading1"/>
    <w:rsid w:val="00DA2D90"/>
    <w:pPr>
      <w:spacing w:after="240"/>
      <w:jc w:val="center"/>
      <w:outlineLvl w:val="9"/>
    </w:pPr>
    <w:rPr>
      <w:caps/>
    </w:rPr>
  </w:style>
  <w:style w:type="paragraph" w:customStyle="1" w:styleId="Version">
    <w:name w:val="Version"/>
    <w:rsid w:val="00DA2D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D90"/>
    <w:pPr>
      <w:numPr>
        <w:numId w:val="12"/>
      </w:numPr>
      <w:tabs>
        <w:tab w:val="clear" w:pos="680"/>
      </w:tabs>
    </w:pPr>
  </w:style>
  <w:style w:type="paragraph" w:styleId="Index1">
    <w:name w:val="index 1"/>
    <w:basedOn w:val="Normal"/>
    <w:next w:val="Normal"/>
    <w:semiHidden/>
    <w:rsid w:val="00DA2D90"/>
    <w:pPr>
      <w:keepNext w:val="0"/>
      <w:tabs>
        <w:tab w:val="right" w:pos="4176"/>
      </w:tabs>
      <w:ind w:left="198" w:hanging="198"/>
    </w:pPr>
    <w:rPr>
      <w:rFonts w:ascii="Garamond" w:hAnsi="Garamond"/>
    </w:rPr>
  </w:style>
  <w:style w:type="paragraph" w:styleId="IndexHeading">
    <w:name w:val="index heading"/>
    <w:basedOn w:val="Normal"/>
    <w:next w:val="Index1"/>
    <w:semiHidden/>
    <w:rsid w:val="00DA2D90"/>
    <w:pPr>
      <w:spacing w:before="120" w:after="120"/>
    </w:pPr>
    <w:rPr>
      <w:rFonts w:ascii="Arial" w:hAnsi="Arial"/>
      <w:b/>
      <w:color w:val="918585"/>
      <w:sz w:val="24"/>
    </w:rPr>
  </w:style>
  <w:style w:type="paragraph" w:styleId="Header">
    <w:name w:val="header"/>
    <w:basedOn w:val="Normal"/>
    <w:link w:val="HeaderChar"/>
    <w:rsid w:val="00DA2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D90"/>
    <w:rPr>
      <w:rFonts w:ascii="Times New Roman" w:eastAsia="Times New Roman" w:hAnsi="Times New Roman" w:cs="Times New Roman"/>
      <w:sz w:val="16"/>
      <w:szCs w:val="20"/>
      <w:lang w:val="en-GB" w:eastAsia="en-US"/>
    </w:rPr>
  </w:style>
  <w:style w:type="paragraph" w:customStyle="1" w:styleId="Chapter">
    <w:name w:val="Chapter"/>
    <w:basedOn w:val="Normal"/>
    <w:rsid w:val="00DA2D90"/>
    <w:pPr>
      <w:spacing w:before="240"/>
    </w:pPr>
    <w:rPr>
      <w:rFonts w:ascii="Times New Roman" w:hAnsi="Times New Roman"/>
      <w:smallCaps/>
      <w:spacing w:val="80"/>
      <w:sz w:val="28"/>
    </w:rPr>
  </w:style>
  <w:style w:type="paragraph" w:customStyle="1" w:styleId="InChapter">
    <w:name w:val="InChapter"/>
    <w:basedOn w:val="Heading3"/>
    <w:rsid w:val="00DA2D90"/>
    <w:pPr>
      <w:spacing w:after="240"/>
      <w:outlineLvl w:val="9"/>
    </w:pPr>
    <w:rPr>
      <w:noProof/>
    </w:rPr>
  </w:style>
  <w:style w:type="paragraph" w:styleId="Index2">
    <w:name w:val="index 2"/>
    <w:basedOn w:val="Normal"/>
    <w:next w:val="Normal"/>
    <w:semiHidden/>
    <w:rsid w:val="00DA2D90"/>
    <w:pPr>
      <w:tabs>
        <w:tab w:val="right" w:pos="4176"/>
      </w:tabs>
      <w:ind w:left="568" w:hanging="284"/>
    </w:pPr>
    <w:rPr>
      <w:rFonts w:ascii="Garamond" w:hAnsi="Garamond"/>
    </w:rPr>
  </w:style>
  <w:style w:type="paragraph" w:customStyle="1" w:styleId="Byline">
    <w:name w:val="Byline"/>
    <w:rsid w:val="00DA2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D90"/>
    <w:pPr>
      <w:tabs>
        <w:tab w:val="clear" w:pos="3600"/>
        <w:tab w:val="clear" w:pos="3958"/>
      </w:tabs>
      <w:jc w:val="right"/>
    </w:pPr>
  </w:style>
  <w:style w:type="character" w:styleId="Emphasis">
    <w:name w:val="Emphasis"/>
    <w:basedOn w:val="DefaultParagraphFont"/>
    <w:qFormat/>
    <w:rsid w:val="00DA2D90"/>
    <w:rPr>
      <w:i/>
    </w:rPr>
  </w:style>
  <w:style w:type="paragraph" w:styleId="Caption">
    <w:name w:val="caption"/>
    <w:basedOn w:val="BodyText"/>
    <w:next w:val="Normal"/>
    <w:qFormat/>
    <w:rsid w:val="00DA2D90"/>
    <w:pPr>
      <w:framePr w:w="2268" w:hSpace="181" w:vSpace="181" w:wrap="around" w:vAnchor="text" w:hAnchor="page" w:x="1135" w:y="285" w:anchorLock="1"/>
    </w:pPr>
    <w:rPr>
      <w:i/>
    </w:rPr>
  </w:style>
  <w:style w:type="paragraph" w:customStyle="1" w:styleId="MiniTOCTitle">
    <w:name w:val="MiniTOCTitle"/>
    <w:basedOn w:val="Heading4"/>
    <w:rsid w:val="00DA2D90"/>
    <w:pPr>
      <w:spacing w:before="240"/>
      <w:outlineLvl w:val="9"/>
    </w:pPr>
    <w:rPr>
      <w:noProof/>
      <w:sz w:val="24"/>
    </w:rPr>
  </w:style>
  <w:style w:type="paragraph" w:customStyle="1" w:styleId="MiniTOCItem">
    <w:name w:val="MiniTOCItem"/>
    <w:basedOn w:val="ListBullet"/>
    <w:rsid w:val="00DA2D90"/>
    <w:pPr>
      <w:numPr>
        <w:numId w:val="0"/>
      </w:numPr>
      <w:tabs>
        <w:tab w:val="right" w:leader="dot" w:pos="6521"/>
      </w:tabs>
      <w:spacing w:before="0" w:after="0"/>
    </w:pPr>
  </w:style>
  <w:style w:type="paragraph" w:customStyle="1" w:styleId="TOFTitle">
    <w:name w:val="TOFTitle"/>
    <w:basedOn w:val="TOCTitle"/>
    <w:rsid w:val="00DA2D90"/>
  </w:style>
  <w:style w:type="paragraph" w:styleId="TableofFigures">
    <w:name w:val="table of figures"/>
    <w:basedOn w:val="Normal"/>
    <w:next w:val="Normal"/>
    <w:semiHidden/>
    <w:rsid w:val="00DA2D90"/>
    <w:pPr>
      <w:tabs>
        <w:tab w:val="right" w:leader="dot" w:pos="9072"/>
      </w:tabs>
      <w:ind w:left="970" w:hanging="403"/>
    </w:pPr>
    <w:rPr>
      <w:rFonts w:ascii="Times New Roman" w:hAnsi="Times New Roman"/>
      <w:b/>
    </w:rPr>
  </w:style>
  <w:style w:type="paragraph" w:styleId="ListNumber">
    <w:name w:val="List Number"/>
    <w:basedOn w:val="List"/>
    <w:rsid w:val="00DA2D90"/>
    <w:pPr>
      <w:numPr>
        <w:numId w:val="14"/>
      </w:numPr>
      <w:tabs>
        <w:tab w:val="clear" w:pos="340"/>
      </w:tabs>
    </w:pPr>
  </w:style>
  <w:style w:type="character" w:customStyle="1" w:styleId="WingdingSymbols">
    <w:name w:val="Wingding Symbols"/>
    <w:rsid w:val="00DA2D90"/>
    <w:rPr>
      <w:rFonts w:ascii="Wingdings" w:hAnsi="Wingdings"/>
    </w:rPr>
  </w:style>
  <w:style w:type="paragraph" w:customStyle="1" w:styleId="TableHeading">
    <w:name w:val="Table Heading"/>
    <w:basedOn w:val="HeadingBase"/>
    <w:rsid w:val="00DA2D90"/>
    <w:pPr>
      <w:keepLines/>
      <w:pBdr>
        <w:bottom w:val="single" w:sz="6" w:space="1" w:color="918585"/>
      </w:pBdr>
      <w:spacing w:before="240"/>
    </w:pPr>
  </w:style>
  <w:style w:type="character" w:customStyle="1" w:styleId="HotSpot">
    <w:name w:val="HotSpot"/>
    <w:rsid w:val="00DA2D90"/>
    <w:rPr>
      <w:color w:val="0033CC"/>
      <w:u w:val="none"/>
    </w:rPr>
  </w:style>
  <w:style w:type="paragraph" w:customStyle="1" w:styleId="BodyTextRight">
    <w:name w:val="Body Text Right"/>
    <w:basedOn w:val="BodyText"/>
    <w:rsid w:val="00DA2D90"/>
    <w:pPr>
      <w:spacing w:before="0" w:after="0"/>
      <w:jc w:val="right"/>
    </w:pPr>
  </w:style>
  <w:style w:type="paragraph" w:styleId="Index3">
    <w:name w:val="index 3"/>
    <w:basedOn w:val="ListNumber2"/>
    <w:next w:val="Normal"/>
    <w:semiHidden/>
    <w:rsid w:val="00DA2D90"/>
    <w:pPr>
      <w:numPr>
        <w:numId w:val="0"/>
      </w:numPr>
      <w:tabs>
        <w:tab w:val="right" w:leader="dot" w:pos="4176"/>
      </w:tabs>
    </w:pPr>
  </w:style>
  <w:style w:type="paragraph" w:styleId="ListNumber2">
    <w:name w:val="List Number 2"/>
    <w:basedOn w:val="List2"/>
    <w:rsid w:val="00DA2D90"/>
    <w:pPr>
      <w:numPr>
        <w:numId w:val="9"/>
      </w:numPr>
      <w:tabs>
        <w:tab w:val="clear" w:pos="1060"/>
      </w:tabs>
    </w:pPr>
  </w:style>
  <w:style w:type="paragraph" w:customStyle="1" w:styleId="MarginNote">
    <w:name w:val="Margin Note"/>
    <w:basedOn w:val="BodyText"/>
    <w:rsid w:val="00DA2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D90"/>
    <w:rPr>
      <w:sz w:val="32"/>
    </w:rPr>
  </w:style>
  <w:style w:type="paragraph" w:customStyle="1" w:styleId="HeadingProcedure">
    <w:name w:val="Heading Procedure"/>
    <w:basedOn w:val="HeadingBase"/>
    <w:next w:val="Normal"/>
    <w:rsid w:val="00DA2D90"/>
    <w:pPr>
      <w:tabs>
        <w:tab w:val="left" w:pos="0"/>
      </w:tabs>
      <w:spacing w:before="120" w:after="60"/>
    </w:pPr>
    <w:rPr>
      <w:i/>
      <w:color w:val="918585"/>
      <w:sz w:val="22"/>
    </w:rPr>
  </w:style>
  <w:style w:type="paragraph" w:customStyle="1" w:styleId="TableBodyText">
    <w:name w:val="Table Body Text"/>
    <w:basedOn w:val="BodyText"/>
    <w:rsid w:val="00DA2D90"/>
    <w:pPr>
      <w:spacing w:before="60" w:after="60"/>
    </w:pPr>
  </w:style>
  <w:style w:type="paragraph" w:styleId="ListContinue">
    <w:name w:val="List Continue"/>
    <w:basedOn w:val="List"/>
    <w:rsid w:val="00DA2D90"/>
    <w:pPr>
      <w:ind w:firstLine="0"/>
    </w:pPr>
  </w:style>
  <w:style w:type="paragraph" w:customStyle="1" w:styleId="ListNote">
    <w:name w:val="List Note"/>
    <w:basedOn w:val="List"/>
    <w:rsid w:val="00DA2D90"/>
    <w:pPr>
      <w:pBdr>
        <w:top w:val="single" w:sz="6" w:space="2" w:color="918585"/>
        <w:bottom w:val="single" w:sz="6" w:space="2" w:color="918585"/>
      </w:pBdr>
      <w:tabs>
        <w:tab w:val="left" w:pos="1021"/>
      </w:tabs>
      <w:ind w:firstLine="0"/>
    </w:pPr>
  </w:style>
  <w:style w:type="paragraph" w:customStyle="1" w:styleId="Warning">
    <w:name w:val="Warning"/>
    <w:basedOn w:val="BodyText"/>
    <w:rsid w:val="00DA2D90"/>
    <w:pPr>
      <w:shd w:val="clear" w:color="auto" w:fill="D9D9D9"/>
      <w:tabs>
        <w:tab w:val="left" w:pos="992"/>
      </w:tabs>
      <w:ind w:left="119" w:right="119"/>
    </w:pPr>
    <w:rPr>
      <w:sz w:val="20"/>
    </w:rPr>
  </w:style>
  <w:style w:type="paragraph" w:customStyle="1" w:styleId="MarginIcons">
    <w:name w:val="Margin Icons"/>
    <w:basedOn w:val="BodyText"/>
    <w:rsid w:val="00DA2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D90"/>
    <w:rPr>
      <w:rFonts w:ascii="Courier New" w:hAnsi="Courier New"/>
    </w:rPr>
  </w:style>
  <w:style w:type="paragraph" w:customStyle="1" w:styleId="NoteBullet">
    <w:name w:val="Note Bullet"/>
    <w:basedOn w:val="Note"/>
    <w:rsid w:val="00DA2D90"/>
    <w:pPr>
      <w:tabs>
        <w:tab w:val="clear" w:pos="680"/>
      </w:tabs>
      <w:spacing w:before="60" w:after="60"/>
    </w:pPr>
  </w:style>
  <w:style w:type="paragraph" w:customStyle="1" w:styleId="SubHeading2">
    <w:name w:val="SubHeading2"/>
    <w:basedOn w:val="HeadingBase"/>
    <w:rsid w:val="00DA2D90"/>
    <w:pPr>
      <w:spacing w:before="240" w:after="60"/>
    </w:pPr>
    <w:rPr>
      <w:sz w:val="20"/>
    </w:rPr>
  </w:style>
  <w:style w:type="paragraph" w:customStyle="1" w:styleId="SubHeading1">
    <w:name w:val="SubHeading1"/>
    <w:basedOn w:val="HeadingBase"/>
    <w:rsid w:val="00DA2D90"/>
    <w:pPr>
      <w:spacing w:before="240" w:after="60"/>
    </w:pPr>
    <w:rPr>
      <w:color w:val="918585"/>
      <w:sz w:val="22"/>
    </w:rPr>
  </w:style>
  <w:style w:type="paragraph" w:customStyle="1" w:styleId="SideHeading">
    <w:name w:val="Side Heading"/>
    <w:basedOn w:val="HeadingBase"/>
    <w:rsid w:val="00DA2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D90"/>
    <w:pPr>
      <w:numPr>
        <w:numId w:val="10"/>
      </w:numPr>
    </w:pPr>
  </w:style>
  <w:style w:type="paragraph" w:styleId="PlainText">
    <w:name w:val="Plain Text"/>
    <w:basedOn w:val="Normal"/>
    <w:link w:val="PlainTextChar"/>
    <w:rsid w:val="00DA2D90"/>
    <w:rPr>
      <w:sz w:val="20"/>
    </w:rPr>
  </w:style>
  <w:style w:type="character" w:customStyle="1" w:styleId="PlainTextChar">
    <w:name w:val="Plain Text Char"/>
    <w:basedOn w:val="DefaultParagraphFont"/>
    <w:link w:val="PlainText"/>
    <w:rsid w:val="00DA2D90"/>
    <w:rPr>
      <w:rFonts w:ascii="Courier New" w:eastAsia="Times New Roman" w:hAnsi="Courier New" w:cs="Times New Roman"/>
      <w:sz w:val="20"/>
      <w:szCs w:val="20"/>
      <w:lang w:eastAsia="en-US"/>
    </w:rPr>
  </w:style>
  <w:style w:type="character" w:customStyle="1" w:styleId="MenuOption">
    <w:name w:val="Menu Option"/>
    <w:basedOn w:val="DefaultParagraphFont"/>
    <w:rsid w:val="00DA2D90"/>
    <w:rPr>
      <w:b/>
      <w:smallCaps/>
    </w:rPr>
  </w:style>
  <w:style w:type="paragraph" w:customStyle="1" w:styleId="TableListNumber">
    <w:name w:val="Table List Number"/>
    <w:basedOn w:val="ListNumber"/>
    <w:rsid w:val="00DA2D90"/>
    <w:pPr>
      <w:numPr>
        <w:numId w:val="0"/>
      </w:numPr>
    </w:pPr>
  </w:style>
  <w:style w:type="paragraph" w:styleId="TOC4">
    <w:name w:val="toc 4"/>
    <w:basedOn w:val="TOCBase"/>
    <w:next w:val="Normal"/>
    <w:semiHidden/>
    <w:rsid w:val="00DA2D90"/>
    <w:pPr>
      <w:tabs>
        <w:tab w:val="right" w:leader="dot" w:pos="9071"/>
      </w:tabs>
      <w:ind w:left="1701"/>
    </w:pPr>
  </w:style>
  <w:style w:type="paragraph" w:customStyle="1" w:styleId="ListAlpha">
    <w:name w:val="List Alpha"/>
    <w:basedOn w:val="List"/>
    <w:rsid w:val="00DA2D90"/>
    <w:pPr>
      <w:numPr>
        <w:numId w:val="8"/>
      </w:numPr>
    </w:pPr>
  </w:style>
  <w:style w:type="paragraph" w:customStyle="1" w:styleId="ListAlpha2">
    <w:name w:val="List Alpha 2"/>
    <w:basedOn w:val="List2"/>
    <w:rsid w:val="00DA2D90"/>
    <w:pPr>
      <w:numPr>
        <w:numId w:val="7"/>
      </w:numPr>
    </w:pPr>
  </w:style>
  <w:style w:type="paragraph" w:styleId="List2">
    <w:name w:val="List 2"/>
    <w:basedOn w:val="BodyText"/>
    <w:rsid w:val="00DA2D90"/>
    <w:pPr>
      <w:tabs>
        <w:tab w:val="left" w:pos="680"/>
      </w:tabs>
      <w:spacing w:before="60" w:after="60"/>
      <w:ind w:left="680" w:hanging="340"/>
    </w:pPr>
  </w:style>
  <w:style w:type="paragraph" w:styleId="List3">
    <w:name w:val="List 3"/>
    <w:basedOn w:val="BodyText"/>
    <w:rsid w:val="00DA2D90"/>
    <w:pPr>
      <w:tabs>
        <w:tab w:val="left" w:pos="1021"/>
      </w:tabs>
      <w:spacing w:before="60" w:after="60"/>
      <w:ind w:left="1020" w:hanging="340"/>
    </w:pPr>
  </w:style>
  <w:style w:type="paragraph" w:styleId="List4">
    <w:name w:val="List 4"/>
    <w:basedOn w:val="BodyText"/>
    <w:rsid w:val="00DA2D90"/>
    <w:pPr>
      <w:tabs>
        <w:tab w:val="left" w:pos="1361"/>
      </w:tabs>
      <w:spacing w:before="60" w:after="60"/>
      <w:ind w:left="1361" w:hanging="340"/>
    </w:pPr>
  </w:style>
  <w:style w:type="paragraph" w:styleId="List5">
    <w:name w:val="List 5"/>
    <w:basedOn w:val="BodyText"/>
    <w:rsid w:val="00DA2D90"/>
    <w:pPr>
      <w:tabs>
        <w:tab w:val="left" w:pos="1701"/>
      </w:tabs>
      <w:spacing w:before="60" w:after="60"/>
      <w:ind w:left="1701" w:hanging="340"/>
    </w:pPr>
  </w:style>
  <w:style w:type="paragraph" w:styleId="ListBullet3">
    <w:name w:val="List Bullet 3"/>
    <w:basedOn w:val="List3"/>
    <w:rsid w:val="00DA2D90"/>
    <w:pPr>
      <w:numPr>
        <w:numId w:val="13"/>
      </w:numPr>
      <w:tabs>
        <w:tab w:val="clear" w:pos="1021"/>
      </w:tabs>
      <w:ind w:left="1037" w:hanging="357"/>
    </w:pPr>
  </w:style>
  <w:style w:type="paragraph" w:styleId="ListBullet4">
    <w:name w:val="List Bullet 4"/>
    <w:basedOn w:val="List4"/>
    <w:rsid w:val="00DA2D90"/>
    <w:pPr>
      <w:numPr>
        <w:numId w:val="2"/>
      </w:numPr>
      <w:tabs>
        <w:tab w:val="clear" w:pos="1361"/>
      </w:tabs>
    </w:pPr>
  </w:style>
  <w:style w:type="paragraph" w:styleId="ListBullet5">
    <w:name w:val="List Bullet 5"/>
    <w:basedOn w:val="List5"/>
    <w:rsid w:val="00DA2D90"/>
    <w:pPr>
      <w:numPr>
        <w:numId w:val="3"/>
      </w:numPr>
    </w:pPr>
  </w:style>
  <w:style w:type="paragraph" w:styleId="ListContinue2">
    <w:name w:val="List Continue 2"/>
    <w:basedOn w:val="List2"/>
    <w:rsid w:val="00DA2D90"/>
    <w:pPr>
      <w:ind w:firstLine="0"/>
    </w:pPr>
  </w:style>
  <w:style w:type="paragraph" w:styleId="ListContinue3">
    <w:name w:val="List Continue 3"/>
    <w:basedOn w:val="List3"/>
    <w:rsid w:val="00DA2D90"/>
    <w:pPr>
      <w:ind w:left="1021" w:firstLine="0"/>
    </w:pPr>
  </w:style>
  <w:style w:type="paragraph" w:styleId="ListContinue4">
    <w:name w:val="List Continue 4"/>
    <w:basedOn w:val="List4"/>
    <w:rsid w:val="00DA2D90"/>
    <w:pPr>
      <w:ind w:firstLine="0"/>
    </w:pPr>
  </w:style>
  <w:style w:type="paragraph" w:styleId="ListContinue5">
    <w:name w:val="List Continue 5"/>
    <w:basedOn w:val="List5"/>
    <w:rsid w:val="00DA2D90"/>
    <w:pPr>
      <w:ind w:firstLine="0"/>
    </w:pPr>
  </w:style>
  <w:style w:type="paragraph" w:styleId="ListNumber3">
    <w:name w:val="List Number 3"/>
    <w:basedOn w:val="List3"/>
    <w:rsid w:val="00DA2D90"/>
    <w:pPr>
      <w:numPr>
        <w:numId w:val="4"/>
      </w:numPr>
    </w:pPr>
  </w:style>
  <w:style w:type="paragraph" w:styleId="ListNumber4">
    <w:name w:val="List Number 4"/>
    <w:basedOn w:val="List4"/>
    <w:rsid w:val="00DA2D90"/>
    <w:pPr>
      <w:numPr>
        <w:numId w:val="5"/>
      </w:numPr>
    </w:pPr>
  </w:style>
  <w:style w:type="paragraph" w:styleId="ListNumber5">
    <w:name w:val="List Number 5"/>
    <w:basedOn w:val="List5"/>
    <w:rsid w:val="00DA2D90"/>
    <w:pPr>
      <w:numPr>
        <w:numId w:val="6"/>
      </w:numPr>
    </w:pPr>
  </w:style>
  <w:style w:type="paragraph" w:styleId="BlockText">
    <w:name w:val="Block Text"/>
    <w:basedOn w:val="Normal"/>
    <w:rsid w:val="00DA2D90"/>
    <w:pPr>
      <w:spacing w:after="120"/>
      <w:ind w:left="1440" w:right="1440"/>
    </w:pPr>
  </w:style>
  <w:style w:type="character" w:customStyle="1" w:styleId="Subscript">
    <w:name w:val="Subscript"/>
    <w:basedOn w:val="DefaultParagraphFont"/>
    <w:rsid w:val="00DA2D90"/>
    <w:rPr>
      <w:sz w:val="16"/>
      <w:vertAlign w:val="subscript"/>
    </w:rPr>
  </w:style>
  <w:style w:type="character" w:customStyle="1" w:styleId="Superscript">
    <w:name w:val="Superscript"/>
    <w:basedOn w:val="DefaultParagraphFont"/>
    <w:rsid w:val="00DA2D90"/>
    <w:rPr>
      <w:sz w:val="16"/>
      <w:vertAlign w:val="superscript"/>
    </w:rPr>
  </w:style>
  <w:style w:type="character" w:customStyle="1" w:styleId="Symbols">
    <w:name w:val="Symbols"/>
    <w:basedOn w:val="DefaultParagraphFont"/>
    <w:rsid w:val="00DA2D90"/>
    <w:rPr>
      <w:rFonts w:ascii="Symbol" w:hAnsi="Symbol"/>
    </w:rPr>
  </w:style>
  <w:style w:type="character" w:customStyle="1" w:styleId="MenuOptions">
    <w:name w:val="Menu Options"/>
    <w:basedOn w:val="DefaultParagraphFont"/>
    <w:rsid w:val="00DA2D90"/>
    <w:rPr>
      <w:rFonts w:ascii="Arial Narrow" w:hAnsi="Arial Narrow"/>
      <w:smallCaps/>
    </w:rPr>
  </w:style>
  <w:style w:type="character" w:customStyle="1" w:styleId="Buttons">
    <w:name w:val="Buttons"/>
    <w:basedOn w:val="DefaultParagraphFont"/>
    <w:rsid w:val="00DA2D90"/>
    <w:rPr>
      <w:b/>
    </w:rPr>
  </w:style>
  <w:style w:type="character" w:customStyle="1" w:styleId="Underlined">
    <w:name w:val="Underlined"/>
    <w:basedOn w:val="DefaultParagraphFont"/>
    <w:rsid w:val="00DA2D90"/>
    <w:rPr>
      <w:u w:val="single"/>
    </w:rPr>
  </w:style>
  <w:style w:type="paragraph" w:customStyle="1" w:styleId="TableBodyTextRight">
    <w:name w:val="Table Body Text Right"/>
    <w:basedOn w:val="TableBodyText"/>
    <w:rsid w:val="00DA2D90"/>
    <w:pPr>
      <w:widowControl w:val="0"/>
      <w:autoSpaceDE w:val="0"/>
      <w:autoSpaceDN w:val="0"/>
      <w:adjustRightInd w:val="0"/>
      <w:jc w:val="right"/>
    </w:pPr>
    <w:rPr>
      <w:rFonts w:cs="Arial"/>
      <w:szCs w:val="18"/>
    </w:rPr>
  </w:style>
  <w:style w:type="paragraph" w:customStyle="1" w:styleId="CopyrightText">
    <w:name w:val="Copyright Text"/>
    <w:basedOn w:val="BodyText"/>
    <w:rsid w:val="00DA2D90"/>
    <w:rPr>
      <w:sz w:val="18"/>
    </w:rPr>
  </w:style>
  <w:style w:type="paragraph" w:customStyle="1" w:styleId="BodySmallRight">
    <w:name w:val="Body Small Right"/>
    <w:basedOn w:val="BodyTextRight"/>
    <w:rsid w:val="00DA2D90"/>
    <w:rPr>
      <w:sz w:val="18"/>
      <w:szCs w:val="18"/>
    </w:rPr>
  </w:style>
  <w:style w:type="paragraph" w:customStyle="1" w:styleId="MarginEdition">
    <w:name w:val="Margin Edition"/>
    <w:basedOn w:val="MarginNote"/>
    <w:rsid w:val="00DA2D90"/>
    <w:pPr>
      <w:spacing w:before="0" w:after="0"/>
    </w:pPr>
    <w:rPr>
      <w:rFonts w:ascii="Times New Roman" w:hAnsi="Times New Roman"/>
      <w:color w:val="999999"/>
    </w:rPr>
  </w:style>
  <w:style w:type="paragraph" w:customStyle="1" w:styleId="Spacer">
    <w:name w:val="Spacer"/>
    <w:basedOn w:val="Normal"/>
    <w:rsid w:val="00DA2D90"/>
    <w:rPr>
      <w:sz w:val="2"/>
      <w:szCs w:val="2"/>
    </w:rPr>
  </w:style>
  <w:style w:type="character" w:customStyle="1" w:styleId="Small">
    <w:name w:val="Small"/>
    <w:basedOn w:val="DefaultParagraphFont"/>
    <w:rsid w:val="00DA2D90"/>
    <w:rPr>
      <w:sz w:val="16"/>
    </w:rPr>
  </w:style>
  <w:style w:type="paragraph" w:customStyle="1" w:styleId="WideTable">
    <w:name w:val="Wide Table"/>
    <w:basedOn w:val="Normal"/>
    <w:rsid w:val="00DA2D90"/>
    <w:pPr>
      <w:ind w:left="-1418"/>
    </w:pPr>
    <w:rPr>
      <w:sz w:val="2"/>
      <w:szCs w:val="2"/>
    </w:rPr>
  </w:style>
  <w:style w:type="character" w:styleId="PageNumber">
    <w:name w:val="page number"/>
    <w:basedOn w:val="DefaultParagraphFont"/>
    <w:rsid w:val="00DA2D90"/>
  </w:style>
  <w:style w:type="paragraph" w:styleId="Quote">
    <w:name w:val="Quote"/>
    <w:basedOn w:val="Heading1"/>
    <w:link w:val="QuoteChar"/>
    <w:qFormat/>
    <w:rsid w:val="00DA2D90"/>
    <w:rPr>
      <w:b w:val="0"/>
      <w:sz w:val="72"/>
      <w:szCs w:val="72"/>
      <w:lang w:val="en-NZ"/>
    </w:rPr>
  </w:style>
  <w:style w:type="character" w:customStyle="1" w:styleId="QuoteChar">
    <w:name w:val="Quote Char"/>
    <w:basedOn w:val="DefaultParagraphFont"/>
    <w:link w:val="Quote"/>
    <w:rsid w:val="00DA2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D90"/>
    <w:pPr>
      <w:pageBreakBefore/>
    </w:pPr>
  </w:style>
  <w:style w:type="paragraph" w:customStyle="1" w:styleId="Border">
    <w:name w:val="Border"/>
    <w:basedOn w:val="Normal"/>
    <w:qFormat/>
    <w:rsid w:val="00DA2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D90"/>
    <w:rPr>
      <w:b/>
      <w:bCs/>
      <w:i/>
      <w:iCs/>
      <w:color w:val="auto"/>
    </w:rPr>
  </w:style>
  <w:style w:type="paragraph" w:styleId="IntenseQuote">
    <w:name w:val="Intense Quote"/>
    <w:basedOn w:val="Normal"/>
    <w:next w:val="Normal"/>
    <w:link w:val="IntenseQuoteChar"/>
    <w:uiPriority w:val="30"/>
    <w:qFormat/>
    <w:rsid w:val="00DA2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D90"/>
    <w:rPr>
      <w:smallCaps/>
      <w:color w:val="auto"/>
      <w:u w:val="single"/>
    </w:rPr>
  </w:style>
  <w:style w:type="character" w:styleId="IntenseReference">
    <w:name w:val="Intense Reference"/>
    <w:basedOn w:val="DefaultParagraphFont"/>
    <w:uiPriority w:val="32"/>
    <w:qFormat/>
    <w:rsid w:val="00DA2D90"/>
    <w:rPr>
      <w:b/>
      <w:bCs/>
      <w:smallCaps/>
      <w:color w:val="auto"/>
      <w:spacing w:val="5"/>
      <w:u w:val="single"/>
    </w:rPr>
  </w:style>
  <w:style w:type="paragraph" w:customStyle="1" w:styleId="2ColumnHeading">
    <w:name w:val="2Column Heading"/>
    <w:basedOn w:val="BodyText"/>
    <w:qFormat/>
    <w:rsid w:val="00DA2D90"/>
    <w:pPr>
      <w:spacing w:after="60"/>
      <w:ind w:left="-2268"/>
    </w:pPr>
    <w:rPr>
      <w:b/>
    </w:rPr>
  </w:style>
  <w:style w:type="paragraph" w:customStyle="1" w:styleId="Heading1TOC">
    <w:name w:val="Heading1 TOC"/>
    <w:basedOn w:val="Normal"/>
    <w:qFormat/>
    <w:rsid w:val="00DA2D90"/>
    <w:pPr>
      <w:spacing w:before="240" w:after="120"/>
    </w:pPr>
    <w:rPr>
      <w:rFonts w:ascii="Times New Roman" w:hAnsi="Times New Roman"/>
      <w:b/>
      <w:sz w:val="32"/>
    </w:rPr>
  </w:style>
  <w:style w:type="paragraph" w:customStyle="1" w:styleId="Heading2TOC">
    <w:name w:val="Heading2 TOC"/>
    <w:basedOn w:val="Normal"/>
    <w:qFormat/>
    <w:rsid w:val="00DA2D90"/>
    <w:pPr>
      <w:spacing w:before="240" w:after="60"/>
    </w:pPr>
    <w:rPr>
      <w:rFonts w:ascii="Times New Roman" w:hAnsi="Times New Roman"/>
      <w:b/>
      <w:sz w:val="28"/>
    </w:rPr>
  </w:style>
  <w:style w:type="character" w:customStyle="1" w:styleId="Underline">
    <w:name w:val="Underline"/>
    <w:basedOn w:val="DefaultParagraphFont"/>
    <w:qFormat/>
    <w:rsid w:val="00DA2D90"/>
    <w:rPr>
      <w:u w:val="single"/>
    </w:rPr>
  </w:style>
  <w:style w:type="paragraph" w:styleId="BalloonText">
    <w:name w:val="Balloon Text"/>
    <w:basedOn w:val="Normal"/>
    <w:link w:val="BalloonTextChar"/>
    <w:rsid w:val="00DA2D90"/>
    <w:rPr>
      <w:rFonts w:ascii="Tahoma" w:hAnsi="Tahoma" w:cs="Tahoma"/>
      <w:sz w:val="16"/>
      <w:szCs w:val="16"/>
    </w:rPr>
  </w:style>
  <w:style w:type="character" w:customStyle="1" w:styleId="BalloonTextChar">
    <w:name w:val="Balloon Text Char"/>
    <w:basedOn w:val="DefaultParagraphFont"/>
    <w:link w:val="BalloonText"/>
    <w:rsid w:val="00DA2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D90"/>
    <w:rPr>
      <w:b/>
      <w:color w:val="660033"/>
      <w:spacing w:val="0"/>
    </w:rPr>
  </w:style>
  <w:style w:type="paragraph" w:customStyle="1" w:styleId="Nameditemlist">
    <w:name w:val="Named item list"/>
    <w:basedOn w:val="BodyText"/>
    <w:qFormat/>
    <w:rsid w:val="00DA2D90"/>
    <w:pPr>
      <w:tabs>
        <w:tab w:val="left" w:pos="2835"/>
      </w:tabs>
      <w:ind w:left="2835" w:hanging="2835"/>
    </w:pPr>
  </w:style>
  <w:style w:type="paragraph" w:customStyle="1" w:styleId="BodyTextnopadding">
    <w:name w:val="Body Text no padding"/>
    <w:basedOn w:val="BodyText"/>
    <w:qFormat/>
    <w:rsid w:val="00DA2D90"/>
    <w:pPr>
      <w:spacing w:before="0" w:after="0"/>
    </w:pPr>
  </w:style>
  <w:style w:type="paragraph" w:customStyle="1" w:styleId="BodyTextBold">
    <w:name w:val="Body Text Bold"/>
    <w:basedOn w:val="BodyText"/>
    <w:qFormat/>
    <w:rsid w:val="00DA2D90"/>
    <w:rPr>
      <w:b/>
    </w:rPr>
  </w:style>
  <w:style w:type="character" w:styleId="Hyperlink">
    <w:name w:val="Hyperlink"/>
    <w:basedOn w:val="DefaultParagraphFont"/>
    <w:uiPriority w:val="99"/>
    <w:unhideWhenUsed/>
    <w:rsid w:val="00880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3858</Characters>
  <Application>Microsoft Office Word</Application>
  <DocSecurity>0</DocSecurity>
  <Lines>128</Lines>
  <Paragraphs>90</Paragraphs>
  <ScaleCrop>false</ScaleCrop>
  <Company>Author-it Software Corporation Ltd.</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SITHACS004 Launder linen and guests clothes</dc:title>
  <dc:subject>Approved</dc:subject>
  <dc:creator>SkillsIQ</dc:creator>
  <cp:keywords>Release: 1</cp:keywords>
  <dc:description>Review Date: 12 April 2008</dc:description>
  <cp:lastModifiedBy>HSD_TPCMSd.prod</cp:lastModifiedBy>
  <cp:revision>3</cp:revision>
  <dcterms:created xsi:type="dcterms:W3CDTF">2022-04-08T07:55:00Z</dcterms:created>
  <dcterms:modified xsi:type="dcterms:W3CDTF">2022-04-08T07:55:00Z</dcterms:modified>
</cp:coreProperties>
</file>