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3A7" w:rsidP="005013A7">
      <w:pPr>
        <w:pStyle w:val="Title"/>
      </w:pPr>
      <w:r>
        <w:fldChar w:fldCharType="begin"/>
      </w:r>
      <w:r>
        <w:instrText xml:space="preserve"> TITLE   \* MERGEFORMAT </w:instrText>
      </w:r>
      <w:r>
        <w:fldChar w:fldCharType="separate"/>
      </w:r>
      <w:r>
        <w:t>Assessment Requirements for SITEEVT030 Develop event concepts</w:t>
      </w:r>
      <w:r>
        <w:fldChar w:fldCharType="end"/>
      </w:r>
    </w:p>
    <w:p w:rsidR="005013A7" w:rsidP="005013A7">
      <w:pPr>
        <w:pStyle w:val="Version"/>
        <w:sectPr w:rsidSect="004910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10D5" w:rsidP="004910D5">
      <w:pPr>
        <w:pStyle w:val="SuperHeading"/>
      </w:pPr>
      <w:r w:rsidRPr="004910D5">
        <w:t>Assessment Requirements for SITEEVT030 Develop event concepts</w:t>
      </w:r>
    </w:p>
    <w:p w:rsidR="00000000" w:rsidRPr="004910D5" w:rsidP="004910D5">
      <w:pPr>
        <w:pStyle w:val="Heading1"/>
      </w:pPr>
      <w:bookmarkStart w:id="1" w:name="O_1246256"/>
      <w:bookmarkEnd w:id="1"/>
      <w:r w:rsidRPr="004910D5">
        <w:t>Modification History</w:t>
      </w:r>
    </w:p>
    <w:tbl>
      <w:tblPr>
        <w:tblW w:w="9490" w:type="dxa"/>
        <w:tblLayout w:type="fixed"/>
        <w:tblCellMar>
          <w:left w:w="62" w:type="dxa"/>
          <w:right w:w="62" w:type="dxa"/>
        </w:tblCellMar>
        <w:tblLook w:val="0000"/>
      </w:tblPr>
      <w:tblGrid>
        <w:gridCol w:w="1924"/>
        <w:gridCol w:w="7566"/>
      </w:tblGrid>
      <w:tr w:rsidTr="004910D5">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910D5" w:rsidP="004910D5">
            <w:pPr>
              <w:pStyle w:val="BodyText"/>
            </w:pPr>
            <w:r w:rsidRPr="004910D5">
              <w:rPr>
                <w:rStyle w:val="SpecialBold"/>
              </w:rPr>
              <w:t>Release</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910D5">
            <w:pPr>
              <w:pStyle w:val="BodyText"/>
              <w:rPr>
                <w:lang w:val="en-NZ"/>
              </w:rPr>
            </w:pPr>
            <w:r w:rsidRPr="004910D5">
              <w:rPr>
                <w:rStyle w:val="SpecialBold"/>
              </w:rPr>
              <w:t>Comments</w:t>
            </w:r>
          </w:p>
        </w:tc>
      </w:tr>
      <w:tr w:rsidTr="004910D5">
        <w:tblPrEx>
          <w:tblW w:w="9490" w:type="dxa"/>
          <w:tblLayout w:type="fixed"/>
          <w:tblCellMar>
            <w:left w:w="62" w:type="dxa"/>
            <w:right w:w="62" w:type="dxa"/>
          </w:tblCellMar>
          <w:tblLook w:val="0000"/>
        </w:tblPrEx>
        <w:tc>
          <w:tcPr>
            <w:tcW w:w="192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910D5">
            <w:pPr>
              <w:pStyle w:val="BodyText"/>
              <w:rPr>
                <w:lang w:val="en-NZ"/>
              </w:rPr>
            </w:pPr>
            <w:r w:rsidRPr="004910D5">
              <w:t>Release 2</w:t>
            </w:r>
          </w:p>
        </w:tc>
        <w:tc>
          <w:tcPr>
            <w:tcW w:w="756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910D5" w:rsidP="004910D5">
            <w:pPr>
              <w:pStyle w:val="BodyText"/>
            </w:pPr>
            <w:r w:rsidRPr="004910D5">
              <w:t>Release 2 Supersedes and is equivalent to Release 1, minor correction to performance criteria.</w:t>
            </w:r>
          </w:p>
        </w:tc>
      </w:tr>
    </w:tbl>
    <w:p w:rsidR="00000000" w:rsidRPr="004910D5" w:rsidP="004910D5">
      <w:pPr>
        <w:pStyle w:val="BodyText"/>
      </w:pPr>
    </w:p>
    <w:p w:rsidR="00000000" w:rsidRPr="004910D5" w:rsidP="004910D5">
      <w:pPr>
        <w:pStyle w:val="AllowPageBreak"/>
      </w:pPr>
    </w:p>
    <w:p w:rsidR="00000000" w:rsidRPr="004910D5" w:rsidP="004910D5">
      <w:pPr>
        <w:pStyle w:val="Heading1"/>
      </w:pPr>
      <w:bookmarkStart w:id="2" w:name="O_1246255"/>
      <w:bookmarkEnd w:id="2"/>
      <w:r w:rsidRPr="004910D5">
        <w:t>Performance Evidence</w:t>
      </w:r>
    </w:p>
    <w:p w:rsidR="00000000" w:rsidRPr="004910D5" w:rsidP="005013A7">
      <w:pPr>
        <w:pStyle w:val="BodyText"/>
      </w:pPr>
      <w:r w:rsidRPr="004910D5">
        <w:t>Evidence of the ability to complete tasks outlined in elements and performance criteria of this unit in the context of the job role, and:</w:t>
      </w:r>
    </w:p>
    <w:p w:rsidR="00000000" w:rsidRPr="004910D5" w:rsidP="004910D5">
      <w:pPr>
        <w:pStyle w:val="ListBullet"/>
      </w:pPr>
      <w:r w:rsidRPr="004910D5">
        <w:t>develop preliminary creative event concept for two different events using information sources listed in the knowledge</w:t>
      </w:r>
      <w:r w:rsidRPr="004910D5">
        <w:t xml:space="preserve"> evidence</w:t>
      </w:r>
    </w:p>
    <w:p w:rsidR="00000000" w:rsidRPr="004910D5" w:rsidP="004910D5">
      <w:pPr>
        <w:pStyle w:val="ListBullet"/>
      </w:pPr>
      <w:r w:rsidRPr="004910D5">
        <w:t>develop and evaluate approaches for each of the above preliminary event concepts, which address the following criteria:</w:t>
      </w:r>
    </w:p>
    <w:p w:rsidR="00000000" w:rsidRPr="004910D5" w:rsidP="004910D5">
      <w:pPr>
        <w:pStyle w:val="ListBullet2"/>
      </w:pPr>
      <w:r w:rsidRPr="004910D5">
        <w:t>cost-effectiveness</w:t>
      </w:r>
    </w:p>
    <w:p w:rsidR="00000000" w:rsidRPr="004910D5" w:rsidP="004910D5">
      <w:pPr>
        <w:pStyle w:val="ListBullet2"/>
      </w:pPr>
      <w:r w:rsidRPr="004910D5">
        <w:t>competing priorities</w:t>
      </w:r>
    </w:p>
    <w:p w:rsidR="00000000" w:rsidRPr="004910D5" w:rsidP="004910D5">
      <w:pPr>
        <w:pStyle w:val="ListBullet2"/>
      </w:pPr>
      <w:r w:rsidRPr="004910D5">
        <w:t>fit with:</w:t>
      </w:r>
    </w:p>
    <w:p w:rsidR="00000000" w:rsidRPr="004910D5" w:rsidP="004910D5">
      <w:pPr>
        <w:pStyle w:val="ListBullet3"/>
      </w:pPr>
      <w:r w:rsidRPr="004910D5">
        <w:t>creative aspirations</w:t>
      </w:r>
    </w:p>
    <w:p w:rsidR="00000000" w:rsidRPr="004910D5" w:rsidP="004910D5">
      <w:pPr>
        <w:pStyle w:val="ListBullet3"/>
      </w:pPr>
      <w:r w:rsidRPr="004910D5">
        <w:t>strategic direction of the organisation</w:t>
      </w:r>
    </w:p>
    <w:p w:rsidR="00000000" w:rsidRPr="004910D5" w:rsidP="004910D5">
      <w:pPr>
        <w:pStyle w:val="ListBullet3"/>
      </w:pPr>
      <w:r w:rsidRPr="004910D5">
        <w:t>target market needs</w:t>
      </w:r>
    </w:p>
    <w:p w:rsidR="00000000" w:rsidRPr="004910D5" w:rsidP="004910D5">
      <w:pPr>
        <w:pStyle w:val="ListBullet2"/>
      </w:pPr>
      <w:r w:rsidRPr="004910D5">
        <w:t>innovation</w:t>
      </w:r>
    </w:p>
    <w:p w:rsidR="00000000" w:rsidRPr="004910D5" w:rsidP="004910D5">
      <w:pPr>
        <w:pStyle w:val="ListBullet2"/>
      </w:pPr>
      <w:r w:rsidRPr="004910D5">
        <w:t>risk-benefit analysis</w:t>
      </w:r>
    </w:p>
    <w:p w:rsidR="00000000" w:rsidRPr="004910D5" w:rsidP="004910D5">
      <w:pPr>
        <w:pStyle w:val="ListBullet2"/>
      </w:pPr>
      <w:r w:rsidRPr="004910D5">
        <w:t>technical feasibility</w:t>
      </w:r>
    </w:p>
    <w:p w:rsidR="00000000" w:rsidRPr="004910D5" w:rsidP="004910D5">
      <w:pPr>
        <w:pStyle w:val="ListBullet"/>
      </w:pPr>
      <w:r w:rsidRPr="004910D5">
        <w:t>prepare and present a proposal to stakeholders for one of the above event concepts, detailing creative and practical criteria of each proposed approach, and seek feedback and inpu</w:t>
      </w:r>
      <w:r w:rsidRPr="004910D5">
        <w:t>t to obtain agreement to proceed with further development and refinement of selected event concept approach</w:t>
      </w:r>
    </w:p>
    <w:p w:rsidR="00000000" w:rsidRPr="004910D5" w:rsidP="004910D5">
      <w:pPr>
        <w:pStyle w:val="ListBullet"/>
      </w:pPr>
      <w:r w:rsidRPr="004910D5">
        <w:t>develop implementation specifications for the above selected event concept which includes:</w:t>
      </w:r>
    </w:p>
    <w:p w:rsidR="00000000" w:rsidRPr="004910D5" w:rsidP="004910D5">
      <w:pPr>
        <w:pStyle w:val="ListBullet2"/>
      </w:pPr>
      <w:r w:rsidRPr="004910D5">
        <w:t>briefs for work</w:t>
      </w:r>
    </w:p>
    <w:p w:rsidR="00000000" w:rsidRPr="004910D5" w:rsidP="004910D5">
      <w:pPr>
        <w:pStyle w:val="ListBullet2"/>
      </w:pPr>
      <w:r w:rsidRPr="004910D5">
        <w:t>concept specification</w:t>
      </w:r>
    </w:p>
    <w:p w:rsidR="00000000" w:rsidRPr="004910D5" w:rsidP="004910D5">
      <w:pPr>
        <w:pStyle w:val="ListBullet2"/>
      </w:pPr>
      <w:r w:rsidRPr="004910D5">
        <w:t>operational plan</w:t>
      </w:r>
    </w:p>
    <w:p w:rsidR="00000000" w:rsidRPr="004910D5" w:rsidP="004910D5">
      <w:pPr>
        <w:pStyle w:val="ListBullet2"/>
      </w:pPr>
      <w:r w:rsidRPr="004910D5">
        <w:t>resource breakdown</w:t>
      </w:r>
    </w:p>
    <w:p w:rsidR="00000000" w:rsidRPr="004910D5" w:rsidP="004910D5">
      <w:pPr>
        <w:pStyle w:val="ListBullet2"/>
      </w:pPr>
      <w:r w:rsidRPr="004910D5">
        <w:t>production requirements.</w:t>
      </w:r>
    </w:p>
    <w:p w:rsidR="00000000" w:rsidRPr="004910D5" w:rsidP="004910D5">
      <w:pPr>
        <w:pStyle w:val="AllowPageBreak"/>
      </w:pPr>
    </w:p>
    <w:p w:rsidR="00000000" w:rsidRPr="004910D5" w:rsidP="004910D5">
      <w:pPr>
        <w:pStyle w:val="Heading1"/>
      </w:pPr>
      <w:bookmarkStart w:id="3" w:name="O_1246254"/>
      <w:bookmarkEnd w:id="3"/>
      <w:r w:rsidRPr="004910D5">
        <w:t>Knowledge Evidence</w:t>
      </w:r>
    </w:p>
    <w:p w:rsidR="00000000" w:rsidRPr="004910D5" w:rsidP="005013A7">
      <w:pPr>
        <w:pStyle w:val="BodyText"/>
      </w:pPr>
      <w:r w:rsidRPr="004910D5">
        <w:t>Demonstrated knowledge required to complete the tasks outlined in elements and performance criteria of this unit:</w:t>
      </w:r>
    </w:p>
    <w:p w:rsidR="00000000" w:rsidRPr="004910D5" w:rsidP="004910D5">
      <w:pPr>
        <w:pStyle w:val="ListBullet"/>
      </w:pPr>
      <w:r w:rsidRPr="004910D5">
        <w:t>information sources that shape event concept development:</w:t>
      </w:r>
    </w:p>
    <w:p w:rsidR="00000000" w:rsidRPr="004910D5" w:rsidP="004910D5">
      <w:pPr>
        <w:pStyle w:val="ListBullet2"/>
      </w:pPr>
      <w:r w:rsidRPr="004910D5">
        <w:t>creative brief</w:t>
      </w:r>
    </w:p>
    <w:p w:rsidR="00000000" w:rsidRPr="004910D5" w:rsidP="004910D5">
      <w:pPr>
        <w:pStyle w:val="ListBullet2"/>
      </w:pPr>
      <w:r w:rsidRPr="004910D5">
        <w:t>event objectives</w:t>
      </w:r>
    </w:p>
    <w:p w:rsidR="00000000" w:rsidRPr="004910D5" w:rsidP="004910D5">
      <w:pPr>
        <w:pStyle w:val="ListBullet2"/>
      </w:pPr>
      <w:r w:rsidRPr="004910D5">
        <w:t>event parameters:</w:t>
      </w:r>
    </w:p>
    <w:p w:rsidR="00000000" w:rsidRPr="004910D5" w:rsidP="004910D5">
      <w:pPr>
        <w:pStyle w:val="ListBullet3"/>
      </w:pPr>
      <w:r w:rsidRPr="004910D5">
        <w:t>date, time and duration</w:t>
      </w:r>
    </w:p>
    <w:p w:rsidR="00000000" w:rsidRPr="004910D5" w:rsidP="004910D5">
      <w:pPr>
        <w:pStyle w:val="ListBullet3"/>
      </w:pPr>
      <w:r w:rsidRPr="004910D5">
        <w:t>size and scope</w:t>
      </w:r>
    </w:p>
    <w:p w:rsidR="00000000" w:rsidRPr="004910D5" w:rsidP="004910D5">
      <w:pPr>
        <w:pStyle w:val="ListBullet3"/>
      </w:pPr>
      <w:r w:rsidRPr="004910D5">
        <w:t>location</w:t>
      </w:r>
    </w:p>
    <w:p w:rsidR="00000000" w:rsidRPr="004910D5" w:rsidP="004910D5">
      <w:pPr>
        <w:pStyle w:val="ListBullet3"/>
      </w:pPr>
      <w:r w:rsidRPr="004910D5">
        <w:t>resourcing</w:t>
      </w:r>
    </w:p>
    <w:p w:rsidR="00000000" w:rsidRPr="004910D5" w:rsidP="004910D5">
      <w:pPr>
        <w:pStyle w:val="ListBullet2"/>
      </w:pPr>
      <w:r w:rsidRPr="004910D5">
        <w:t>market research</w:t>
      </w:r>
    </w:p>
    <w:p w:rsidR="00000000" w:rsidRPr="004910D5" w:rsidP="004910D5">
      <w:pPr>
        <w:pStyle w:val="ListBullet2"/>
      </w:pPr>
      <w:r w:rsidRPr="004910D5">
        <w:t>organisational vision</w:t>
      </w:r>
    </w:p>
    <w:p w:rsidR="00000000" w:rsidRPr="004910D5" w:rsidP="004910D5">
      <w:pPr>
        <w:pStyle w:val="ListBullet"/>
      </w:pPr>
      <w:r w:rsidRPr="004910D5">
        <w:t xml:space="preserve">techniques for exploring, generating and testing creative ideas, and for translating these </w:t>
      </w:r>
      <w:r w:rsidRPr="004910D5">
        <w:t>ideas into workable concepts:</w:t>
      </w:r>
    </w:p>
    <w:p w:rsidR="00000000" w:rsidRPr="004910D5" w:rsidP="004910D5">
      <w:pPr>
        <w:pStyle w:val="ListBullet2"/>
      </w:pPr>
      <w:r w:rsidRPr="004910D5">
        <w:t>challenging existing assumptions and preconceptions</w:t>
      </w:r>
    </w:p>
    <w:p w:rsidR="00000000" w:rsidRPr="004910D5" w:rsidP="004910D5">
      <w:pPr>
        <w:pStyle w:val="ListBullet2"/>
      </w:pPr>
      <w:r w:rsidRPr="004910D5">
        <w:t>considering change to the way things are done</w:t>
      </w:r>
    </w:p>
    <w:p w:rsidR="00000000" w:rsidRPr="004910D5" w:rsidP="004910D5">
      <w:pPr>
        <w:pStyle w:val="ListBullet2"/>
      </w:pPr>
      <w:r w:rsidRPr="004910D5">
        <w:t>exploring practice in a different industry context</w:t>
      </w:r>
    </w:p>
    <w:p w:rsidR="00000000" w:rsidRPr="004910D5" w:rsidP="004910D5">
      <w:pPr>
        <w:pStyle w:val="ListBullet2"/>
      </w:pPr>
      <w:r w:rsidRPr="004910D5">
        <w:t>investigating new technologies</w:t>
      </w:r>
    </w:p>
    <w:p w:rsidR="00000000" w:rsidRPr="004910D5" w:rsidP="004910D5">
      <w:pPr>
        <w:pStyle w:val="ListBullet2"/>
      </w:pPr>
      <w:r w:rsidRPr="004910D5">
        <w:t>making connections between seemingly unrelated activities</w:t>
      </w:r>
    </w:p>
    <w:p w:rsidR="00000000" w:rsidRPr="004910D5" w:rsidP="004910D5">
      <w:pPr>
        <w:pStyle w:val="ListBullet"/>
      </w:pPr>
      <w:r w:rsidRPr="004910D5">
        <w:t>internal and external factors that affect event concept development:</w:t>
      </w:r>
    </w:p>
    <w:p w:rsidR="00000000" w:rsidRPr="004910D5" w:rsidP="004910D5">
      <w:pPr>
        <w:pStyle w:val="ListBullet2"/>
      </w:pPr>
      <w:r w:rsidRPr="004910D5">
        <w:t>market factors:</w:t>
      </w:r>
    </w:p>
    <w:p w:rsidR="00000000" w:rsidRPr="004910D5" w:rsidP="004910D5">
      <w:pPr>
        <w:pStyle w:val="ListBullet3"/>
      </w:pPr>
      <w:r w:rsidRPr="004910D5">
        <w:t>competitive environment</w:t>
      </w:r>
    </w:p>
    <w:p w:rsidR="00000000" w:rsidRPr="004910D5" w:rsidP="004910D5">
      <w:pPr>
        <w:pStyle w:val="ListBullet3"/>
      </w:pPr>
      <w:r w:rsidRPr="004910D5">
        <w:t>potential levels of participation and interest</w:t>
      </w:r>
    </w:p>
    <w:p w:rsidR="00000000" w:rsidRPr="004910D5" w:rsidP="004910D5">
      <w:pPr>
        <w:pStyle w:val="ListBullet3"/>
      </w:pPr>
      <w:r w:rsidRPr="004910D5">
        <w:t>media interest</w:t>
      </w:r>
    </w:p>
    <w:p w:rsidR="00000000" w:rsidRPr="004910D5" w:rsidP="004910D5">
      <w:pPr>
        <w:pStyle w:val="ListBullet2"/>
      </w:pPr>
      <w:r w:rsidRPr="004910D5">
        <w:t>operational considerations:</w:t>
      </w:r>
    </w:p>
    <w:p w:rsidR="00000000" w:rsidRPr="004910D5" w:rsidP="004910D5">
      <w:pPr>
        <w:pStyle w:val="ListBullet3"/>
      </w:pPr>
      <w:r w:rsidRPr="004910D5">
        <w:t>access</w:t>
      </w:r>
    </w:p>
    <w:p w:rsidR="00000000" w:rsidRPr="004910D5" w:rsidP="004910D5">
      <w:pPr>
        <w:pStyle w:val="ListBullet3"/>
      </w:pPr>
      <w:r w:rsidRPr="004910D5">
        <w:t>climate</w:t>
      </w:r>
    </w:p>
    <w:p w:rsidR="00000000" w:rsidRPr="004910D5" w:rsidP="004910D5">
      <w:pPr>
        <w:pStyle w:val="ListBullet3"/>
      </w:pPr>
      <w:r w:rsidRPr="004910D5">
        <w:t>regulatory requirements</w:t>
      </w:r>
    </w:p>
    <w:p w:rsidR="00000000" w:rsidRPr="004910D5" w:rsidP="004910D5">
      <w:pPr>
        <w:pStyle w:val="ListBullet3"/>
      </w:pPr>
      <w:r w:rsidRPr="004910D5">
        <w:t>risk</w:t>
      </w:r>
    </w:p>
    <w:p w:rsidR="00000000" w:rsidRPr="004910D5" w:rsidP="004910D5">
      <w:pPr>
        <w:pStyle w:val="ListBullet2"/>
      </w:pPr>
      <w:r w:rsidRPr="004910D5">
        <w:t>resource availability, constraints and potential:</w:t>
      </w:r>
    </w:p>
    <w:p w:rsidR="00000000" w:rsidRPr="004910D5" w:rsidP="004910D5">
      <w:pPr>
        <w:pStyle w:val="ListBullet3"/>
      </w:pPr>
      <w:r w:rsidRPr="004910D5">
        <w:t>human</w:t>
      </w:r>
    </w:p>
    <w:p w:rsidR="00000000" w:rsidRPr="004910D5" w:rsidP="004910D5">
      <w:pPr>
        <w:pStyle w:val="ListBullet3"/>
      </w:pPr>
      <w:r w:rsidRPr="004910D5">
        <w:t>physical</w:t>
      </w:r>
    </w:p>
    <w:p w:rsidR="00000000" w:rsidRPr="004910D5" w:rsidP="004910D5">
      <w:pPr>
        <w:pStyle w:val="ListBullet3"/>
      </w:pPr>
      <w:r w:rsidRPr="004910D5">
        <w:t>financial</w:t>
      </w:r>
    </w:p>
    <w:p w:rsidR="00000000" w:rsidRPr="004910D5" w:rsidP="004910D5">
      <w:pPr>
        <w:pStyle w:val="ListBullet2"/>
      </w:pPr>
      <w:r w:rsidRPr="004910D5">
        <w:t>sustainability</w:t>
      </w:r>
    </w:p>
    <w:p w:rsidR="00000000" w:rsidRPr="004910D5" w:rsidP="004910D5">
      <w:pPr>
        <w:pStyle w:val="ListBullet"/>
      </w:pPr>
      <w:r w:rsidRPr="004910D5">
        <w:t>options to consider when developing an event concept:</w:t>
      </w:r>
    </w:p>
    <w:p w:rsidR="00000000" w:rsidRPr="004910D5" w:rsidP="004910D5">
      <w:pPr>
        <w:pStyle w:val="ListBullet2"/>
      </w:pPr>
      <w:r w:rsidRPr="004910D5">
        <w:t>creative</w:t>
      </w:r>
    </w:p>
    <w:p w:rsidR="00000000" w:rsidRPr="004910D5" w:rsidP="004910D5">
      <w:pPr>
        <w:pStyle w:val="ListBullet2"/>
      </w:pPr>
      <w:r w:rsidRPr="004910D5">
        <w:t>promotional</w:t>
      </w:r>
    </w:p>
    <w:p w:rsidR="00000000" w:rsidRPr="004910D5" w:rsidP="004910D5">
      <w:pPr>
        <w:pStyle w:val="ListBullet2"/>
      </w:pPr>
      <w:r w:rsidRPr="004910D5">
        <w:t>technical</w:t>
      </w:r>
    </w:p>
    <w:p w:rsidR="00000000" w:rsidRPr="004910D5" w:rsidP="004910D5">
      <w:pPr>
        <w:pStyle w:val="ListBullet2"/>
      </w:pPr>
      <w:r w:rsidRPr="004910D5">
        <w:t>operational</w:t>
      </w:r>
    </w:p>
    <w:p w:rsidR="00000000" w:rsidRPr="004910D5" w:rsidP="004910D5">
      <w:pPr>
        <w:pStyle w:val="ListBullet"/>
      </w:pPr>
      <w:r w:rsidRPr="004910D5">
        <w:t>key stakeholders for different event types.</w:t>
      </w:r>
    </w:p>
    <w:p w:rsidR="00000000" w:rsidRPr="004910D5" w:rsidP="004910D5">
      <w:pPr>
        <w:pStyle w:val="AllowPageBreak"/>
      </w:pPr>
    </w:p>
    <w:p w:rsidR="00000000" w:rsidRPr="004910D5" w:rsidP="004910D5">
      <w:pPr>
        <w:pStyle w:val="Heading1"/>
      </w:pPr>
      <w:bookmarkStart w:id="4" w:name="O_1246253"/>
      <w:bookmarkEnd w:id="4"/>
      <w:r w:rsidRPr="004910D5">
        <w:t>Assessment Conditions</w:t>
      </w:r>
    </w:p>
    <w:p w:rsidR="00000000" w:rsidRPr="004910D5" w:rsidP="005013A7">
      <w:pPr>
        <w:pStyle w:val="BodyText"/>
      </w:pPr>
      <w:r w:rsidRPr="004910D5">
        <w:t>Skills must be demonstrated in:</w:t>
      </w:r>
    </w:p>
    <w:p w:rsidR="00000000" w:rsidRPr="004910D5" w:rsidP="004910D5">
      <w:pPr>
        <w:pStyle w:val="ListBullet"/>
      </w:pPr>
      <w:r w:rsidRPr="004910D5">
        <w:t>a live event; or</w:t>
      </w:r>
    </w:p>
    <w:p w:rsidR="00000000" w:rsidRPr="004910D5" w:rsidP="004910D5">
      <w:pPr>
        <w:pStyle w:val="ListBullet"/>
      </w:pPr>
      <w:r w:rsidRPr="004910D5">
        <w:t>a simulated event set up for the purpose of skills assessment.</w:t>
      </w:r>
    </w:p>
    <w:p w:rsidR="00000000" w:rsidRPr="004910D5" w:rsidP="005013A7">
      <w:pPr>
        <w:pStyle w:val="BodyText"/>
      </w:pPr>
      <w:r w:rsidRPr="004910D5">
        <w:t>Assessment must ensure access to:</w:t>
      </w:r>
    </w:p>
    <w:p w:rsidR="00000000" w:rsidRPr="004910D5" w:rsidP="004910D5">
      <w:pPr>
        <w:pStyle w:val="ListBullet"/>
      </w:pPr>
      <w:r w:rsidRPr="004910D5">
        <w:t>industry c</w:t>
      </w:r>
      <w:r w:rsidRPr="004910D5">
        <w:t>urrent implementation specifications and templates for:</w:t>
      </w:r>
    </w:p>
    <w:p w:rsidR="00000000" w:rsidRPr="004910D5" w:rsidP="004910D5">
      <w:pPr>
        <w:pStyle w:val="ListBullet2"/>
      </w:pPr>
      <w:r w:rsidRPr="004910D5">
        <w:t>briefs for work</w:t>
      </w:r>
    </w:p>
    <w:p w:rsidR="00000000" w:rsidRPr="004910D5" w:rsidP="004910D5">
      <w:pPr>
        <w:pStyle w:val="ListBullet2"/>
      </w:pPr>
      <w:r w:rsidRPr="004910D5">
        <w:t>concept specification</w:t>
      </w:r>
    </w:p>
    <w:p w:rsidR="00000000" w:rsidRPr="004910D5" w:rsidP="004910D5">
      <w:pPr>
        <w:pStyle w:val="ListBullet2"/>
      </w:pPr>
      <w:r w:rsidRPr="004910D5">
        <w:t>operational plan</w:t>
      </w:r>
    </w:p>
    <w:p w:rsidR="00000000" w:rsidRPr="004910D5" w:rsidP="004910D5">
      <w:pPr>
        <w:pStyle w:val="ListBullet2"/>
      </w:pPr>
      <w:r w:rsidRPr="004910D5">
        <w:t>resource breakdown</w:t>
      </w:r>
    </w:p>
    <w:p w:rsidR="00000000" w:rsidRPr="004910D5" w:rsidP="004910D5">
      <w:pPr>
        <w:pStyle w:val="ListBullet2"/>
      </w:pPr>
      <w:r w:rsidRPr="004910D5">
        <w:t>production requirements</w:t>
      </w:r>
    </w:p>
    <w:p w:rsidR="00000000" w:rsidRPr="004910D5" w:rsidP="004910D5">
      <w:pPr>
        <w:pStyle w:val="ListBullet"/>
      </w:pPr>
      <w:r w:rsidRPr="004910D5">
        <w:t>stakeholders with whom the individual can consult. These can be:</w:t>
      </w:r>
    </w:p>
    <w:p w:rsidR="00000000" w:rsidRPr="004910D5" w:rsidP="004910D5">
      <w:pPr>
        <w:pStyle w:val="ListBullet2"/>
      </w:pPr>
      <w:r w:rsidRPr="004910D5">
        <w:t>those in an industry workplace who are assisted by the individual during the assessment process; or</w:t>
      </w:r>
    </w:p>
    <w:p w:rsidR="00000000" w:rsidRPr="004910D5" w:rsidP="004910D5">
      <w:pPr>
        <w:pStyle w:val="ListBullet2"/>
      </w:pPr>
      <w:r w:rsidRPr="004910D5">
        <w:t>individuals who participate in role plays or simulated activities, set up for the purpose of assessment, in a simulated industry environment operated within</w:t>
      </w:r>
      <w:r w:rsidRPr="004910D5">
        <w:t xml:space="preserve"> a training organisation.</w:t>
      </w:r>
    </w:p>
    <w:p w:rsidR="00000000" w:rsidRPr="004910D5" w:rsidP="005013A7">
      <w:pPr>
        <w:pStyle w:val="BodyText"/>
      </w:pPr>
      <w:r w:rsidRPr="004910D5">
        <w:t>Assessors must satisfy the Standards for Registered Training Organisations’ requirements for assessors and have worked in industry for at least three years where they have applied the skills and knowledge of this unit of competenc</w:t>
      </w:r>
      <w:r w:rsidRPr="004910D5">
        <w:t>y.</w:t>
      </w:r>
    </w:p>
    <w:p w:rsidR="00000000" w:rsidRPr="004910D5" w:rsidP="004910D5">
      <w:pPr>
        <w:pStyle w:val="Heading1"/>
      </w:pPr>
      <w:bookmarkStart w:id="5" w:name="O_1246267"/>
      <w:bookmarkEnd w:id="5"/>
      <w:r w:rsidRPr="004910D5">
        <w:t>Links</w:t>
      </w:r>
    </w:p>
    <w:p w:rsidR="00000000" w:rsidRPr="004910D5" w:rsidP="005013A7">
      <w:pPr>
        <w:pStyle w:val="BodyText"/>
      </w:pPr>
      <w:r w:rsidRPr="004910D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82551B">
        <w:rPr>
          <w:rStyle w:val="Hyperlink"/>
        </w:rPr>
        <w:t>https://vetnet.gov.au/Pages/TrainingDocs.aspx?q=68c40a93-e51d-4e0f-bc06-899dff092694</w:t>
      </w:r>
      <w:r>
        <w:fldChar w:fldCharType="end"/>
      </w:r>
    </w:p>
    <w:p w:rsidR="00000000" w:rsidRPr="004910D5" w:rsidP="004910D5"/>
    <w:sectPr w:rsidSect="004910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D5" w:rsidRPr="005013A7" w:rsidP="005013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A7" w:rsidP="004910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13A7" w:rsidP="004910D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013A7" w:rsidP="004910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10D5" w:rsidRPr="005013A7" w:rsidP="005013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0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3A7" w:rsidRPr="002D2AF8" w:rsidP="004910D5">
    <w:pPr>
      <w:pStyle w:val="Header"/>
      <w:framePr w:wrap="around"/>
    </w:pPr>
    <w:r>
      <w:fldChar w:fldCharType="begin"/>
    </w:r>
    <w:r>
      <w:instrText xml:space="preserve"> TITLE   \* MERGEFORMAT </w:instrText>
    </w:r>
    <w:r>
      <w:fldChar w:fldCharType="separate"/>
    </w:r>
    <w:r>
      <w:t>Assessment Requirements for SITEEVT030 Develop event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013A7" w:rsidP="004910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A3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9A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88A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10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10D5"/>
    <w:pPr>
      <w:spacing w:before="360" w:after="60"/>
      <w:outlineLvl w:val="0"/>
    </w:pPr>
    <w:rPr>
      <w:sz w:val="32"/>
    </w:rPr>
  </w:style>
  <w:style w:type="paragraph" w:styleId="Heading2">
    <w:name w:val="heading 2"/>
    <w:basedOn w:val="HeadingBase"/>
    <w:next w:val="BodyText"/>
    <w:link w:val="Heading2Char"/>
    <w:qFormat/>
    <w:rsid w:val="004910D5"/>
    <w:pPr>
      <w:keepLines/>
      <w:spacing w:before="240" w:after="120"/>
      <w:outlineLvl w:val="1"/>
    </w:pPr>
    <w:rPr>
      <w:sz w:val="28"/>
      <w:szCs w:val="40"/>
    </w:rPr>
  </w:style>
  <w:style w:type="paragraph" w:styleId="Heading3">
    <w:name w:val="heading 3"/>
    <w:basedOn w:val="HeadingBase"/>
    <w:next w:val="BodyText"/>
    <w:link w:val="Heading3Char"/>
    <w:qFormat/>
    <w:rsid w:val="004910D5"/>
    <w:pPr>
      <w:spacing w:before="180" w:after="120"/>
      <w:outlineLvl w:val="2"/>
    </w:pPr>
    <w:rPr>
      <w:spacing w:val="-10"/>
      <w:kern w:val="32"/>
    </w:rPr>
  </w:style>
  <w:style w:type="paragraph" w:styleId="Heading4">
    <w:name w:val="heading 4"/>
    <w:basedOn w:val="HeadingBase"/>
    <w:next w:val="BodyText"/>
    <w:link w:val="Heading4Char"/>
    <w:qFormat/>
    <w:rsid w:val="004910D5"/>
    <w:pPr>
      <w:spacing w:before="160" w:after="120"/>
      <w:outlineLvl w:val="3"/>
    </w:pPr>
    <w:rPr>
      <w:sz w:val="22"/>
    </w:rPr>
  </w:style>
  <w:style w:type="paragraph" w:styleId="Heading5">
    <w:name w:val="heading 5"/>
    <w:basedOn w:val="HeadingBase"/>
    <w:next w:val="Normal"/>
    <w:link w:val="Heading5Char"/>
    <w:qFormat/>
    <w:rsid w:val="004910D5"/>
    <w:pPr>
      <w:spacing w:before="80"/>
      <w:outlineLvl w:val="4"/>
    </w:pPr>
    <w:rPr>
      <w:color w:val="918585"/>
      <w:sz w:val="20"/>
    </w:rPr>
  </w:style>
  <w:style w:type="paragraph" w:styleId="Heading6">
    <w:name w:val="heading 6"/>
    <w:basedOn w:val="HeadingBase"/>
    <w:next w:val="Normal"/>
    <w:link w:val="Heading6Char"/>
    <w:qFormat/>
    <w:rsid w:val="004910D5"/>
    <w:pPr>
      <w:spacing w:before="60"/>
      <w:outlineLvl w:val="5"/>
    </w:pPr>
    <w:rPr>
      <w:color w:val="918585"/>
      <w:sz w:val="20"/>
    </w:rPr>
  </w:style>
  <w:style w:type="paragraph" w:styleId="Heading7">
    <w:name w:val="heading 7"/>
    <w:basedOn w:val="Normal"/>
    <w:next w:val="Normal"/>
    <w:link w:val="Heading7Char"/>
    <w:qFormat/>
    <w:rsid w:val="004910D5"/>
    <w:pPr>
      <w:ind w:left="720"/>
      <w:outlineLvl w:val="6"/>
    </w:pPr>
    <w:rPr>
      <w:i/>
    </w:rPr>
  </w:style>
  <w:style w:type="paragraph" w:styleId="Heading8">
    <w:name w:val="heading 8"/>
    <w:basedOn w:val="Normal"/>
    <w:next w:val="Normal"/>
    <w:link w:val="Heading8Char"/>
    <w:qFormat/>
    <w:rsid w:val="004910D5"/>
    <w:pPr>
      <w:ind w:left="720"/>
      <w:outlineLvl w:val="7"/>
    </w:pPr>
    <w:rPr>
      <w:i/>
    </w:rPr>
  </w:style>
  <w:style w:type="paragraph" w:styleId="Heading9">
    <w:name w:val="heading 9"/>
    <w:basedOn w:val="Normal"/>
    <w:next w:val="Normal"/>
    <w:link w:val="Heading9Char"/>
    <w:qFormat/>
    <w:rsid w:val="004910D5"/>
    <w:pPr>
      <w:ind w:left="720"/>
      <w:outlineLvl w:val="8"/>
    </w:pPr>
    <w:rPr>
      <w:i/>
    </w:rPr>
  </w:style>
  <w:style w:type="character" w:default="1" w:styleId="DefaultParagraphFont">
    <w:name w:val="Default Paragraph Font"/>
    <w:uiPriority w:val="1"/>
    <w:unhideWhenUsed/>
    <w:rsid w:val="004910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10D5"/>
  </w:style>
  <w:style w:type="character" w:customStyle="1" w:styleId="Heading1Char">
    <w:name w:val="Heading 1 Char"/>
    <w:basedOn w:val="DefaultParagraphFont"/>
    <w:link w:val="Heading1"/>
    <w:rsid w:val="004910D5"/>
    <w:rPr>
      <w:rFonts w:ascii="Times New Roman" w:eastAsia="Times New Roman" w:hAnsi="Times New Roman" w:cs="Times New Roman"/>
      <w:b/>
      <w:sz w:val="32"/>
      <w:szCs w:val="20"/>
      <w:lang w:eastAsia="en-US"/>
    </w:rPr>
  </w:style>
  <w:style w:type="paragraph" w:styleId="BodyText">
    <w:name w:val="Body Text"/>
    <w:basedOn w:val="Normal"/>
    <w:link w:val="BodyTextChar"/>
    <w:rsid w:val="004910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10D5"/>
    <w:rPr>
      <w:rFonts w:ascii="Times New Roman" w:eastAsia="Times New Roman" w:hAnsi="Times New Roman" w:cs="Times New Roman"/>
      <w:sz w:val="24"/>
      <w:lang w:eastAsia="en-US"/>
    </w:rPr>
  </w:style>
  <w:style w:type="paragraph" w:styleId="ListBullet">
    <w:name w:val="List Bullet"/>
    <w:basedOn w:val="List"/>
    <w:rsid w:val="004910D5"/>
    <w:pPr>
      <w:numPr>
        <w:numId w:val="13"/>
      </w:numPr>
      <w:tabs>
        <w:tab w:val="clear" w:pos="340"/>
      </w:tabs>
      <w:spacing w:before="40" w:after="40"/>
    </w:pPr>
  </w:style>
  <w:style w:type="character" w:customStyle="1" w:styleId="SpecialBold">
    <w:name w:val="Special Bold"/>
    <w:basedOn w:val="DefaultParagraphFont"/>
    <w:rsid w:val="004910D5"/>
    <w:rPr>
      <w:b/>
      <w:spacing w:val="0"/>
    </w:rPr>
  </w:style>
  <w:style w:type="paragraph" w:styleId="ListBullet2">
    <w:name w:val="List Bullet 2"/>
    <w:basedOn w:val="List2"/>
    <w:rsid w:val="004910D5"/>
    <w:pPr>
      <w:numPr>
        <w:numId w:val="14"/>
      </w:numPr>
      <w:tabs>
        <w:tab w:val="clear" w:pos="680"/>
      </w:tabs>
    </w:pPr>
  </w:style>
  <w:style w:type="paragraph" w:customStyle="1" w:styleId="SuperHeading">
    <w:name w:val="SuperHeading"/>
    <w:basedOn w:val="Normal"/>
    <w:rsid w:val="004910D5"/>
    <w:pPr>
      <w:spacing w:before="240" w:after="120"/>
      <w:outlineLvl w:val="0"/>
    </w:pPr>
    <w:rPr>
      <w:rFonts w:ascii="Times New Roman" w:hAnsi="Times New Roman"/>
      <w:b/>
      <w:sz w:val="32"/>
    </w:rPr>
  </w:style>
  <w:style w:type="paragraph" w:customStyle="1" w:styleId="AllowPageBreak">
    <w:name w:val="AllowPageBreak"/>
    <w:rsid w:val="004910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10D5"/>
    <w:pPr>
      <w:numPr>
        <w:numId w:val="3"/>
      </w:numPr>
      <w:tabs>
        <w:tab w:val="clear" w:pos="1021"/>
      </w:tabs>
      <w:ind w:left="1037" w:hanging="357"/>
    </w:pPr>
  </w:style>
  <w:style w:type="character" w:customStyle="1" w:styleId="Heading2Char">
    <w:name w:val="Heading 2 Char"/>
    <w:basedOn w:val="DefaultParagraphFont"/>
    <w:link w:val="Heading2"/>
    <w:rsid w:val="004910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10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10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10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10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10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10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10D5"/>
    <w:rPr>
      <w:rFonts w:ascii="Courier New" w:eastAsia="Times New Roman" w:hAnsi="Courier New" w:cs="Times New Roman"/>
      <w:i/>
      <w:szCs w:val="20"/>
      <w:lang w:eastAsia="en-US"/>
    </w:rPr>
  </w:style>
  <w:style w:type="paragraph" w:customStyle="1" w:styleId="HeadingBase">
    <w:name w:val="Heading Base"/>
    <w:rsid w:val="004910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10D5"/>
    <w:pPr>
      <w:tabs>
        <w:tab w:val="right" w:leader="dot" w:pos="9072"/>
      </w:tabs>
      <w:ind w:left="567"/>
    </w:pPr>
    <w:rPr>
      <w:szCs w:val="22"/>
    </w:rPr>
  </w:style>
  <w:style w:type="paragraph" w:customStyle="1" w:styleId="TOCBase">
    <w:name w:val="TOC Base"/>
    <w:rsid w:val="004910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10D5"/>
    <w:pPr>
      <w:tabs>
        <w:tab w:val="right" w:leader="dot" w:pos="9072"/>
      </w:tabs>
      <w:spacing w:before="40" w:after="40"/>
      <w:ind w:left="284"/>
    </w:pPr>
    <w:rPr>
      <w:rFonts w:ascii="Times New Roman" w:hAnsi="Times New Roman"/>
    </w:rPr>
  </w:style>
  <w:style w:type="paragraph" w:styleId="TOC1">
    <w:name w:val="toc 1"/>
    <w:basedOn w:val="TOCBase"/>
    <w:next w:val="Normal"/>
    <w:rsid w:val="004910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10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10D5"/>
    <w:rPr>
      <w:rFonts w:ascii="Times New Roman" w:eastAsia="Times New Roman" w:hAnsi="Times New Roman" w:cs="Times New Roman"/>
      <w:sz w:val="16"/>
      <w:lang w:eastAsia="en-US"/>
    </w:rPr>
  </w:style>
  <w:style w:type="paragraph" w:styleId="Title">
    <w:name w:val="Title"/>
    <w:basedOn w:val="HeadingBase"/>
    <w:link w:val="TitleChar"/>
    <w:qFormat/>
    <w:rsid w:val="004910D5"/>
    <w:pPr>
      <w:spacing w:before="5040"/>
      <w:jc w:val="center"/>
    </w:pPr>
    <w:rPr>
      <w:sz w:val="48"/>
      <w:szCs w:val="72"/>
      <w:lang w:val="en-US"/>
    </w:rPr>
  </w:style>
  <w:style w:type="character" w:customStyle="1" w:styleId="TitleChar">
    <w:name w:val="Title Char"/>
    <w:basedOn w:val="DefaultParagraphFont"/>
    <w:link w:val="Title"/>
    <w:rsid w:val="004910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10D5"/>
    <w:pPr>
      <w:tabs>
        <w:tab w:val="left" w:pos="3600"/>
        <w:tab w:val="left" w:pos="3958"/>
      </w:tabs>
    </w:pPr>
  </w:style>
  <w:style w:type="paragraph" w:styleId="List">
    <w:name w:val="List"/>
    <w:basedOn w:val="BodyText"/>
    <w:next w:val="BodyText"/>
    <w:rsid w:val="004910D5"/>
    <w:pPr>
      <w:tabs>
        <w:tab w:val="left" w:pos="340"/>
      </w:tabs>
      <w:spacing w:before="60" w:after="60"/>
      <w:ind w:left="340" w:hanging="340"/>
    </w:pPr>
  </w:style>
  <w:style w:type="paragraph" w:customStyle="1" w:styleId="Note">
    <w:name w:val="Note"/>
    <w:basedOn w:val="BodyText"/>
    <w:rsid w:val="004910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10D5"/>
    <w:pPr>
      <w:framePr w:wrap="auto" w:hAnchor="text" w:y="6049"/>
    </w:pPr>
    <w:rPr>
      <w:color w:val="000000"/>
      <w:sz w:val="40"/>
    </w:rPr>
  </w:style>
  <w:style w:type="paragraph" w:customStyle="1" w:styleId="TOCTitle">
    <w:name w:val="TOCTitle"/>
    <w:basedOn w:val="Heading1"/>
    <w:rsid w:val="004910D5"/>
    <w:pPr>
      <w:spacing w:after="240"/>
      <w:jc w:val="center"/>
      <w:outlineLvl w:val="9"/>
    </w:pPr>
    <w:rPr>
      <w:caps/>
    </w:rPr>
  </w:style>
  <w:style w:type="paragraph" w:customStyle="1" w:styleId="Version">
    <w:name w:val="Version"/>
    <w:rsid w:val="004910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10D5"/>
    <w:pPr>
      <w:keepNext w:val="0"/>
      <w:tabs>
        <w:tab w:val="right" w:pos="4176"/>
      </w:tabs>
      <w:ind w:left="198" w:hanging="198"/>
    </w:pPr>
    <w:rPr>
      <w:rFonts w:ascii="Garamond" w:hAnsi="Garamond"/>
    </w:rPr>
  </w:style>
  <w:style w:type="paragraph" w:styleId="IndexHeading">
    <w:name w:val="index heading"/>
    <w:basedOn w:val="Normal"/>
    <w:next w:val="Index1"/>
    <w:semiHidden/>
    <w:rsid w:val="004910D5"/>
    <w:pPr>
      <w:spacing w:before="120" w:after="120"/>
    </w:pPr>
    <w:rPr>
      <w:rFonts w:ascii="Arial" w:hAnsi="Arial"/>
      <w:b/>
      <w:color w:val="918585"/>
      <w:sz w:val="24"/>
    </w:rPr>
  </w:style>
  <w:style w:type="paragraph" w:styleId="Header">
    <w:name w:val="header"/>
    <w:basedOn w:val="Normal"/>
    <w:link w:val="HeaderChar"/>
    <w:rsid w:val="004910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10D5"/>
    <w:rPr>
      <w:rFonts w:ascii="Times New Roman" w:eastAsia="Times New Roman" w:hAnsi="Times New Roman" w:cs="Times New Roman"/>
      <w:sz w:val="16"/>
      <w:szCs w:val="20"/>
      <w:lang w:val="en-GB" w:eastAsia="en-US"/>
    </w:rPr>
  </w:style>
  <w:style w:type="paragraph" w:customStyle="1" w:styleId="Chapter">
    <w:name w:val="Chapter"/>
    <w:basedOn w:val="Normal"/>
    <w:rsid w:val="004910D5"/>
    <w:pPr>
      <w:spacing w:before="240"/>
    </w:pPr>
    <w:rPr>
      <w:rFonts w:ascii="Times New Roman" w:hAnsi="Times New Roman"/>
      <w:smallCaps/>
      <w:spacing w:val="80"/>
      <w:sz w:val="28"/>
    </w:rPr>
  </w:style>
  <w:style w:type="paragraph" w:customStyle="1" w:styleId="InChapter">
    <w:name w:val="InChapter"/>
    <w:basedOn w:val="Heading3"/>
    <w:rsid w:val="004910D5"/>
    <w:pPr>
      <w:spacing w:after="240"/>
      <w:outlineLvl w:val="9"/>
    </w:pPr>
    <w:rPr>
      <w:noProof/>
    </w:rPr>
  </w:style>
  <w:style w:type="paragraph" w:styleId="Index2">
    <w:name w:val="index 2"/>
    <w:basedOn w:val="Normal"/>
    <w:next w:val="Normal"/>
    <w:semiHidden/>
    <w:rsid w:val="004910D5"/>
    <w:pPr>
      <w:tabs>
        <w:tab w:val="right" w:pos="4176"/>
      </w:tabs>
      <w:ind w:left="568" w:hanging="284"/>
    </w:pPr>
    <w:rPr>
      <w:rFonts w:ascii="Garamond" w:hAnsi="Garamond"/>
    </w:rPr>
  </w:style>
  <w:style w:type="paragraph" w:customStyle="1" w:styleId="Byline">
    <w:name w:val="Byline"/>
    <w:rsid w:val="004910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10D5"/>
    <w:pPr>
      <w:tabs>
        <w:tab w:val="clear" w:pos="3600"/>
        <w:tab w:val="clear" w:pos="3958"/>
      </w:tabs>
      <w:jc w:val="right"/>
    </w:pPr>
  </w:style>
  <w:style w:type="character" w:styleId="Emphasis">
    <w:name w:val="Emphasis"/>
    <w:basedOn w:val="DefaultParagraphFont"/>
    <w:qFormat/>
    <w:rsid w:val="004910D5"/>
    <w:rPr>
      <w:i/>
    </w:rPr>
  </w:style>
  <w:style w:type="paragraph" w:styleId="Caption">
    <w:name w:val="caption"/>
    <w:basedOn w:val="BodyText"/>
    <w:next w:val="Normal"/>
    <w:qFormat/>
    <w:rsid w:val="004910D5"/>
    <w:pPr>
      <w:framePr w:w="2268" w:hSpace="181" w:vSpace="181" w:wrap="around" w:vAnchor="text" w:hAnchor="page" w:x="1135" w:y="285" w:anchorLock="1"/>
    </w:pPr>
    <w:rPr>
      <w:i/>
    </w:rPr>
  </w:style>
  <w:style w:type="paragraph" w:customStyle="1" w:styleId="MiniTOCTitle">
    <w:name w:val="MiniTOCTitle"/>
    <w:basedOn w:val="Heading4"/>
    <w:rsid w:val="004910D5"/>
    <w:pPr>
      <w:spacing w:before="240"/>
      <w:outlineLvl w:val="9"/>
    </w:pPr>
    <w:rPr>
      <w:noProof/>
      <w:sz w:val="24"/>
    </w:rPr>
  </w:style>
  <w:style w:type="paragraph" w:customStyle="1" w:styleId="MiniTOCItem">
    <w:name w:val="MiniTOCItem"/>
    <w:basedOn w:val="ListBullet"/>
    <w:rsid w:val="004910D5"/>
    <w:pPr>
      <w:numPr>
        <w:numId w:val="0"/>
      </w:numPr>
      <w:tabs>
        <w:tab w:val="right" w:leader="dot" w:pos="6521"/>
      </w:tabs>
      <w:spacing w:before="0" w:after="0"/>
    </w:pPr>
  </w:style>
  <w:style w:type="paragraph" w:customStyle="1" w:styleId="TOFTitle">
    <w:name w:val="TOFTitle"/>
    <w:basedOn w:val="TOCTitle"/>
    <w:rsid w:val="004910D5"/>
  </w:style>
  <w:style w:type="paragraph" w:styleId="TableofFigures">
    <w:name w:val="table of figures"/>
    <w:basedOn w:val="Normal"/>
    <w:next w:val="Normal"/>
    <w:semiHidden/>
    <w:rsid w:val="004910D5"/>
    <w:pPr>
      <w:tabs>
        <w:tab w:val="right" w:leader="dot" w:pos="9072"/>
      </w:tabs>
      <w:ind w:left="970" w:hanging="403"/>
    </w:pPr>
    <w:rPr>
      <w:rFonts w:ascii="Times New Roman" w:hAnsi="Times New Roman"/>
      <w:b/>
    </w:rPr>
  </w:style>
  <w:style w:type="paragraph" w:styleId="ListNumber">
    <w:name w:val="List Number"/>
    <w:basedOn w:val="List"/>
    <w:rsid w:val="004910D5"/>
    <w:pPr>
      <w:numPr>
        <w:numId w:val="16"/>
      </w:numPr>
      <w:tabs>
        <w:tab w:val="clear" w:pos="340"/>
      </w:tabs>
    </w:pPr>
  </w:style>
  <w:style w:type="character" w:customStyle="1" w:styleId="WingdingSymbols">
    <w:name w:val="Wingding Symbols"/>
    <w:rsid w:val="004910D5"/>
    <w:rPr>
      <w:rFonts w:ascii="Wingdings" w:hAnsi="Wingdings"/>
    </w:rPr>
  </w:style>
  <w:style w:type="paragraph" w:customStyle="1" w:styleId="TableHeading">
    <w:name w:val="Table Heading"/>
    <w:basedOn w:val="HeadingBase"/>
    <w:rsid w:val="004910D5"/>
    <w:pPr>
      <w:keepLines/>
      <w:pBdr>
        <w:bottom w:val="single" w:sz="6" w:space="1" w:color="918585"/>
      </w:pBdr>
      <w:spacing w:before="240"/>
    </w:pPr>
  </w:style>
  <w:style w:type="character" w:customStyle="1" w:styleId="HotSpot">
    <w:name w:val="HotSpot"/>
    <w:rsid w:val="004910D5"/>
    <w:rPr>
      <w:color w:val="0033CC"/>
      <w:u w:val="none"/>
    </w:rPr>
  </w:style>
  <w:style w:type="paragraph" w:customStyle="1" w:styleId="BodyTextRight">
    <w:name w:val="Body Text Right"/>
    <w:basedOn w:val="BodyText"/>
    <w:rsid w:val="004910D5"/>
    <w:pPr>
      <w:spacing w:before="0" w:after="0"/>
      <w:jc w:val="right"/>
    </w:pPr>
  </w:style>
  <w:style w:type="paragraph" w:styleId="Index3">
    <w:name w:val="index 3"/>
    <w:basedOn w:val="ListNumber2"/>
    <w:next w:val="Normal"/>
    <w:semiHidden/>
    <w:rsid w:val="004910D5"/>
    <w:pPr>
      <w:numPr>
        <w:numId w:val="0"/>
      </w:numPr>
      <w:tabs>
        <w:tab w:val="right" w:leader="dot" w:pos="4176"/>
      </w:tabs>
    </w:pPr>
  </w:style>
  <w:style w:type="paragraph" w:styleId="ListNumber2">
    <w:name w:val="List Number 2"/>
    <w:basedOn w:val="List2"/>
    <w:rsid w:val="004910D5"/>
    <w:pPr>
      <w:numPr>
        <w:numId w:val="11"/>
      </w:numPr>
      <w:tabs>
        <w:tab w:val="clear" w:pos="1060"/>
      </w:tabs>
    </w:pPr>
  </w:style>
  <w:style w:type="paragraph" w:customStyle="1" w:styleId="MarginNote">
    <w:name w:val="Margin Note"/>
    <w:basedOn w:val="BodyText"/>
    <w:rsid w:val="004910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10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10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10D5"/>
    <w:rPr>
      <w:sz w:val="32"/>
    </w:rPr>
  </w:style>
  <w:style w:type="paragraph" w:customStyle="1" w:styleId="HeadingProcedure">
    <w:name w:val="Heading Procedure"/>
    <w:basedOn w:val="HeadingBase"/>
    <w:next w:val="Normal"/>
    <w:rsid w:val="004910D5"/>
    <w:pPr>
      <w:tabs>
        <w:tab w:val="left" w:pos="0"/>
      </w:tabs>
      <w:spacing w:before="120" w:after="60"/>
    </w:pPr>
    <w:rPr>
      <w:i/>
      <w:color w:val="918585"/>
      <w:sz w:val="22"/>
    </w:rPr>
  </w:style>
  <w:style w:type="paragraph" w:customStyle="1" w:styleId="TableBodyText">
    <w:name w:val="Table Body Text"/>
    <w:basedOn w:val="BodyText"/>
    <w:rsid w:val="004910D5"/>
    <w:pPr>
      <w:spacing w:before="60" w:after="60"/>
    </w:pPr>
  </w:style>
  <w:style w:type="paragraph" w:styleId="ListContinue">
    <w:name w:val="List Continue"/>
    <w:basedOn w:val="List"/>
    <w:rsid w:val="004910D5"/>
    <w:pPr>
      <w:ind w:firstLine="0"/>
    </w:pPr>
  </w:style>
  <w:style w:type="paragraph" w:customStyle="1" w:styleId="ListNote">
    <w:name w:val="List Note"/>
    <w:basedOn w:val="List"/>
    <w:rsid w:val="004910D5"/>
    <w:pPr>
      <w:pBdr>
        <w:top w:val="single" w:sz="6" w:space="2" w:color="918585"/>
        <w:bottom w:val="single" w:sz="6" w:space="2" w:color="918585"/>
      </w:pBdr>
      <w:tabs>
        <w:tab w:val="left" w:pos="1021"/>
      </w:tabs>
      <w:ind w:firstLine="0"/>
    </w:pPr>
  </w:style>
  <w:style w:type="paragraph" w:customStyle="1" w:styleId="Warning">
    <w:name w:val="Warning"/>
    <w:basedOn w:val="BodyText"/>
    <w:rsid w:val="004910D5"/>
    <w:pPr>
      <w:shd w:val="clear" w:color="auto" w:fill="D9D9D9"/>
      <w:tabs>
        <w:tab w:val="left" w:pos="992"/>
      </w:tabs>
      <w:ind w:left="119" w:right="119"/>
    </w:pPr>
    <w:rPr>
      <w:sz w:val="20"/>
    </w:rPr>
  </w:style>
  <w:style w:type="paragraph" w:customStyle="1" w:styleId="MarginIcons">
    <w:name w:val="Margin Icons"/>
    <w:basedOn w:val="BodyText"/>
    <w:rsid w:val="004910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10D5"/>
    <w:rPr>
      <w:rFonts w:ascii="Courier New" w:hAnsi="Courier New"/>
    </w:rPr>
  </w:style>
  <w:style w:type="paragraph" w:customStyle="1" w:styleId="NoteBullet">
    <w:name w:val="Note Bullet"/>
    <w:basedOn w:val="Note"/>
    <w:rsid w:val="004910D5"/>
    <w:pPr>
      <w:tabs>
        <w:tab w:val="clear" w:pos="680"/>
      </w:tabs>
      <w:spacing w:before="60" w:after="60"/>
    </w:pPr>
  </w:style>
  <w:style w:type="paragraph" w:customStyle="1" w:styleId="SubHeading2">
    <w:name w:val="SubHeading2"/>
    <w:basedOn w:val="HeadingBase"/>
    <w:rsid w:val="004910D5"/>
    <w:pPr>
      <w:spacing w:before="240" w:after="60"/>
    </w:pPr>
    <w:rPr>
      <w:sz w:val="20"/>
    </w:rPr>
  </w:style>
  <w:style w:type="paragraph" w:customStyle="1" w:styleId="SubHeading1">
    <w:name w:val="SubHeading1"/>
    <w:basedOn w:val="HeadingBase"/>
    <w:rsid w:val="004910D5"/>
    <w:pPr>
      <w:spacing w:before="240" w:after="60"/>
    </w:pPr>
    <w:rPr>
      <w:color w:val="918585"/>
      <w:sz w:val="22"/>
    </w:rPr>
  </w:style>
  <w:style w:type="paragraph" w:customStyle="1" w:styleId="SideHeading">
    <w:name w:val="Side Heading"/>
    <w:basedOn w:val="HeadingBase"/>
    <w:rsid w:val="004910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10D5"/>
    <w:pPr>
      <w:numPr>
        <w:numId w:val="12"/>
      </w:numPr>
    </w:pPr>
  </w:style>
  <w:style w:type="paragraph" w:styleId="PlainText">
    <w:name w:val="Plain Text"/>
    <w:basedOn w:val="Normal"/>
    <w:link w:val="PlainTextChar"/>
    <w:rsid w:val="004910D5"/>
    <w:rPr>
      <w:sz w:val="20"/>
    </w:rPr>
  </w:style>
  <w:style w:type="character" w:customStyle="1" w:styleId="PlainTextChar">
    <w:name w:val="Plain Text Char"/>
    <w:basedOn w:val="DefaultParagraphFont"/>
    <w:link w:val="PlainText"/>
    <w:rsid w:val="004910D5"/>
    <w:rPr>
      <w:rFonts w:ascii="Courier New" w:eastAsia="Times New Roman" w:hAnsi="Courier New" w:cs="Times New Roman"/>
      <w:sz w:val="20"/>
      <w:szCs w:val="20"/>
      <w:lang w:eastAsia="en-US"/>
    </w:rPr>
  </w:style>
  <w:style w:type="character" w:customStyle="1" w:styleId="MenuOption">
    <w:name w:val="Menu Option"/>
    <w:basedOn w:val="DefaultParagraphFont"/>
    <w:rsid w:val="004910D5"/>
    <w:rPr>
      <w:b/>
      <w:smallCaps/>
    </w:rPr>
  </w:style>
  <w:style w:type="paragraph" w:customStyle="1" w:styleId="TableListNumber">
    <w:name w:val="Table List Number"/>
    <w:basedOn w:val="ListNumber"/>
    <w:rsid w:val="004910D5"/>
    <w:pPr>
      <w:numPr>
        <w:numId w:val="0"/>
      </w:numPr>
    </w:pPr>
  </w:style>
  <w:style w:type="paragraph" w:styleId="TOC4">
    <w:name w:val="toc 4"/>
    <w:basedOn w:val="TOCBase"/>
    <w:next w:val="Normal"/>
    <w:semiHidden/>
    <w:rsid w:val="004910D5"/>
    <w:pPr>
      <w:tabs>
        <w:tab w:val="right" w:leader="dot" w:pos="9071"/>
      </w:tabs>
      <w:ind w:left="1701"/>
    </w:pPr>
  </w:style>
  <w:style w:type="paragraph" w:customStyle="1" w:styleId="ListAlpha">
    <w:name w:val="List Alpha"/>
    <w:basedOn w:val="List"/>
    <w:rsid w:val="004910D5"/>
    <w:pPr>
      <w:numPr>
        <w:numId w:val="10"/>
      </w:numPr>
    </w:pPr>
  </w:style>
  <w:style w:type="paragraph" w:customStyle="1" w:styleId="ListAlpha2">
    <w:name w:val="List Alpha 2"/>
    <w:basedOn w:val="List2"/>
    <w:rsid w:val="004910D5"/>
    <w:pPr>
      <w:numPr>
        <w:numId w:val="9"/>
      </w:numPr>
    </w:pPr>
  </w:style>
  <w:style w:type="paragraph" w:styleId="List2">
    <w:name w:val="List 2"/>
    <w:basedOn w:val="BodyText"/>
    <w:rsid w:val="004910D5"/>
    <w:pPr>
      <w:tabs>
        <w:tab w:val="left" w:pos="680"/>
      </w:tabs>
      <w:spacing w:before="60" w:after="60"/>
      <w:ind w:left="680" w:hanging="340"/>
    </w:pPr>
  </w:style>
  <w:style w:type="paragraph" w:styleId="List3">
    <w:name w:val="List 3"/>
    <w:basedOn w:val="BodyText"/>
    <w:rsid w:val="004910D5"/>
    <w:pPr>
      <w:tabs>
        <w:tab w:val="left" w:pos="1021"/>
      </w:tabs>
      <w:spacing w:before="60" w:after="60"/>
      <w:ind w:left="1020" w:hanging="340"/>
    </w:pPr>
  </w:style>
  <w:style w:type="paragraph" w:styleId="List4">
    <w:name w:val="List 4"/>
    <w:basedOn w:val="BodyText"/>
    <w:rsid w:val="004910D5"/>
    <w:pPr>
      <w:tabs>
        <w:tab w:val="left" w:pos="1361"/>
      </w:tabs>
      <w:spacing w:before="60" w:after="60"/>
      <w:ind w:left="1361" w:hanging="340"/>
    </w:pPr>
  </w:style>
  <w:style w:type="paragraph" w:styleId="List5">
    <w:name w:val="List 5"/>
    <w:basedOn w:val="BodyText"/>
    <w:rsid w:val="004910D5"/>
    <w:pPr>
      <w:tabs>
        <w:tab w:val="left" w:pos="1701"/>
      </w:tabs>
      <w:spacing w:before="60" w:after="60"/>
      <w:ind w:left="1701" w:hanging="340"/>
    </w:pPr>
  </w:style>
  <w:style w:type="paragraph" w:styleId="ListBullet4">
    <w:name w:val="List Bullet 4"/>
    <w:basedOn w:val="List4"/>
    <w:rsid w:val="004910D5"/>
    <w:pPr>
      <w:numPr>
        <w:numId w:val="4"/>
      </w:numPr>
      <w:tabs>
        <w:tab w:val="clear" w:pos="1361"/>
      </w:tabs>
    </w:pPr>
  </w:style>
  <w:style w:type="paragraph" w:styleId="ListBullet5">
    <w:name w:val="List Bullet 5"/>
    <w:basedOn w:val="List5"/>
    <w:rsid w:val="004910D5"/>
    <w:pPr>
      <w:numPr>
        <w:numId w:val="5"/>
      </w:numPr>
    </w:pPr>
  </w:style>
  <w:style w:type="paragraph" w:styleId="ListContinue2">
    <w:name w:val="List Continue 2"/>
    <w:basedOn w:val="List2"/>
    <w:rsid w:val="004910D5"/>
    <w:pPr>
      <w:ind w:firstLine="0"/>
    </w:pPr>
  </w:style>
  <w:style w:type="paragraph" w:styleId="ListContinue3">
    <w:name w:val="List Continue 3"/>
    <w:basedOn w:val="List3"/>
    <w:rsid w:val="004910D5"/>
    <w:pPr>
      <w:ind w:left="1021" w:firstLine="0"/>
    </w:pPr>
  </w:style>
  <w:style w:type="paragraph" w:styleId="ListContinue4">
    <w:name w:val="List Continue 4"/>
    <w:basedOn w:val="List4"/>
    <w:rsid w:val="004910D5"/>
    <w:pPr>
      <w:ind w:firstLine="0"/>
    </w:pPr>
  </w:style>
  <w:style w:type="paragraph" w:styleId="ListContinue5">
    <w:name w:val="List Continue 5"/>
    <w:basedOn w:val="List5"/>
    <w:rsid w:val="004910D5"/>
    <w:pPr>
      <w:ind w:firstLine="0"/>
    </w:pPr>
  </w:style>
  <w:style w:type="paragraph" w:styleId="ListNumber3">
    <w:name w:val="List Number 3"/>
    <w:basedOn w:val="List3"/>
    <w:rsid w:val="004910D5"/>
    <w:pPr>
      <w:numPr>
        <w:numId w:val="6"/>
      </w:numPr>
    </w:pPr>
  </w:style>
  <w:style w:type="paragraph" w:styleId="ListNumber4">
    <w:name w:val="List Number 4"/>
    <w:basedOn w:val="List4"/>
    <w:rsid w:val="004910D5"/>
    <w:pPr>
      <w:numPr>
        <w:numId w:val="7"/>
      </w:numPr>
    </w:pPr>
  </w:style>
  <w:style w:type="paragraph" w:styleId="ListNumber5">
    <w:name w:val="List Number 5"/>
    <w:basedOn w:val="List5"/>
    <w:rsid w:val="004910D5"/>
    <w:pPr>
      <w:numPr>
        <w:numId w:val="8"/>
      </w:numPr>
    </w:pPr>
  </w:style>
  <w:style w:type="paragraph" w:styleId="BlockText">
    <w:name w:val="Block Text"/>
    <w:basedOn w:val="Normal"/>
    <w:rsid w:val="004910D5"/>
    <w:pPr>
      <w:spacing w:after="120"/>
      <w:ind w:left="1440" w:right="1440"/>
    </w:pPr>
  </w:style>
  <w:style w:type="character" w:customStyle="1" w:styleId="Subscript">
    <w:name w:val="Subscript"/>
    <w:basedOn w:val="DefaultParagraphFont"/>
    <w:rsid w:val="004910D5"/>
    <w:rPr>
      <w:sz w:val="16"/>
      <w:vertAlign w:val="subscript"/>
    </w:rPr>
  </w:style>
  <w:style w:type="character" w:customStyle="1" w:styleId="Superscript">
    <w:name w:val="Superscript"/>
    <w:basedOn w:val="DefaultParagraphFont"/>
    <w:rsid w:val="004910D5"/>
    <w:rPr>
      <w:sz w:val="16"/>
      <w:vertAlign w:val="superscript"/>
    </w:rPr>
  </w:style>
  <w:style w:type="character" w:customStyle="1" w:styleId="Symbols">
    <w:name w:val="Symbols"/>
    <w:basedOn w:val="DefaultParagraphFont"/>
    <w:rsid w:val="004910D5"/>
    <w:rPr>
      <w:rFonts w:ascii="Symbol" w:hAnsi="Symbol"/>
    </w:rPr>
  </w:style>
  <w:style w:type="character" w:customStyle="1" w:styleId="MenuOptions">
    <w:name w:val="Menu Options"/>
    <w:basedOn w:val="DefaultParagraphFont"/>
    <w:rsid w:val="004910D5"/>
    <w:rPr>
      <w:rFonts w:ascii="Arial Narrow" w:hAnsi="Arial Narrow"/>
      <w:smallCaps/>
    </w:rPr>
  </w:style>
  <w:style w:type="character" w:customStyle="1" w:styleId="Buttons">
    <w:name w:val="Buttons"/>
    <w:basedOn w:val="DefaultParagraphFont"/>
    <w:rsid w:val="004910D5"/>
    <w:rPr>
      <w:b/>
    </w:rPr>
  </w:style>
  <w:style w:type="character" w:customStyle="1" w:styleId="Underlined">
    <w:name w:val="Underlined"/>
    <w:basedOn w:val="DefaultParagraphFont"/>
    <w:rsid w:val="004910D5"/>
    <w:rPr>
      <w:u w:val="single"/>
    </w:rPr>
  </w:style>
  <w:style w:type="paragraph" w:customStyle="1" w:styleId="TableBodyTextRight">
    <w:name w:val="Table Body Text Right"/>
    <w:basedOn w:val="TableBodyText"/>
    <w:rsid w:val="004910D5"/>
    <w:pPr>
      <w:widowControl w:val="0"/>
      <w:autoSpaceDE w:val="0"/>
      <w:autoSpaceDN w:val="0"/>
      <w:adjustRightInd w:val="0"/>
      <w:jc w:val="right"/>
    </w:pPr>
    <w:rPr>
      <w:rFonts w:cs="Arial"/>
      <w:szCs w:val="18"/>
    </w:rPr>
  </w:style>
  <w:style w:type="paragraph" w:customStyle="1" w:styleId="CopyrightText">
    <w:name w:val="Copyright Text"/>
    <w:basedOn w:val="BodyText"/>
    <w:rsid w:val="004910D5"/>
    <w:rPr>
      <w:sz w:val="18"/>
    </w:rPr>
  </w:style>
  <w:style w:type="paragraph" w:customStyle="1" w:styleId="BodySmallRight">
    <w:name w:val="Body Small Right"/>
    <w:basedOn w:val="BodyTextRight"/>
    <w:rsid w:val="004910D5"/>
    <w:rPr>
      <w:sz w:val="18"/>
      <w:szCs w:val="18"/>
    </w:rPr>
  </w:style>
  <w:style w:type="paragraph" w:customStyle="1" w:styleId="MarginEdition">
    <w:name w:val="Margin Edition"/>
    <w:basedOn w:val="MarginNote"/>
    <w:rsid w:val="004910D5"/>
    <w:pPr>
      <w:spacing w:before="0" w:after="0"/>
    </w:pPr>
    <w:rPr>
      <w:rFonts w:ascii="Times New Roman" w:hAnsi="Times New Roman"/>
      <w:color w:val="999999"/>
    </w:rPr>
  </w:style>
  <w:style w:type="paragraph" w:customStyle="1" w:styleId="Spacer">
    <w:name w:val="Spacer"/>
    <w:basedOn w:val="Normal"/>
    <w:rsid w:val="004910D5"/>
    <w:rPr>
      <w:sz w:val="2"/>
      <w:szCs w:val="2"/>
    </w:rPr>
  </w:style>
  <w:style w:type="character" w:customStyle="1" w:styleId="Small">
    <w:name w:val="Small"/>
    <w:basedOn w:val="DefaultParagraphFont"/>
    <w:rsid w:val="004910D5"/>
    <w:rPr>
      <w:sz w:val="16"/>
    </w:rPr>
  </w:style>
  <w:style w:type="paragraph" w:customStyle="1" w:styleId="WideTable">
    <w:name w:val="Wide Table"/>
    <w:basedOn w:val="Normal"/>
    <w:rsid w:val="004910D5"/>
    <w:pPr>
      <w:ind w:left="-1418"/>
    </w:pPr>
    <w:rPr>
      <w:sz w:val="2"/>
      <w:szCs w:val="2"/>
    </w:rPr>
  </w:style>
  <w:style w:type="character" w:styleId="PageNumber">
    <w:name w:val="page number"/>
    <w:basedOn w:val="DefaultParagraphFont"/>
    <w:rsid w:val="004910D5"/>
  </w:style>
  <w:style w:type="paragraph" w:styleId="Quote">
    <w:name w:val="Quote"/>
    <w:basedOn w:val="Heading1"/>
    <w:link w:val="QuoteChar"/>
    <w:qFormat/>
    <w:rsid w:val="004910D5"/>
    <w:rPr>
      <w:b w:val="0"/>
      <w:sz w:val="72"/>
      <w:szCs w:val="72"/>
      <w:lang w:val="en-NZ"/>
    </w:rPr>
  </w:style>
  <w:style w:type="character" w:customStyle="1" w:styleId="QuoteChar">
    <w:name w:val="Quote Char"/>
    <w:basedOn w:val="DefaultParagraphFont"/>
    <w:link w:val="Quote"/>
    <w:rsid w:val="004910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10D5"/>
    <w:pPr>
      <w:pageBreakBefore/>
    </w:pPr>
  </w:style>
  <w:style w:type="paragraph" w:customStyle="1" w:styleId="Border">
    <w:name w:val="Border"/>
    <w:basedOn w:val="Normal"/>
    <w:qFormat/>
    <w:rsid w:val="004910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10D5"/>
    <w:rPr>
      <w:b/>
      <w:bCs/>
      <w:i/>
      <w:iCs/>
      <w:color w:val="auto"/>
    </w:rPr>
  </w:style>
  <w:style w:type="paragraph" w:styleId="IntenseQuote">
    <w:name w:val="Intense Quote"/>
    <w:basedOn w:val="Normal"/>
    <w:next w:val="Normal"/>
    <w:link w:val="IntenseQuoteChar"/>
    <w:uiPriority w:val="30"/>
    <w:qFormat/>
    <w:rsid w:val="004910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10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10D5"/>
    <w:rPr>
      <w:smallCaps/>
      <w:color w:val="auto"/>
      <w:u w:val="single"/>
    </w:rPr>
  </w:style>
  <w:style w:type="character" w:styleId="IntenseReference">
    <w:name w:val="Intense Reference"/>
    <w:basedOn w:val="DefaultParagraphFont"/>
    <w:uiPriority w:val="32"/>
    <w:qFormat/>
    <w:rsid w:val="004910D5"/>
    <w:rPr>
      <w:b/>
      <w:bCs/>
      <w:smallCaps/>
      <w:color w:val="auto"/>
      <w:spacing w:val="5"/>
      <w:u w:val="single"/>
    </w:rPr>
  </w:style>
  <w:style w:type="paragraph" w:customStyle="1" w:styleId="2ColumnHeading">
    <w:name w:val="2Column Heading"/>
    <w:basedOn w:val="BodyText"/>
    <w:qFormat/>
    <w:rsid w:val="004910D5"/>
    <w:pPr>
      <w:spacing w:after="60"/>
      <w:ind w:left="-2268"/>
    </w:pPr>
    <w:rPr>
      <w:b/>
    </w:rPr>
  </w:style>
  <w:style w:type="paragraph" w:customStyle="1" w:styleId="Heading1TOC">
    <w:name w:val="Heading1 TOC"/>
    <w:basedOn w:val="Normal"/>
    <w:qFormat/>
    <w:rsid w:val="004910D5"/>
    <w:pPr>
      <w:spacing w:before="240" w:after="120"/>
    </w:pPr>
    <w:rPr>
      <w:rFonts w:ascii="Times New Roman" w:hAnsi="Times New Roman"/>
      <w:b/>
      <w:sz w:val="32"/>
    </w:rPr>
  </w:style>
  <w:style w:type="paragraph" w:customStyle="1" w:styleId="Heading2TOC">
    <w:name w:val="Heading2 TOC"/>
    <w:basedOn w:val="Normal"/>
    <w:qFormat/>
    <w:rsid w:val="004910D5"/>
    <w:pPr>
      <w:spacing w:before="240" w:after="60"/>
    </w:pPr>
    <w:rPr>
      <w:rFonts w:ascii="Times New Roman" w:hAnsi="Times New Roman"/>
      <w:b/>
      <w:sz w:val="28"/>
    </w:rPr>
  </w:style>
  <w:style w:type="character" w:customStyle="1" w:styleId="Underline">
    <w:name w:val="Underline"/>
    <w:basedOn w:val="DefaultParagraphFont"/>
    <w:qFormat/>
    <w:rsid w:val="004910D5"/>
    <w:rPr>
      <w:u w:val="single"/>
    </w:rPr>
  </w:style>
  <w:style w:type="character" w:customStyle="1" w:styleId="BoldandItalics">
    <w:name w:val="Bold and Italics"/>
    <w:qFormat/>
    <w:rsid w:val="004910D5"/>
    <w:rPr>
      <w:b/>
      <w:i/>
      <w:u w:val="none"/>
    </w:rPr>
  </w:style>
  <w:style w:type="paragraph" w:styleId="BalloonText">
    <w:name w:val="Balloon Text"/>
    <w:basedOn w:val="Normal"/>
    <w:link w:val="BalloonTextChar"/>
    <w:rsid w:val="004910D5"/>
    <w:rPr>
      <w:rFonts w:ascii="Tahoma" w:hAnsi="Tahoma" w:cs="Tahoma"/>
      <w:sz w:val="16"/>
      <w:szCs w:val="16"/>
    </w:rPr>
  </w:style>
  <w:style w:type="character" w:customStyle="1" w:styleId="BalloonTextChar">
    <w:name w:val="Balloon Text Char"/>
    <w:basedOn w:val="DefaultParagraphFont"/>
    <w:link w:val="BalloonText"/>
    <w:rsid w:val="004910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10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10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10D5"/>
    <w:rPr>
      <w:b/>
      <w:color w:val="660033"/>
      <w:spacing w:val="0"/>
    </w:rPr>
  </w:style>
  <w:style w:type="paragraph" w:customStyle="1" w:styleId="Nameditemlist">
    <w:name w:val="Named item list"/>
    <w:basedOn w:val="BodyText"/>
    <w:qFormat/>
    <w:rsid w:val="004910D5"/>
    <w:pPr>
      <w:tabs>
        <w:tab w:val="left" w:pos="2835"/>
      </w:tabs>
      <w:ind w:left="2835" w:hanging="2835"/>
    </w:pPr>
  </w:style>
  <w:style w:type="paragraph" w:customStyle="1" w:styleId="BodyTextnopadding">
    <w:name w:val="Body Text no padding"/>
    <w:basedOn w:val="BodyText"/>
    <w:qFormat/>
    <w:rsid w:val="004910D5"/>
    <w:pPr>
      <w:spacing w:before="0" w:after="0"/>
    </w:pPr>
  </w:style>
  <w:style w:type="paragraph" w:customStyle="1" w:styleId="BodyTextBold">
    <w:name w:val="Body Text Bold"/>
    <w:basedOn w:val="BodyText"/>
    <w:qFormat/>
    <w:rsid w:val="004910D5"/>
    <w:rPr>
      <w:b/>
    </w:rPr>
  </w:style>
  <w:style w:type="character" w:styleId="Hyperlink">
    <w:name w:val="Hyperlink"/>
    <w:basedOn w:val="DefaultParagraphFont"/>
    <w:uiPriority w:val="99"/>
    <w:unhideWhenUsed/>
    <w:rsid w:val="005013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3277</Characters>
  <Application>Microsoft Office Word</Application>
  <DocSecurity>0</DocSecurity>
  <Lines>113</Lines>
  <Paragraphs>98</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SITEEVT030 Develop event concepts</dc:title>
  <dc:subject>Approved</dc:subject>
  <dc:creator>SkillsIQ</dc:creator>
  <cp:keywords>Release: 2</cp:keywords>
  <dc:description>Review Date: 12 April 2008</dc:description>
  <cp:lastModifiedBy>HSD_TPCMSd.prod</cp:lastModifiedBy>
  <cp:revision>3</cp:revision>
  <dcterms:created xsi:type="dcterms:W3CDTF">2023-03-02T05:11:00Z</dcterms:created>
  <dcterms:modified xsi:type="dcterms:W3CDTF">2023-03-02T05:11:00Z</dcterms:modified>
</cp:coreProperties>
</file>