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625" w:rsidP="00524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SITEEVT001 Source and use information on the events industry</w:t>
      </w:r>
      <w:r>
        <w:fldChar w:fldCharType="end"/>
      </w:r>
    </w:p>
    <w:p w:rsidR="00524625" w:rsidP="00524625">
      <w:pPr>
        <w:pStyle w:val="Version"/>
        <w:sectPr w:rsidSect="00BA2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4DC" w:rsidP="00BA24DC">
      <w:pPr>
        <w:pStyle w:val="SuperHeading"/>
      </w:pPr>
      <w:r w:rsidRPr="00BA24DC">
        <w:t>SITEEVT001 Source and use information on the events industry</w:t>
      </w:r>
    </w:p>
    <w:p w:rsidR="00000000" w:rsidRPr="00BA24DC" w:rsidP="00BA24DC">
      <w:pPr>
        <w:pStyle w:val="Heading1"/>
      </w:pPr>
      <w:bookmarkStart w:id="1" w:name="O_766986"/>
      <w:bookmarkEnd w:id="1"/>
      <w:r w:rsidRPr="00BA24DC">
        <w:t>Modification History</w:t>
      </w:r>
    </w:p>
    <w:p w:rsidR="00000000" w:rsidRPr="00BA24DC" w:rsidP="00524625">
      <w:pPr>
        <w:pStyle w:val="BodyText"/>
      </w:pPr>
      <w:r w:rsidRPr="00BA24DC">
        <w:t>Not applicable.</w:t>
      </w:r>
    </w:p>
    <w:p w:rsidR="00000000" w:rsidRPr="00BA24DC" w:rsidP="00BA24DC">
      <w:pPr>
        <w:pStyle w:val="Heading1"/>
      </w:pPr>
      <w:bookmarkStart w:id="2" w:name="O_766987"/>
      <w:bookmarkEnd w:id="2"/>
      <w:r w:rsidRPr="00BA24DC">
        <w:t>Application</w:t>
      </w:r>
    </w:p>
    <w:p w:rsidR="00000000" w:rsidRPr="00BA24DC" w:rsidP="00524625">
      <w:pPr>
        <w:pStyle w:val="BodyText"/>
      </w:pPr>
      <w:r w:rsidRPr="00BA24DC">
        <w:t>This unit describes the performance outcomes, skills and knowledge required to access and interpret current and emerging information on the events industry to enhance the qua</w:t>
      </w:r>
      <w:r w:rsidRPr="00BA24DC">
        <w:t xml:space="preserve">lity of event coordination. This includes industry structure, technology, laws and ethical issues specifically relevant to event coordination. </w:t>
      </w:r>
    </w:p>
    <w:p w:rsidR="00000000" w:rsidRPr="00BA24DC" w:rsidP="00524625">
      <w:pPr>
        <w:pStyle w:val="BodyText"/>
      </w:pPr>
      <w:r w:rsidRPr="00BA24DC">
        <w:t>This unit is relevant to events that are diverse in nature and are coordinated in many industry contexts, inclu</w:t>
      </w:r>
      <w:r w:rsidRPr="00BA24DC">
        <w:t>ding the tourism, hospitality, sport, cultural and community sectors.</w:t>
      </w:r>
    </w:p>
    <w:p w:rsidR="00000000" w:rsidRPr="00BA24DC" w:rsidP="00524625">
      <w:pPr>
        <w:pStyle w:val="BodyText"/>
      </w:pPr>
      <w:r w:rsidRPr="00BA24DC">
        <w:t>It applies to individuals working at different levels in event management companies, in event venues, or in organisations that organise their own events.</w:t>
      </w:r>
    </w:p>
    <w:p w:rsidR="00000000" w:rsidRPr="00BA24DC" w:rsidP="00524625">
      <w:pPr>
        <w:pStyle w:val="BodyText"/>
      </w:pPr>
      <w:r w:rsidRPr="00BA24DC">
        <w:t>No occupational licensing, cer</w:t>
      </w:r>
      <w:r w:rsidRPr="00BA24DC">
        <w:t>tification or specific legislative requirements apply to this unit at the time of publication.</w:t>
      </w:r>
    </w:p>
    <w:p w:rsidR="00000000" w:rsidRPr="00BA24DC" w:rsidP="00BA24DC">
      <w:pPr>
        <w:pStyle w:val="Heading1"/>
      </w:pPr>
      <w:bookmarkStart w:id="3" w:name="O_766988"/>
      <w:bookmarkEnd w:id="3"/>
      <w:r w:rsidRPr="00BA24DC">
        <w:t>Pre-requisite Unit</w:t>
      </w:r>
    </w:p>
    <w:p w:rsidR="00000000" w:rsidRPr="00BA24DC" w:rsidP="00524625">
      <w:pPr>
        <w:pStyle w:val="BodyText"/>
      </w:pPr>
      <w:r w:rsidRPr="00BA24DC">
        <w:t>Nil</w:t>
      </w:r>
    </w:p>
    <w:p w:rsidR="00000000" w:rsidRPr="00BA24DC" w:rsidP="00BA24DC">
      <w:pPr>
        <w:pStyle w:val="Heading1"/>
      </w:pPr>
      <w:bookmarkStart w:id="4" w:name="O_766989"/>
      <w:bookmarkEnd w:id="4"/>
      <w:r w:rsidRPr="00BA24DC">
        <w:t>Competency Field</w:t>
      </w:r>
    </w:p>
    <w:p w:rsidR="00000000" w:rsidRPr="00BA24DC" w:rsidP="00524625">
      <w:pPr>
        <w:pStyle w:val="BodyText"/>
      </w:pPr>
      <w:r w:rsidRPr="00BA24DC">
        <w:t>Events</w:t>
      </w:r>
    </w:p>
    <w:p w:rsidR="00000000" w:rsidRPr="00BA24DC" w:rsidP="00BA24DC">
      <w:pPr>
        <w:pStyle w:val="Heading1"/>
      </w:pPr>
      <w:bookmarkStart w:id="5" w:name="O_766990"/>
      <w:bookmarkEnd w:id="5"/>
      <w:r w:rsidRPr="00BA24DC">
        <w:t>Unit Sector</w:t>
      </w:r>
    </w:p>
    <w:p w:rsidR="00000000" w:rsidRPr="00BA24DC" w:rsidP="00524625">
      <w:pPr>
        <w:pStyle w:val="BodyText"/>
      </w:pPr>
      <w:r w:rsidRPr="00BA24DC">
        <w:t>Events</w:t>
      </w:r>
    </w:p>
    <w:p w:rsidR="00000000" w:rsidRPr="00BA24DC" w:rsidP="00BA24DC">
      <w:pPr>
        <w:pStyle w:val="Heading1"/>
      </w:pPr>
      <w:bookmarkStart w:id="6" w:name="O_766991"/>
      <w:bookmarkEnd w:id="6"/>
      <w:r w:rsidRPr="00BA24DC">
        <w:t>Elements and Performance Cr</w:t>
      </w:r>
      <w:r w:rsidRPr="00BA24DC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4DC" w:rsidP="00BA24DC">
            <w:pPr>
              <w:pStyle w:val="BodyText"/>
            </w:pPr>
            <w:r w:rsidRPr="00BA24D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BodyText"/>
              <w:rPr>
                <w:lang w:val="en-NZ"/>
              </w:rPr>
            </w:pPr>
            <w:r w:rsidRPr="00BA24DC">
              <w:rPr>
                <w:rStyle w:val="SpecialBold"/>
              </w:rPr>
              <w:t>PERFORMANCE CRITERIA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BodyText"/>
              <w:rPr>
                <w:lang w:val="en-NZ"/>
              </w:rPr>
            </w:pPr>
            <w:r w:rsidRPr="00BA24D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BodyText"/>
              <w:rPr>
                <w:lang w:val="en-NZ"/>
              </w:rPr>
            </w:pPr>
            <w:r w:rsidRPr="00BA24DC">
              <w:t>Performance criteria describe the performance needed to demonstrate achievement of the element.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List"/>
              <w:rPr>
                <w:lang w:val="en-NZ"/>
              </w:rPr>
            </w:pPr>
            <w:r w:rsidRPr="00BA24DC">
              <w:t>1.</w:t>
            </w:r>
            <w:r w:rsidRPr="00BA24DC">
              <w:tab/>
              <w:t xml:space="preserve">Source and interpret relevant industry </w:t>
            </w:r>
            <w:r w:rsidRPr="00BA24DC">
              <w:t>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4DC" w:rsidP="00BA24DC">
            <w:pPr>
              <w:pStyle w:val="List"/>
            </w:pPr>
            <w:r w:rsidRPr="00BA24DC">
              <w:t xml:space="preserve">1.1.Identify sources of information on the structure, products and </w:t>
            </w:r>
            <w:r w:rsidRPr="00BA24DC">
              <w:t>services of the events industry.</w:t>
            </w:r>
          </w:p>
          <w:p w:rsidR="00000000" w:rsidRPr="00BA24DC" w:rsidP="00BA24DC">
            <w:pPr>
              <w:pStyle w:val="List"/>
            </w:pPr>
            <w:r w:rsidRPr="00BA24DC">
              <w:t>1.2.Access specific information of relevance to the events industry to assist operational duties.</w:t>
            </w:r>
          </w:p>
          <w:p w:rsidR="00000000" w:rsidP="00BA24DC">
            <w:pPr>
              <w:pStyle w:val="List"/>
              <w:rPr>
                <w:lang w:val="en-NZ"/>
              </w:rPr>
            </w:pPr>
            <w:r w:rsidRPr="00BA24DC">
              <w:t>1.3.Use knowledge of the events industry, and its products</w:t>
            </w:r>
            <w:r w:rsidRPr="00BA24DC">
              <w:t xml:space="preserve"> and services to enhance quality of work performance.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List"/>
              <w:rPr>
                <w:lang w:val="en-NZ"/>
              </w:rPr>
            </w:pPr>
            <w:r w:rsidRPr="00BA24DC">
              <w:t>2.</w:t>
            </w:r>
            <w:r w:rsidRPr="00BA24DC">
              <w:tab/>
              <w:t>Source and use compliance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4DC" w:rsidP="00BA24DC">
            <w:pPr>
              <w:pStyle w:val="List"/>
            </w:pPr>
            <w:r w:rsidRPr="00BA24DC">
              <w:t>2.1.Obtain information on laws and regulations specifically relevant to events, and work compliantly.</w:t>
            </w:r>
          </w:p>
          <w:p w:rsidR="00000000" w:rsidRPr="00BA24DC" w:rsidP="00BA24DC">
            <w:pPr>
              <w:pStyle w:val="List"/>
            </w:pPr>
            <w:r w:rsidRPr="00BA24DC">
              <w:t>2.2.Source information on industry quality assurance sche</w:t>
            </w:r>
            <w:r w:rsidRPr="00BA24DC">
              <w:t>mes and use to benefit own organisation.</w:t>
            </w:r>
          </w:p>
          <w:p w:rsidR="00000000" w:rsidP="00BA24DC">
            <w:pPr>
              <w:pStyle w:val="List"/>
              <w:rPr>
                <w:lang w:val="en-NZ"/>
              </w:rPr>
            </w:pPr>
            <w:r w:rsidRPr="00BA24DC">
              <w:t>2.3.Conduct day-to-day event activities according to ethical industry practices.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List"/>
              <w:rPr>
                <w:lang w:val="en-NZ"/>
              </w:rPr>
            </w:pPr>
            <w:r w:rsidRPr="00BA24DC">
              <w:t>3.</w:t>
            </w:r>
            <w:r w:rsidRPr="00BA24DC">
              <w:tab/>
              <w:t>Source and use information on events technology.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4DC" w:rsidP="00BA24DC">
            <w:pPr>
              <w:pStyle w:val="List"/>
            </w:pPr>
            <w:r w:rsidRPr="00BA24DC">
              <w:t>3.1.Source information on current and emerging technologies that impact on operat</w:t>
            </w:r>
            <w:r w:rsidRPr="00BA24DC">
              <w:t>ional duties.</w:t>
            </w:r>
          </w:p>
          <w:p w:rsidR="00000000" w:rsidRPr="00BA24DC" w:rsidP="00BA24DC">
            <w:pPr>
              <w:pStyle w:val="List"/>
            </w:pPr>
            <w:r w:rsidRPr="00BA24DC">
              <w:t>3.2.Use information on technology to suggest new and improved workplace practices.</w:t>
            </w:r>
          </w:p>
          <w:p w:rsidR="00000000" w:rsidP="00BA24DC">
            <w:pPr>
              <w:pStyle w:val="List"/>
              <w:rPr>
                <w:lang w:val="en-NZ"/>
              </w:rPr>
            </w:pPr>
            <w:r w:rsidRPr="00BA24DC">
              <w:t>3.3.Use current and emerging technology in day-to-day work activities.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List"/>
              <w:rPr>
                <w:lang w:val="en-NZ"/>
              </w:rPr>
            </w:pPr>
            <w:r w:rsidRPr="00BA24DC">
              <w:t>4.</w:t>
            </w:r>
            <w:r w:rsidRPr="00BA24DC">
              <w:tab/>
              <w:t>Update personal and organisational knowledge of the events industry.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4DC" w:rsidP="00BA24DC">
            <w:pPr>
              <w:pStyle w:val="List"/>
            </w:pPr>
            <w:r w:rsidRPr="00BA24DC">
              <w:t>4.1.Identify an</w:t>
            </w:r>
            <w:r w:rsidRPr="00BA24DC">
              <w:t>d use a range of opportunities to update knowledge of the events industry.</w:t>
            </w:r>
          </w:p>
          <w:p w:rsidR="00000000" w:rsidRPr="00BA24DC" w:rsidP="00BA24DC">
            <w:pPr>
              <w:pStyle w:val="List"/>
            </w:pPr>
            <w:r w:rsidRPr="00BA24DC">
              <w:t>4.2.Monitor current issues and trends for the industry.</w:t>
            </w:r>
          </w:p>
          <w:p w:rsidR="00000000" w:rsidRPr="00BA24DC" w:rsidP="00BA24DC">
            <w:pPr>
              <w:pStyle w:val="List"/>
            </w:pPr>
            <w:r w:rsidRPr="00BA24DC">
              <w:t>4.3.Share updated information with colleagues.</w:t>
            </w:r>
          </w:p>
        </w:tc>
      </w:tr>
    </w:tbl>
    <w:p w:rsidR="00000000" w:rsidRPr="00BA24DC" w:rsidP="00BA24DC">
      <w:pPr>
        <w:pStyle w:val="BodyText"/>
      </w:pPr>
    </w:p>
    <w:p w:rsidR="00000000" w:rsidRPr="00BA24DC" w:rsidP="00BA24DC">
      <w:pPr>
        <w:pStyle w:val="AllowPageBreak"/>
      </w:pPr>
    </w:p>
    <w:p w:rsidR="00000000" w:rsidRPr="00BA24DC" w:rsidP="00BA24DC">
      <w:pPr>
        <w:pStyle w:val="Heading1"/>
      </w:pPr>
      <w:bookmarkStart w:id="7" w:name="O_766992"/>
      <w:bookmarkEnd w:id="7"/>
      <w:r w:rsidRPr="00BA24D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BodyText"/>
              <w:rPr>
                <w:lang w:val="en-NZ"/>
              </w:rPr>
            </w:pPr>
            <w:r w:rsidRPr="00BA24DC">
              <w:t>Foundation skills essential to performance in this unit, but not explicit in the performance criteria are listed here, along with a brief context statement.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4DC" w:rsidP="00BA24DC">
            <w:pPr>
              <w:pStyle w:val="BodyText"/>
            </w:pPr>
            <w:r w:rsidRPr="00BA24D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BodyText"/>
              <w:rPr>
                <w:lang w:val="en-NZ"/>
              </w:rPr>
            </w:pPr>
            <w:r w:rsidRPr="00BA24DC">
              <w:rPr>
                <w:rStyle w:val="SpecialBold"/>
              </w:rPr>
              <w:t>DESCRIPTION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BodyText"/>
              <w:rPr>
                <w:lang w:val="en-NZ"/>
              </w:rPr>
            </w:pPr>
            <w:r w:rsidRPr="00BA24D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4DC" w:rsidP="00BA24DC">
            <w:pPr>
              <w:pStyle w:val="ListBullet"/>
            </w:pPr>
            <w:r w:rsidRPr="00BA24DC">
              <w:t>read the content of plain English information about laws and quality assurance processes</w:t>
            </w:r>
          </w:p>
          <w:p w:rsidR="00000000" w:rsidP="00BA24DC">
            <w:pPr>
              <w:pStyle w:val="ListBullet"/>
              <w:rPr>
                <w:lang w:val="en-NZ"/>
              </w:rPr>
            </w:pPr>
            <w:r w:rsidRPr="00BA24DC">
              <w:t>research and sort events industry information relevant to own work.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BodyText"/>
              <w:rPr>
                <w:lang w:val="en-NZ"/>
              </w:rPr>
            </w:pPr>
            <w:r w:rsidRPr="00BA24D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ListBullet"/>
              <w:rPr>
                <w:lang w:val="en-NZ"/>
              </w:rPr>
            </w:pPr>
            <w:r w:rsidRPr="00BA24DC">
              <w:t>write and summarise notes, and record information in basic documents, informat</w:t>
            </w:r>
            <w:r w:rsidRPr="00BA24DC">
              <w:t>ion sheets and files.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BodyText"/>
              <w:rPr>
                <w:lang w:val="en-NZ"/>
              </w:rPr>
            </w:pPr>
            <w:r w:rsidRPr="00BA24D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4DC" w:rsidP="00BA24DC">
            <w:pPr>
              <w:pStyle w:val="ListBullet"/>
            </w:pPr>
            <w:r w:rsidRPr="00BA24DC">
              <w:t>use open and closed questioning to interact effectively and obtain information from:</w:t>
            </w:r>
          </w:p>
          <w:p w:rsidR="00000000" w:rsidRPr="00BA24DC" w:rsidP="00BA24DC">
            <w:pPr>
              <w:pStyle w:val="ListBullet2"/>
            </w:pPr>
            <w:r w:rsidRPr="00BA24DC">
              <w:t>experienced industry personnel</w:t>
            </w:r>
          </w:p>
          <w:p w:rsidR="00000000" w:rsidRPr="00BA24DC" w:rsidP="00BA24DC">
            <w:pPr>
              <w:pStyle w:val="ListBullet2"/>
            </w:pPr>
            <w:r w:rsidRPr="00BA24DC">
              <w:t>colleagues</w:t>
            </w:r>
          </w:p>
          <w:p w:rsidR="00000000" w:rsidRPr="00BA24DC" w:rsidP="00BA24DC">
            <w:pPr>
              <w:pStyle w:val="ListBullet2"/>
            </w:pPr>
            <w:r w:rsidRPr="00BA24DC">
              <w:t>suppliers</w:t>
            </w:r>
          </w:p>
          <w:p w:rsidR="00000000" w:rsidP="00BA24DC">
            <w:pPr>
              <w:pStyle w:val="ListBullet2"/>
              <w:rPr>
                <w:lang w:val="en-NZ"/>
              </w:rPr>
            </w:pPr>
            <w:r w:rsidRPr="00BA24DC">
              <w:t xml:space="preserve">industry bodies. 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BodyText"/>
              <w:rPr>
                <w:lang w:val="en-NZ"/>
              </w:rPr>
            </w:pPr>
            <w:r w:rsidRPr="00BA24D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ListBullet"/>
              <w:rPr>
                <w:lang w:val="en-NZ"/>
              </w:rPr>
            </w:pPr>
            <w:r w:rsidRPr="00BA24DC">
              <w:t>continuously update, review and maintain own knowledge of the events industry.</w:t>
            </w:r>
          </w:p>
        </w:tc>
      </w:tr>
      <w:tr w:rsidTr="005246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4DC">
            <w:pPr>
              <w:pStyle w:val="BodyText"/>
              <w:rPr>
                <w:lang w:val="en-NZ"/>
              </w:rPr>
            </w:pPr>
            <w:r w:rsidRPr="00BA24D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4DC" w:rsidP="00BA24DC">
            <w:pPr>
              <w:pStyle w:val="ListBullet"/>
            </w:pPr>
            <w:r w:rsidRPr="00BA24DC">
              <w:t>use a computer and keyboard</w:t>
            </w:r>
          </w:p>
          <w:p w:rsidR="00000000" w:rsidRPr="00BA24DC" w:rsidP="00BA24DC">
            <w:pPr>
              <w:pStyle w:val="ListBullet"/>
            </w:pPr>
            <w:r w:rsidRPr="00BA24DC">
              <w:t>use online information systems to search for information.</w:t>
            </w:r>
          </w:p>
        </w:tc>
      </w:tr>
    </w:tbl>
    <w:p w:rsidR="00000000" w:rsidRPr="00BA24DC" w:rsidP="00BA24DC">
      <w:pPr>
        <w:pStyle w:val="BodyText"/>
      </w:pPr>
    </w:p>
    <w:p w:rsidR="00000000" w:rsidRPr="00BA24DC" w:rsidP="00BA24DC">
      <w:pPr>
        <w:pStyle w:val="AllowPageBreak"/>
      </w:pPr>
    </w:p>
    <w:p w:rsidR="00000000" w:rsidRPr="00BA24DC" w:rsidP="00BA24DC">
      <w:pPr>
        <w:pStyle w:val="Heading1"/>
      </w:pPr>
      <w:bookmarkStart w:id="8" w:name="O_870781"/>
      <w:bookmarkEnd w:id="8"/>
      <w:r w:rsidRPr="00BA24DC">
        <w:t>Unit Mapping Information</w:t>
      </w:r>
    </w:p>
    <w:p w:rsidR="00000000" w:rsidRPr="00BA24DC" w:rsidP="00524625">
      <w:pPr>
        <w:pStyle w:val="BodyText"/>
      </w:pPr>
      <w:r w:rsidRPr="00BA24DC">
        <w:t>SITXEVT301 Access information on event industry operations</w:t>
      </w:r>
    </w:p>
    <w:p w:rsidR="00000000" w:rsidRPr="00BA24DC" w:rsidP="00BA24DC">
      <w:pPr>
        <w:pStyle w:val="Heading1"/>
      </w:pPr>
      <w:bookmarkStart w:id="9" w:name="O_767001"/>
      <w:bookmarkEnd w:id="9"/>
      <w:r w:rsidRPr="00BA24DC">
        <w:t>Links</w:t>
      </w:r>
    </w:p>
    <w:p w:rsidR="00000000" w:rsidRPr="00BA24DC" w:rsidP="00524625">
      <w:pPr>
        <w:pStyle w:val="BodyText"/>
      </w:pPr>
      <w:r w:rsidRPr="00BA24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27A9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A24DC" w:rsidP="00BA24DC"/>
    <w:sectPr w:rsidSect="00BA24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4DC" w:rsidRPr="00524625" w:rsidP="00524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25" w:rsidP="00BA2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625" w:rsidP="00BA2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4625" w:rsidP="00BA2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4DC" w:rsidRPr="00524625" w:rsidP="00524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625" w:rsidRPr="002D2AF8" w:rsidP="00BA2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SITEEVT001 Source and use information on the events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24625" w:rsidP="00BA2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7ADB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1EC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DE9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4DC"/>
  </w:style>
  <w:style w:type="character" w:customStyle="1" w:styleId="Heading1Char">
    <w:name w:val="Heading 1 Char"/>
    <w:basedOn w:val="DefaultParagraphFont"/>
    <w:link w:val="Heading1"/>
    <w:rsid w:val="00BA2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4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24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24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4DC"/>
    <w:rPr>
      <w:b/>
      <w:spacing w:val="0"/>
    </w:rPr>
  </w:style>
  <w:style w:type="paragraph" w:styleId="ListBullet2">
    <w:name w:val="List Bullet 2"/>
    <w:basedOn w:val="List2"/>
    <w:rsid w:val="00BA24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2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4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2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4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4DC"/>
    <w:rPr>
      <w:i/>
    </w:rPr>
  </w:style>
  <w:style w:type="paragraph" w:styleId="Caption">
    <w:name w:val="caption"/>
    <w:basedOn w:val="BodyText"/>
    <w:next w:val="Normal"/>
    <w:qFormat/>
    <w:rsid w:val="00BA2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4DC"/>
  </w:style>
  <w:style w:type="paragraph" w:styleId="TableofFigures">
    <w:name w:val="table of figures"/>
    <w:basedOn w:val="Normal"/>
    <w:next w:val="Normal"/>
    <w:semiHidden/>
    <w:rsid w:val="00BA2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4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24DC"/>
    <w:rPr>
      <w:rFonts w:ascii="Wingdings" w:hAnsi="Wingdings"/>
    </w:rPr>
  </w:style>
  <w:style w:type="paragraph" w:customStyle="1" w:styleId="TableHeading">
    <w:name w:val="Table Heading"/>
    <w:basedOn w:val="HeadingBase"/>
    <w:rsid w:val="00BA2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4DC"/>
    <w:rPr>
      <w:color w:val="0033CC"/>
      <w:u w:val="none"/>
    </w:rPr>
  </w:style>
  <w:style w:type="paragraph" w:customStyle="1" w:styleId="BodyTextRight">
    <w:name w:val="Body Text Right"/>
    <w:basedOn w:val="BodyText"/>
    <w:rsid w:val="00BA2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4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4DC"/>
    <w:rPr>
      <w:sz w:val="32"/>
    </w:rPr>
  </w:style>
  <w:style w:type="paragraph" w:customStyle="1" w:styleId="HeadingProcedure">
    <w:name w:val="Heading Procedure"/>
    <w:basedOn w:val="HeadingBase"/>
    <w:next w:val="Normal"/>
    <w:rsid w:val="00BA2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4DC"/>
    <w:pPr>
      <w:spacing w:before="60" w:after="60"/>
    </w:pPr>
  </w:style>
  <w:style w:type="paragraph" w:styleId="ListContinue">
    <w:name w:val="List Continue"/>
    <w:basedOn w:val="List"/>
    <w:rsid w:val="00BA24DC"/>
    <w:pPr>
      <w:ind w:firstLine="0"/>
    </w:pPr>
  </w:style>
  <w:style w:type="paragraph" w:customStyle="1" w:styleId="ListNote">
    <w:name w:val="List Note"/>
    <w:basedOn w:val="List"/>
    <w:rsid w:val="00BA2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4DC"/>
    <w:rPr>
      <w:rFonts w:ascii="Courier New" w:hAnsi="Courier New"/>
    </w:rPr>
  </w:style>
  <w:style w:type="paragraph" w:customStyle="1" w:styleId="NoteBullet">
    <w:name w:val="Note Bullet"/>
    <w:basedOn w:val="Note"/>
    <w:rsid w:val="00BA2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4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4DC"/>
    <w:rPr>
      <w:b/>
      <w:smallCaps/>
    </w:rPr>
  </w:style>
  <w:style w:type="paragraph" w:customStyle="1" w:styleId="TableListNumber">
    <w:name w:val="Table List Number"/>
    <w:basedOn w:val="ListNumber"/>
    <w:rsid w:val="00BA2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4DC"/>
    <w:pPr>
      <w:numPr>
        <w:numId w:val="9"/>
      </w:numPr>
    </w:pPr>
  </w:style>
  <w:style w:type="paragraph" w:customStyle="1" w:styleId="ListAlpha2">
    <w:name w:val="List Alpha 2"/>
    <w:basedOn w:val="List2"/>
    <w:rsid w:val="00BA24DC"/>
    <w:pPr>
      <w:numPr>
        <w:numId w:val="8"/>
      </w:numPr>
    </w:pPr>
  </w:style>
  <w:style w:type="paragraph" w:styleId="List2">
    <w:name w:val="List 2"/>
    <w:basedOn w:val="BodyText"/>
    <w:rsid w:val="00BA2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4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4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24DC"/>
    <w:pPr>
      <w:numPr>
        <w:numId w:val="4"/>
      </w:numPr>
    </w:pPr>
  </w:style>
  <w:style w:type="paragraph" w:styleId="ListContinue2">
    <w:name w:val="List Continue 2"/>
    <w:basedOn w:val="List2"/>
    <w:rsid w:val="00BA24DC"/>
    <w:pPr>
      <w:ind w:firstLine="0"/>
    </w:pPr>
  </w:style>
  <w:style w:type="paragraph" w:styleId="ListContinue3">
    <w:name w:val="List Continue 3"/>
    <w:basedOn w:val="List3"/>
    <w:rsid w:val="00BA24DC"/>
    <w:pPr>
      <w:ind w:left="1021" w:firstLine="0"/>
    </w:pPr>
  </w:style>
  <w:style w:type="paragraph" w:styleId="ListContinue4">
    <w:name w:val="List Continue 4"/>
    <w:basedOn w:val="List4"/>
    <w:rsid w:val="00BA24DC"/>
    <w:pPr>
      <w:ind w:firstLine="0"/>
    </w:pPr>
  </w:style>
  <w:style w:type="paragraph" w:styleId="ListContinue5">
    <w:name w:val="List Continue 5"/>
    <w:basedOn w:val="List5"/>
    <w:rsid w:val="00BA24DC"/>
    <w:pPr>
      <w:ind w:firstLine="0"/>
    </w:pPr>
  </w:style>
  <w:style w:type="paragraph" w:styleId="ListNumber3">
    <w:name w:val="List Number 3"/>
    <w:basedOn w:val="List3"/>
    <w:rsid w:val="00BA24DC"/>
    <w:pPr>
      <w:numPr>
        <w:numId w:val="5"/>
      </w:numPr>
    </w:pPr>
  </w:style>
  <w:style w:type="paragraph" w:styleId="ListNumber4">
    <w:name w:val="List Number 4"/>
    <w:basedOn w:val="List4"/>
    <w:rsid w:val="00BA24DC"/>
    <w:pPr>
      <w:numPr>
        <w:numId w:val="6"/>
      </w:numPr>
    </w:pPr>
  </w:style>
  <w:style w:type="paragraph" w:styleId="ListNumber5">
    <w:name w:val="List Number 5"/>
    <w:basedOn w:val="List5"/>
    <w:rsid w:val="00BA24DC"/>
    <w:pPr>
      <w:numPr>
        <w:numId w:val="7"/>
      </w:numPr>
    </w:pPr>
  </w:style>
  <w:style w:type="paragraph" w:styleId="BlockText">
    <w:name w:val="Block Text"/>
    <w:basedOn w:val="Normal"/>
    <w:rsid w:val="00BA2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4DC"/>
    <w:rPr>
      <w:sz w:val="16"/>
      <w:vertAlign w:val="superscript"/>
    </w:rPr>
  </w:style>
  <w:style w:type="character" w:customStyle="1" w:styleId="Symbols">
    <w:name w:val="Symbols"/>
    <w:basedOn w:val="DefaultParagraphFont"/>
    <w:rsid w:val="00BA24DC"/>
    <w:rPr>
      <w:rFonts w:ascii="Symbol" w:hAnsi="Symbol"/>
    </w:rPr>
  </w:style>
  <w:style w:type="character" w:customStyle="1" w:styleId="MenuOptions">
    <w:name w:val="Menu Options"/>
    <w:basedOn w:val="DefaultParagraphFont"/>
    <w:rsid w:val="00BA2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4DC"/>
    <w:rPr>
      <w:b/>
    </w:rPr>
  </w:style>
  <w:style w:type="character" w:customStyle="1" w:styleId="Underlined">
    <w:name w:val="Underlined"/>
    <w:basedOn w:val="DefaultParagraphFont"/>
    <w:rsid w:val="00BA24DC"/>
    <w:rPr>
      <w:u w:val="single"/>
    </w:rPr>
  </w:style>
  <w:style w:type="paragraph" w:customStyle="1" w:styleId="TableBodyTextRight">
    <w:name w:val="Table Body Text Right"/>
    <w:basedOn w:val="TableBodyText"/>
    <w:rsid w:val="00BA2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4DC"/>
    <w:rPr>
      <w:sz w:val="18"/>
    </w:rPr>
  </w:style>
  <w:style w:type="paragraph" w:customStyle="1" w:styleId="BodySmallRight">
    <w:name w:val="Body Small Right"/>
    <w:basedOn w:val="BodyTextRight"/>
    <w:rsid w:val="00BA24DC"/>
    <w:rPr>
      <w:sz w:val="18"/>
      <w:szCs w:val="18"/>
    </w:rPr>
  </w:style>
  <w:style w:type="paragraph" w:customStyle="1" w:styleId="MarginEdition">
    <w:name w:val="Margin Edition"/>
    <w:basedOn w:val="MarginNote"/>
    <w:rsid w:val="00BA2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4DC"/>
    <w:rPr>
      <w:sz w:val="2"/>
      <w:szCs w:val="2"/>
    </w:rPr>
  </w:style>
  <w:style w:type="character" w:customStyle="1" w:styleId="Small">
    <w:name w:val="Small"/>
    <w:basedOn w:val="DefaultParagraphFont"/>
    <w:rsid w:val="00BA24DC"/>
    <w:rPr>
      <w:sz w:val="16"/>
    </w:rPr>
  </w:style>
  <w:style w:type="paragraph" w:customStyle="1" w:styleId="WideTable">
    <w:name w:val="Wide Table"/>
    <w:basedOn w:val="Normal"/>
    <w:rsid w:val="00BA2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4DC"/>
  </w:style>
  <w:style w:type="paragraph" w:styleId="Quote">
    <w:name w:val="Quote"/>
    <w:basedOn w:val="Heading1"/>
    <w:link w:val="QuoteChar"/>
    <w:qFormat/>
    <w:rsid w:val="00BA2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4DC"/>
    <w:pPr>
      <w:pageBreakBefore/>
    </w:pPr>
  </w:style>
  <w:style w:type="paragraph" w:customStyle="1" w:styleId="Border">
    <w:name w:val="Border"/>
    <w:basedOn w:val="Normal"/>
    <w:qFormat/>
    <w:rsid w:val="00BA2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4DC"/>
    <w:rPr>
      <w:u w:val="single"/>
    </w:rPr>
  </w:style>
  <w:style w:type="character" w:customStyle="1" w:styleId="BoldandItalics">
    <w:name w:val="Bold and Italics"/>
    <w:qFormat/>
    <w:rsid w:val="00BA24DC"/>
    <w:rPr>
      <w:b/>
      <w:i/>
      <w:u w:val="none"/>
    </w:rPr>
  </w:style>
  <w:style w:type="paragraph" w:styleId="BalloonText">
    <w:name w:val="Balloon Text"/>
    <w:basedOn w:val="Normal"/>
    <w:link w:val="BalloonTextChar"/>
    <w:rsid w:val="00BA2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4DC"/>
    <w:pPr>
      <w:spacing w:before="0" w:after="0"/>
    </w:pPr>
  </w:style>
  <w:style w:type="paragraph" w:customStyle="1" w:styleId="BodyTextBold">
    <w:name w:val="Body Text Bold"/>
    <w:basedOn w:val="BodyText"/>
    <w:qFormat/>
    <w:rsid w:val="00BA24DC"/>
    <w:rPr>
      <w:b/>
    </w:rPr>
  </w:style>
  <w:style w:type="character" w:styleId="Hyperlink">
    <w:name w:val="Hyperlink"/>
    <w:basedOn w:val="DefaultParagraphFont"/>
    <w:uiPriority w:val="99"/>
    <w:unhideWhenUsed/>
    <w:rsid w:val="00524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3281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SITEEVT001 Source and use information on the events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