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5F40" w:rsidP="007A5F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SIT50416 Diploma of Hospitality Management</w:t>
      </w:r>
      <w:r>
        <w:fldChar w:fldCharType="end"/>
      </w:r>
    </w:p>
    <w:p w:rsidR="007A5F40" w:rsidP="007A5F40">
      <w:pPr>
        <w:pStyle w:val="Version"/>
        <w:sectPr w:rsidSect="00EF75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EF75A1" w:rsidP="00EF75A1">
      <w:pPr>
        <w:pStyle w:val="SuperHeading"/>
      </w:pPr>
      <w:r w:rsidRPr="00EF75A1">
        <w:t>SIT50416 Diploma of Hospitality Management</w:t>
      </w:r>
    </w:p>
    <w:p w:rsidR="00000000" w:rsidRPr="00EF75A1" w:rsidP="00EF75A1">
      <w:pPr>
        <w:pStyle w:val="Heading1"/>
      </w:pPr>
      <w:bookmarkStart w:id="1" w:name="O_1227640"/>
      <w:bookmarkEnd w:id="1"/>
      <w:r w:rsidRPr="00EF75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7394"/>
      </w:tblGrid>
      <w:tr w:rsidTr="007A5F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Release 2</w:t>
            </w:r>
          </w:p>
        </w:tc>
        <w:tc>
          <w:tcPr>
            <w:tcW w:w="7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5A1" w:rsidP="00EF75A1">
            <w:pPr>
              <w:pStyle w:val="BodyText"/>
            </w:pPr>
            <w:r w:rsidRPr="00EF75A1">
              <w:t>Release 2 Supersedes and is equivalent to SIT50416 Diploma of Hospitality Management release 1. Minor change to update First Aid units of competency.</w:t>
            </w:r>
          </w:p>
        </w:tc>
      </w:tr>
    </w:tbl>
    <w:p w:rsidR="00000000" w:rsidRPr="00EF75A1" w:rsidP="00EF75A1">
      <w:pPr>
        <w:pStyle w:val="BodyText"/>
      </w:pPr>
    </w:p>
    <w:p w:rsidR="00000000" w:rsidRPr="00EF75A1" w:rsidP="00EF75A1">
      <w:pPr>
        <w:pStyle w:val="AllowPageBreak"/>
      </w:pPr>
    </w:p>
    <w:p w:rsidR="00000000" w:rsidRPr="00EF75A1" w:rsidP="00EF75A1">
      <w:pPr>
        <w:pStyle w:val="Heading1"/>
      </w:pPr>
      <w:bookmarkStart w:id="2" w:name="O_1227639"/>
      <w:bookmarkEnd w:id="2"/>
      <w:r w:rsidRPr="00EF75A1">
        <w:t>Qualification Description</w:t>
      </w:r>
    </w:p>
    <w:p w:rsidR="00000000" w:rsidRPr="00EF75A1" w:rsidP="007A5F40">
      <w:pPr>
        <w:pStyle w:val="BodyText"/>
      </w:pPr>
      <w:r w:rsidRPr="00EF75A1">
        <w:t xml:space="preserve">This qualification reflects </w:t>
      </w:r>
      <w:r w:rsidRPr="00EF75A1">
        <w:t>the role of highly skilled senior operators who use a broad range of hospitality skills combined with managerial skills and sound knowledge of industry to coordinate hospitality operations. They operate independently, have responsibility for others and mak</w:t>
      </w:r>
      <w:r w:rsidRPr="00EF75A1">
        <w:t>e a range of operational business decisions.</w:t>
      </w:r>
    </w:p>
    <w:p w:rsidR="00000000" w:rsidRPr="00EF75A1" w:rsidP="007A5F40">
      <w:pPr>
        <w:pStyle w:val="BodyText"/>
      </w:pPr>
      <w:r w:rsidRPr="00EF75A1">
        <w:t>This qualification provides a pathway to work in any hospitality industry sector as a departmental or small business manager. The diversity of employers includes restaurants, hotels, motels, catering operations</w:t>
      </w:r>
      <w:r w:rsidRPr="00EF75A1">
        <w:t>, clubs, pubs, cafés, and coffee shops. This qualification allows for multiskilling and for specialisation in accommodation services, cookery, food and beverage and gaming.</w:t>
      </w:r>
    </w:p>
    <w:p w:rsidR="00000000" w:rsidRPr="00EF75A1" w:rsidP="007A5F40">
      <w:pPr>
        <w:pStyle w:val="BodyText"/>
      </w:pPr>
      <w:r w:rsidRPr="00EF75A1">
        <w:t>Possible job titles include:</w:t>
      </w:r>
    </w:p>
    <w:p w:rsidR="00000000" w:rsidRPr="00EF75A1" w:rsidP="00EF75A1">
      <w:pPr>
        <w:pStyle w:val="ListBullet"/>
      </w:pPr>
      <w:r w:rsidRPr="00EF75A1">
        <w:t>banquet or function manager</w:t>
      </w:r>
    </w:p>
    <w:p w:rsidR="00000000" w:rsidRPr="00EF75A1" w:rsidP="00EF75A1">
      <w:pPr>
        <w:pStyle w:val="ListBullet"/>
      </w:pPr>
      <w:r w:rsidRPr="00EF75A1">
        <w:t>bar manager</w:t>
      </w:r>
    </w:p>
    <w:p w:rsidR="00000000" w:rsidRPr="00EF75A1" w:rsidP="00EF75A1">
      <w:pPr>
        <w:pStyle w:val="ListBullet"/>
      </w:pPr>
      <w:r w:rsidRPr="00EF75A1">
        <w:t>café manager</w:t>
      </w:r>
    </w:p>
    <w:p w:rsidR="00000000" w:rsidRPr="00EF75A1" w:rsidP="00EF75A1">
      <w:pPr>
        <w:pStyle w:val="ListBullet"/>
      </w:pPr>
      <w:r w:rsidRPr="00EF75A1">
        <w:t>chef de cuisine</w:t>
      </w:r>
    </w:p>
    <w:p w:rsidR="00000000" w:rsidRPr="00EF75A1" w:rsidP="00EF75A1">
      <w:pPr>
        <w:pStyle w:val="ListBullet"/>
      </w:pPr>
      <w:r w:rsidRPr="00EF75A1">
        <w:t>chef patissier</w:t>
      </w:r>
    </w:p>
    <w:p w:rsidR="00000000" w:rsidRPr="00EF75A1" w:rsidP="00EF75A1">
      <w:pPr>
        <w:pStyle w:val="ListBullet"/>
      </w:pPr>
      <w:r w:rsidRPr="00EF75A1">
        <w:t>club manager</w:t>
      </w:r>
    </w:p>
    <w:p w:rsidR="00000000" w:rsidRPr="00EF75A1" w:rsidP="00EF75A1">
      <w:pPr>
        <w:pStyle w:val="ListBullet"/>
      </w:pPr>
      <w:r w:rsidRPr="00EF75A1">
        <w:t>executive housekeeper</w:t>
      </w:r>
    </w:p>
    <w:p w:rsidR="00000000" w:rsidRPr="00EF75A1" w:rsidP="00EF75A1">
      <w:pPr>
        <w:pStyle w:val="ListBullet"/>
      </w:pPr>
      <w:r w:rsidRPr="00EF75A1">
        <w:t>front office manager</w:t>
      </w:r>
    </w:p>
    <w:p w:rsidR="00000000" w:rsidRPr="00EF75A1" w:rsidP="00EF75A1">
      <w:pPr>
        <w:pStyle w:val="ListBullet"/>
      </w:pPr>
      <w:r w:rsidRPr="00EF75A1">
        <w:t>gaming manager</w:t>
      </w:r>
    </w:p>
    <w:p w:rsidR="00000000" w:rsidRPr="00EF75A1" w:rsidP="00EF75A1">
      <w:pPr>
        <w:pStyle w:val="ListBullet"/>
      </w:pPr>
      <w:r w:rsidRPr="00EF75A1">
        <w:t>kitchen manager</w:t>
      </w:r>
    </w:p>
    <w:p w:rsidR="00000000" w:rsidRPr="00EF75A1" w:rsidP="00EF75A1">
      <w:pPr>
        <w:pStyle w:val="ListBullet"/>
      </w:pPr>
      <w:r w:rsidRPr="00EF75A1">
        <w:t>motel manager</w:t>
      </w:r>
    </w:p>
    <w:p w:rsidR="00000000" w:rsidRPr="00EF75A1" w:rsidP="00EF75A1">
      <w:pPr>
        <w:pStyle w:val="ListBullet"/>
      </w:pPr>
      <w:r w:rsidRPr="00EF75A1">
        <w:t>restaurant manager</w:t>
      </w:r>
    </w:p>
    <w:p w:rsidR="00000000" w:rsidRPr="00EF75A1" w:rsidP="00EF75A1">
      <w:pPr>
        <w:pStyle w:val="ListBullet"/>
      </w:pPr>
      <w:r w:rsidRPr="00EF75A1">
        <w:t>sous chef</w:t>
      </w:r>
    </w:p>
    <w:p w:rsidR="00000000" w:rsidRPr="00EF75A1" w:rsidP="00EF75A1">
      <w:pPr>
        <w:pStyle w:val="ListBullet"/>
      </w:pPr>
      <w:r w:rsidRPr="00EF75A1">
        <w:t>unit manager catering operations.</w:t>
      </w:r>
    </w:p>
    <w:p w:rsidR="00000000" w:rsidRPr="00EF75A1" w:rsidP="00EF75A1">
      <w:pPr>
        <w:pStyle w:val="BodyText"/>
      </w:pPr>
    </w:p>
    <w:p w:rsidR="00000000" w:rsidRPr="00EF75A1" w:rsidP="007A5F40">
      <w:pPr>
        <w:pStyle w:val="BodyText"/>
      </w:pPr>
      <w:r w:rsidRPr="00EF75A1">
        <w:t>No occupational licensing, certification or specific legisl</w:t>
      </w:r>
      <w:r w:rsidRPr="00EF75A1">
        <w:t>ative requirements apply to this qualification at the time of publication.</w:t>
      </w:r>
    </w:p>
    <w:p w:rsidR="00000000" w:rsidRPr="00EF75A1" w:rsidP="00EF75A1">
      <w:pPr>
        <w:pStyle w:val="Heading1"/>
      </w:pPr>
      <w:bookmarkStart w:id="3" w:name="O_1227638"/>
      <w:bookmarkEnd w:id="3"/>
      <w:r w:rsidRPr="00EF75A1">
        <w:t>Entry Requirements</w:t>
      </w:r>
    </w:p>
    <w:p w:rsidR="00000000" w:rsidRPr="00EF75A1" w:rsidP="007A5F40">
      <w:pPr>
        <w:pStyle w:val="BodyText"/>
      </w:pPr>
      <w:r w:rsidRPr="00EF75A1">
        <w:t>There are no entry requirements for this qualification.</w:t>
      </w:r>
    </w:p>
    <w:p w:rsidR="00000000" w:rsidRPr="00EF75A1" w:rsidP="00EF75A1">
      <w:pPr>
        <w:pStyle w:val="Heading1"/>
      </w:pPr>
      <w:bookmarkStart w:id="4" w:name="O_1227637"/>
      <w:bookmarkEnd w:id="4"/>
      <w:r w:rsidRPr="00EF75A1">
        <w:t>Packaging Rules</w:t>
      </w:r>
    </w:p>
    <w:p w:rsidR="00000000" w:rsidRPr="00EF75A1" w:rsidP="007A5F40">
      <w:pPr>
        <w:pStyle w:val="BodyText"/>
      </w:pPr>
      <w:r w:rsidRPr="00EF75A1">
        <w:t>28 units must be completed:</w:t>
      </w:r>
    </w:p>
    <w:p w:rsidR="00000000" w:rsidRPr="00EF75A1" w:rsidP="00EF75A1">
      <w:pPr>
        <w:pStyle w:val="ListBullet"/>
      </w:pPr>
      <w:r w:rsidRPr="00EF75A1">
        <w:t>13 core units</w:t>
      </w:r>
    </w:p>
    <w:p w:rsidR="00000000" w:rsidRPr="00EF75A1" w:rsidP="00EF75A1">
      <w:pPr>
        <w:pStyle w:val="ListBullet"/>
      </w:pPr>
      <w:r w:rsidRPr="00EF75A1">
        <w:t>15 elective units, consisting of:</w:t>
      </w:r>
    </w:p>
    <w:p w:rsidR="00000000" w:rsidRPr="00EF75A1" w:rsidP="00EF75A1">
      <w:pPr>
        <w:pStyle w:val="ListBullet2"/>
      </w:pPr>
      <w:r w:rsidRPr="00EF75A1">
        <w:t>1 unit from Group A</w:t>
      </w:r>
    </w:p>
    <w:p w:rsidR="00000000" w:rsidRPr="00EF75A1" w:rsidP="00EF75A1">
      <w:pPr>
        <w:pStyle w:val="ListBullet2"/>
      </w:pPr>
      <w:r w:rsidRPr="00EF75A1">
        <w:t>1 unit from Group B</w:t>
      </w:r>
    </w:p>
    <w:p w:rsidR="00000000" w:rsidRPr="00EF75A1" w:rsidP="00EF75A1">
      <w:pPr>
        <w:pStyle w:val="ListBullet2"/>
      </w:pPr>
      <w:r w:rsidRPr="00EF75A1">
        <w:t>8 units from Group C</w:t>
      </w:r>
    </w:p>
    <w:p w:rsidR="00000000" w:rsidRPr="00EF75A1" w:rsidP="00EF75A1">
      <w:pPr>
        <w:pStyle w:val="ListBullet2"/>
      </w:pPr>
      <w:r w:rsidRPr="00EF75A1">
        <w:t>5 units from Group C, elsewhere in the SIT Training Package, or any other current Training Package or accredited course.</w:t>
      </w:r>
    </w:p>
    <w:p w:rsidR="00000000" w:rsidRPr="00EF75A1" w:rsidP="00EF75A1">
      <w:pPr>
        <w:pStyle w:val="BodyText"/>
      </w:pPr>
    </w:p>
    <w:p w:rsidR="00000000" w:rsidRPr="00EF75A1" w:rsidP="007A5F40">
      <w:pPr>
        <w:pStyle w:val="BodyText"/>
      </w:pPr>
      <w:r w:rsidRPr="00EF75A1">
        <w:t>The selection of electives must be gui</w:t>
      </w:r>
      <w:r w:rsidRPr="00EF75A1">
        <w:t>ded by the job outcome sought, local industry requirements and the complexity of skills appropriate to the AQF level of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5130"/>
      </w:tblGrid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rPr>
                <w:rStyle w:val="SpecialBold"/>
              </w:rPr>
              <w:t>Core units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BSBDIV501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Manage diversity in the workplace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BSBMGT517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Manage operational plan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SITXCCS007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Enhance customer service experiences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SITXCCS008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Develop and manage quality customer service practices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SITXCOM005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Manage conflict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SITXFIN003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Manage finances within a budget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SITXFIN004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Prepare and monitor budgets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SITXGLC001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Research and comply with regulatory requirements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SITXHRM002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Roster staff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SITXHRM003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Lead and manage people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SITXMGT001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Monitor work operations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SITXMGT002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Establish and conduct business relationships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SITXWHS003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Implement and monitor work health and safe</w:t>
            </w:r>
            <w:r w:rsidRPr="00EF75A1">
              <w:t>ty practices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rPr>
                <w:rStyle w:val="SpecialBold"/>
              </w:rPr>
              <w:t>Elective units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rPr>
                <w:rStyle w:val="SpecialBold"/>
              </w:rPr>
              <w:t>Group A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SITHIND001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Use hygienic practices for hospitality service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SITXFSA001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Use hygienic practices for food safety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rPr>
                <w:rStyle w:val="SpecialBold"/>
              </w:rPr>
              <w:t>Group B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SITHCCC020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Work effectively as a cook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SITHIND004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Work effectively in hospitality service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SITHKOP005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Coordinate cooking operations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rPr>
                <w:rStyle w:val="SpecialBold"/>
              </w:rPr>
              <w:t>Group C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rPr>
                <w:rStyle w:val="SpecialBold"/>
              </w:rPr>
              <w:t>Accommodation Services– Front Office, Housekeeping and Porting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CPPCLO2001A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Maintain hard floor surfaces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CPPCLO2004A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Maintain carpeted floors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CPPCLO2009A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Clean glass surfaces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CPPCLO2010A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Clean ceiling surfaces and fittings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CPPCLO2017A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Clean wet areas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CPPCLO2019A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Sort and remove waste and recyclable materials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CPPCLO2035A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Maintain cleaning storage areas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CPPCLO3013A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Clean window coverings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CPPCLO3016A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Wash furniture and fittings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SITHACS0</w:t>
            </w:r>
            <w:r w:rsidRPr="00EF75A1">
              <w:t>01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Clean premises and equipment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SITHACS002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Provide housekeeping services to guests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SITHACS003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Prepare rooms for guests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SITHACS004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Launder linen and guest clothes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SITHACS005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Provide porter services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SITHACS006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Provide valet services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SITHACS007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Conduct night audit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SITHACS008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Provide accommodation reception services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SITTTSL002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Access and interpret product information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SITTTSL005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Sell tourism products and services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SITTTSL006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Prepare quotations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SITTTSL007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Process reservations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SITTTSL010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Use a computerised reservations or operations system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rPr>
                <w:rStyle w:val="SpecialBold"/>
              </w:rPr>
              <w:t>Administration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BSBADM502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Manage meetings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BSBRES401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Analyse and present research information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rPr>
                <w:rStyle w:val="SpecialBold"/>
              </w:rPr>
              <w:t>Asian Cookery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SITHASC001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Prepare dishes using basic methods of Asian cookery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SITHASC002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Prepare Asian appetisers and snacks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SITHASC003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Prepare Asian stocks and soups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SITHASC004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Prepare Asian sauces, dips and accompaniments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SITHASC005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Prepare Asian salads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SITHASC006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Prepare Asian rice and noodles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SITHASC007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Prepare curry pastes and powders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SITHASC008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Prepare Asian cooked dishes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SITHASC009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Prepare Asian desserts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SITHASC010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Produce Japanese cooked dishes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SITHASC011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Prepare sashimi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SITHASC012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Prepare sushi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SITHASC013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Prepare Japanese desserts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SITHASC014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Prepare dim sum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SITHASC015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Prepare Chinese roast meat and poultry dishes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SITHASC016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Prepare tandoori dishes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SITHASC017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Prepare Indian breads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SITHASC018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Prepare Indian sweetmeats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SITHASC019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Prepare Indian pickles and chutneys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rPr>
                <w:rStyle w:val="SpecialBold"/>
              </w:rPr>
              <w:t>Client and Customer Service, Crisis Management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SITXCCS002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Provide visitor information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SITXCCS004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Provide lost and found services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SITXCCS005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Provide club reception services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SITXCRI001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Respond to a customer in crisis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rPr>
                <w:rStyle w:val="SpecialBold"/>
              </w:rPr>
              <w:t>Commercial Cookery and Catering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SITHCCC001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Use food preparation equipment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SITHCCC003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Prepare and present sandwiches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SITHCCC004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Package prepared foodstuffs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SITHCCC005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Prepare dishes using basic methods of cookery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SITHCCC006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Prepare appetisers and salads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SITHCCC007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Prepare stocks, sauces and soups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SITHCCC008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Prepare vegetable, fruit, egg and farinaceous dishes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SITHCCC009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Produce cook-chill and cook-freeze foods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SITHCCC010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Re-thermalise chilled and frozen foods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SITHCCC012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Prepare poultry dishes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SITHCCC013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Pr</w:t>
            </w:r>
            <w:r w:rsidRPr="00EF75A1">
              <w:t xml:space="preserve">epare seafood dishes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SITHCCC014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Prepare meat dishes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SITHCCC015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Produce and serve food for buffets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SITHCCC016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Produce pates and terrines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SITHCCC017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Handle and serve cheese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SITHCCC018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Prepare food to meet special dietary requirements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SITHCCC019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Produce cakes, pastries and breads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SITHCCC021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Prepare specialised food items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SITHCCC022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Prepare portion-controlled meat cuts and meat products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rPr>
                <w:rStyle w:val="SpecialBold"/>
              </w:rPr>
              <w:t>Communication and Teamwork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BSBCMM401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Make a presentation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SITXCOM004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Address protocol requirements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rPr>
                <w:rStyle w:val="SpecialBold"/>
              </w:rPr>
              <w:t>Computer Operations and ICT Management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BSBITU301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Create and use databases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BSBITU302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Create electronic presentations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BSBITU306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Design and produce business documents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BSBITU402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Develop and use complex spreadsheets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rPr>
                <w:rStyle w:val="SpecialBold"/>
              </w:rPr>
              <w:t>E-Business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BSBEBU501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Investigate and design e-business solutions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SITXEBS002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Develop, implement and monitor the use of social media in a business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rPr>
                <w:rStyle w:val="SpecialBold"/>
              </w:rPr>
              <w:t>Environmental Sustainability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BSBSUS501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Develop workplace policy and procedures for sustainability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rPr>
                <w:rStyle w:val="SpecialBold"/>
              </w:rPr>
              <w:t>Events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SITEEVT001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Source and use information on the events industry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SITEEVT005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Plan in-house events or functions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SITEEVT008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Manage event staging components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SITEEVT010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Manage on-site event operations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rPr>
                <w:rStyle w:val="SpecialBold"/>
              </w:rPr>
              <w:t>Finance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BSBFIA302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Process payroll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BSBFIA303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Process accounts payable and receivable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BSBFIA304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Maintain a general ledger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BSBFIA401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Prepare financial reports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BSBFIM502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Manage payroll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SITXFIN001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Process financial transactions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SITXFIN002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Interpret financial information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rPr>
                <w:rStyle w:val="SpecialBold"/>
              </w:rPr>
              <w:t>First Aid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HLTAID011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Provide first aid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rPr>
                <w:rStyle w:val="SpecialBold"/>
              </w:rPr>
              <w:t>Food and Beverage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SITHFAB002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Provide responsible service of alcohol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SITHFAB003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Operate a bar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SITHFAB004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Prepare and serve non-alcoholic beverages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SITHFAB005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Prepare and serve espresso coffee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SITHFAB006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Provide room service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SITHFAB007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Serve food and beverage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SITHFAB008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Operate and monitor cellar systems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SITHFAB009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Conduct a product tasting for alcoholic beverages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SITHFAB010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Prepare and serve cocktails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SITHFAB011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Provide advice on beers, spirits and liqueurs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SITHFAB012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Provide advice on Australian wines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SITHFAB013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Provide advice on imported wines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SITHFAB014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Provide table service of food and beverage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SITHFAB015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Provide silver service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SITHFAB016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Provide advice on food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SITHFAB017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Provide advice </w:t>
            </w:r>
            <w:r w:rsidRPr="00EF75A1">
              <w:t xml:space="preserve">on food and beverage matching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SITHFAB018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Provide gueridon service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SITHFAB019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Plan and monitor espresso coffee service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SITHFAB020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Manage the sale or service of wine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rPr>
                <w:rStyle w:val="SpecialBold"/>
              </w:rPr>
              <w:t>Food Safety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SITXFSA001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Use hygienic practices for food safety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SITXFSA002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Participate in safe food handling practices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SITXFSA003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Transport and store food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SITXFSA004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Develop and implement a food safety program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rPr>
                <w:rStyle w:val="SpecialBold"/>
              </w:rPr>
              <w:t>Franchising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BSBFRA502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Manage a franchise operation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rPr>
                <w:rStyle w:val="SpecialBold"/>
              </w:rPr>
              <w:t>Gaming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SITHGAM001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Provide responsible gambling services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SITHGAM002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Attend gaming machines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SITHGAM003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Operate a TAB outlet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SITHGAM004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Conduct Keno games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SITHGAM005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Analyse and report on gaming machine data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SITHGAM006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Deal Baccarat games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SITHGAM007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Conduct Big Wheel games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SITHGAM008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Deal Blackjack games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SITHGAM009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Deal Poker games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SITHGAM010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Deal Pontoon games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SITHGAM011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Conduct Rapid Roulette games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SITHGAM012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Conduct Roulette games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SITHGAM013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Conduct Sic Bo games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SITHGAM014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Manage gaming activities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SITHGAM015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Attend casino gaming machines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SITHGAM016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Deal Caribbean Stud games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SITHGAM017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Deal Casino War games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SITHGAM018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Deal Mississippi Stud games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SITHGAM019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Conduct Rapid Baccarat games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SITHGAM020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Conduct Rapid Big Wheel games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SITHGAM021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Deal Three Card Poker games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rPr>
                <w:rStyle w:val="SpecialBold"/>
              </w:rPr>
              <w:t>Human Resource Management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SITXHRM004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Recruit, select and induct staff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SITXHRM005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Manage volunteers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SITXHRM006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Monitor staff performance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rPr>
                <w:rStyle w:val="SpecialBold"/>
              </w:rPr>
              <w:t>Inventory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SITXINV002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Maintain the quality of perishable items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SITXINV003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Purchase goods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SITXINV004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Control stock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rPr>
                <w:rStyle w:val="SpecialBold"/>
              </w:rPr>
              <w:t>Kitchen Operations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SITHKOP003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Plan and display buffets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SITHKOP004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Develop menus for special dietary requirements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SITHKOP005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Coordinate cooking operations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SITHKOP006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Plan catering for events or functions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SITHKOP007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Design and cost menus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SITHKOP008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Select catering systems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rPr>
                <w:rStyle w:val="SpecialBold"/>
              </w:rPr>
              <w:t>Languages other than English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SITXLAN003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Conduct oral communication in a language other than English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SITXLAN004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Conduct complex oral communication in a language other than English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SITXLAN005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Read and write information in a language other than English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SITXLAN006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Read and write documents in a language other than English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rPr>
                <w:rStyle w:val="SpecialBold"/>
              </w:rPr>
              <w:t>Management and Leadership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BSBRSK501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Manage risk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rPr>
                <w:rStyle w:val="SpecialBold"/>
              </w:rPr>
              <w:t>Marketing and Public Relations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BSBMKG401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Profile the market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SITXMPR001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Coordinate production of brochures and marketing materials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SITXMPR002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Create a promotional display or stand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SITXMPR003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Plan and implement sales activities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SITXMPR004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Coordinate marketing activities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SITXMPR005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Participate in cooperative online marketing initiatives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SITXMPR006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Obtain and manage sponsorship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SITXMPR007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Develop and implement marketing strategies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rPr>
                <w:rStyle w:val="SpecialBold"/>
              </w:rPr>
              <w:t>Patisserie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SITHPAT001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Produce cakes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SITHPAT002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Produce gateaux, torten and cakes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SITHPAT003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Produce pastries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SITHPAT004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Produce yeast-based bakery products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SITHPAT005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Produce petits fours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SITHPAT006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Produce desserts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SITHPAT007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Prepare and model marzipan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SITHPAT008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Produce chocolate confectionery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SITHPAT009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Model sugar-based decoration</w:t>
            </w:r>
            <w:r w:rsidRPr="00EF75A1">
              <w:t xml:space="preserve">s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SITHPAT010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 xml:space="preserve">Design and produce sweet buffet showpieces 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rPr>
                <w:rStyle w:val="SpecialBold"/>
              </w:rPr>
              <w:t>Planning and Product Development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SITTPPD001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Package tourism products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SITTPPD003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Coordinate and operate sustainable tourism activities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SITTPPD004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Develop in-house recreational activities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SITTPPD005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Develop host community awareness of tourism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SITTPPD007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Research and analyse tourism data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rPr>
                <w:rStyle w:val="SpecialBold"/>
              </w:rPr>
              <w:t>Security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CPPSEC2012A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Monitor and control individual and crowd behaviour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CPPSEC3017A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Plan and conduct evacuation of premises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CPPSEC3018A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Provide for the safety of persons at risk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rPr>
                <w:rStyle w:val="SpecialBold"/>
              </w:rPr>
              <w:t>Work Health and Safety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SITXWHS002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Identify hazards, assess and control safety risks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rPr>
                <w:rStyle w:val="SpecialBold"/>
              </w:rPr>
              <w:t>Working in Industry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SITHIND001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Use hygienic practices for hospitality service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SITHIND002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Source and use information on the hospitality industry</w:t>
            </w:r>
          </w:p>
        </w:tc>
      </w:tr>
      <w:tr w:rsidTr="00EF7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5A1">
            <w:pPr>
              <w:pStyle w:val="BodyText"/>
              <w:rPr>
                <w:lang w:val="en-NZ"/>
              </w:rPr>
            </w:pPr>
            <w:r w:rsidRPr="00EF75A1">
              <w:t>SITHIND004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5A1" w:rsidP="00EF75A1">
            <w:pPr>
              <w:pStyle w:val="BodyText"/>
            </w:pPr>
            <w:r w:rsidRPr="00EF75A1">
              <w:t>Work effectively in hospitality service</w:t>
            </w:r>
          </w:p>
        </w:tc>
      </w:tr>
    </w:tbl>
    <w:p w:rsidR="00000000" w:rsidRPr="00EF75A1" w:rsidP="00EF75A1">
      <w:pPr>
        <w:pStyle w:val="BodyText"/>
      </w:pPr>
    </w:p>
    <w:p w:rsidR="00000000" w:rsidRPr="00EF75A1" w:rsidP="00EF75A1">
      <w:pPr>
        <w:pStyle w:val="AllowPageBreak"/>
      </w:pPr>
    </w:p>
    <w:p w:rsidR="00000000" w:rsidRPr="00EF75A1" w:rsidP="00EF75A1">
      <w:pPr>
        <w:pStyle w:val="Heading1"/>
      </w:pPr>
      <w:bookmarkStart w:id="5" w:name="O_1227636"/>
      <w:bookmarkEnd w:id="5"/>
      <w:r w:rsidRPr="00EF75A1">
        <w:t>Qualification Mapping Information</w:t>
      </w:r>
    </w:p>
    <w:p w:rsidR="00000000" w:rsidRPr="00EF75A1" w:rsidP="007A5F40">
      <w:pPr>
        <w:pStyle w:val="BodyText"/>
      </w:pPr>
      <w:r w:rsidRPr="00EF75A1">
        <w:t>SIT50313 Diploma of Hospitality</w:t>
      </w:r>
    </w:p>
    <w:p w:rsidR="00000000" w:rsidRPr="00EF75A1" w:rsidP="00EF75A1">
      <w:pPr>
        <w:pStyle w:val="Heading1"/>
      </w:pPr>
      <w:bookmarkStart w:id="6" w:name="O_1227641"/>
      <w:bookmarkEnd w:id="6"/>
      <w:r w:rsidRPr="00EF75A1">
        <w:t>Links</w:t>
      </w:r>
    </w:p>
    <w:p w:rsidR="00000000" w:rsidRPr="00EF75A1" w:rsidP="007A5F40">
      <w:pPr>
        <w:pStyle w:val="BodyText"/>
      </w:pPr>
      <w:r w:rsidRPr="00EF75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6434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F75A1" w:rsidP="00EF75A1"/>
    <w:sectPr w:rsidSect="00EF75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5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5A1" w:rsidRPr="007A5F40" w:rsidP="007A5F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5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F40" w:rsidP="00EF75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12</w:t>
    </w:r>
    <w:r>
      <w:rPr>
        <w:noProof/>
      </w:rPr>
      <w:fldChar w:fldCharType="end"/>
    </w:r>
  </w:p>
  <w:p w:rsidR="007A5F40" w:rsidP="00EF75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A5F40" w:rsidP="00EF75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5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F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75A1" w:rsidRPr="007A5F40" w:rsidP="007A5F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5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F40" w:rsidRPr="002D2AF8" w:rsidP="00EF75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SIT50416 Diploma of Hospitality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7A5F40" w:rsidP="00EF75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4CBE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4252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56C0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75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75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75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75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75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75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75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75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75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75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75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75A1"/>
  </w:style>
  <w:style w:type="character" w:customStyle="1" w:styleId="Heading1Char">
    <w:name w:val="Heading 1 Char"/>
    <w:basedOn w:val="DefaultParagraphFont"/>
    <w:link w:val="Heading1"/>
    <w:rsid w:val="00EF75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75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75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75A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75A1"/>
    <w:rPr>
      <w:b/>
      <w:spacing w:val="0"/>
    </w:rPr>
  </w:style>
  <w:style w:type="paragraph" w:styleId="ListBullet2">
    <w:name w:val="List Bullet 2"/>
    <w:basedOn w:val="List2"/>
    <w:rsid w:val="00EF75A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F75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75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75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75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75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75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75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75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75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75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75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75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75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75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75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75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75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75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75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75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75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75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75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75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75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75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75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75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75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75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75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75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75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75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75A1"/>
    <w:rPr>
      <w:i/>
    </w:rPr>
  </w:style>
  <w:style w:type="paragraph" w:styleId="Caption">
    <w:name w:val="caption"/>
    <w:basedOn w:val="BodyText"/>
    <w:next w:val="Normal"/>
    <w:qFormat/>
    <w:rsid w:val="00EF75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75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75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75A1"/>
  </w:style>
  <w:style w:type="paragraph" w:styleId="TableofFigures">
    <w:name w:val="table of figures"/>
    <w:basedOn w:val="Normal"/>
    <w:next w:val="Normal"/>
    <w:semiHidden/>
    <w:rsid w:val="00EF75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75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F75A1"/>
    <w:rPr>
      <w:rFonts w:ascii="Wingdings" w:hAnsi="Wingdings"/>
    </w:rPr>
  </w:style>
  <w:style w:type="paragraph" w:customStyle="1" w:styleId="TableHeading">
    <w:name w:val="Table Heading"/>
    <w:basedOn w:val="HeadingBase"/>
    <w:rsid w:val="00EF75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75A1"/>
    <w:rPr>
      <w:color w:val="0033CC"/>
      <w:u w:val="none"/>
    </w:rPr>
  </w:style>
  <w:style w:type="paragraph" w:customStyle="1" w:styleId="BodyTextRight">
    <w:name w:val="Body Text Right"/>
    <w:basedOn w:val="BodyText"/>
    <w:rsid w:val="00EF75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75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75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75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75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75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75A1"/>
    <w:rPr>
      <w:sz w:val="32"/>
    </w:rPr>
  </w:style>
  <w:style w:type="paragraph" w:customStyle="1" w:styleId="HeadingProcedure">
    <w:name w:val="Heading Procedure"/>
    <w:basedOn w:val="HeadingBase"/>
    <w:next w:val="Normal"/>
    <w:rsid w:val="00EF75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75A1"/>
    <w:pPr>
      <w:spacing w:before="60" w:after="60"/>
    </w:pPr>
  </w:style>
  <w:style w:type="paragraph" w:styleId="ListContinue">
    <w:name w:val="List Continue"/>
    <w:basedOn w:val="List"/>
    <w:rsid w:val="00EF75A1"/>
    <w:pPr>
      <w:ind w:firstLine="0"/>
    </w:pPr>
  </w:style>
  <w:style w:type="paragraph" w:customStyle="1" w:styleId="ListNote">
    <w:name w:val="List Note"/>
    <w:basedOn w:val="List"/>
    <w:rsid w:val="00EF75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75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75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75A1"/>
    <w:rPr>
      <w:rFonts w:ascii="Courier New" w:hAnsi="Courier New"/>
    </w:rPr>
  </w:style>
  <w:style w:type="paragraph" w:customStyle="1" w:styleId="NoteBullet">
    <w:name w:val="Note Bullet"/>
    <w:basedOn w:val="Note"/>
    <w:rsid w:val="00EF75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75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75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75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75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75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75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75A1"/>
    <w:rPr>
      <w:b/>
      <w:smallCaps/>
    </w:rPr>
  </w:style>
  <w:style w:type="paragraph" w:customStyle="1" w:styleId="TableListNumber">
    <w:name w:val="Table List Number"/>
    <w:basedOn w:val="ListNumber"/>
    <w:rsid w:val="00EF75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75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75A1"/>
    <w:pPr>
      <w:numPr>
        <w:numId w:val="9"/>
      </w:numPr>
    </w:pPr>
  </w:style>
  <w:style w:type="paragraph" w:customStyle="1" w:styleId="ListAlpha2">
    <w:name w:val="List Alpha 2"/>
    <w:basedOn w:val="List2"/>
    <w:rsid w:val="00EF75A1"/>
    <w:pPr>
      <w:numPr>
        <w:numId w:val="8"/>
      </w:numPr>
    </w:pPr>
  </w:style>
  <w:style w:type="paragraph" w:styleId="List2">
    <w:name w:val="List 2"/>
    <w:basedOn w:val="BodyText"/>
    <w:rsid w:val="00EF75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75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75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75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75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75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75A1"/>
    <w:pPr>
      <w:numPr>
        <w:numId w:val="4"/>
      </w:numPr>
    </w:pPr>
  </w:style>
  <w:style w:type="paragraph" w:styleId="ListContinue2">
    <w:name w:val="List Continue 2"/>
    <w:basedOn w:val="List2"/>
    <w:rsid w:val="00EF75A1"/>
    <w:pPr>
      <w:ind w:firstLine="0"/>
    </w:pPr>
  </w:style>
  <w:style w:type="paragraph" w:styleId="ListContinue3">
    <w:name w:val="List Continue 3"/>
    <w:basedOn w:val="List3"/>
    <w:rsid w:val="00EF75A1"/>
    <w:pPr>
      <w:ind w:left="1021" w:firstLine="0"/>
    </w:pPr>
  </w:style>
  <w:style w:type="paragraph" w:styleId="ListContinue4">
    <w:name w:val="List Continue 4"/>
    <w:basedOn w:val="List4"/>
    <w:rsid w:val="00EF75A1"/>
    <w:pPr>
      <w:ind w:firstLine="0"/>
    </w:pPr>
  </w:style>
  <w:style w:type="paragraph" w:styleId="ListContinue5">
    <w:name w:val="List Continue 5"/>
    <w:basedOn w:val="List5"/>
    <w:rsid w:val="00EF75A1"/>
    <w:pPr>
      <w:ind w:firstLine="0"/>
    </w:pPr>
  </w:style>
  <w:style w:type="paragraph" w:styleId="ListNumber3">
    <w:name w:val="List Number 3"/>
    <w:basedOn w:val="List3"/>
    <w:rsid w:val="00EF75A1"/>
    <w:pPr>
      <w:numPr>
        <w:numId w:val="5"/>
      </w:numPr>
    </w:pPr>
  </w:style>
  <w:style w:type="paragraph" w:styleId="ListNumber4">
    <w:name w:val="List Number 4"/>
    <w:basedOn w:val="List4"/>
    <w:rsid w:val="00EF75A1"/>
    <w:pPr>
      <w:numPr>
        <w:numId w:val="6"/>
      </w:numPr>
    </w:pPr>
  </w:style>
  <w:style w:type="paragraph" w:styleId="ListNumber5">
    <w:name w:val="List Number 5"/>
    <w:basedOn w:val="List5"/>
    <w:rsid w:val="00EF75A1"/>
    <w:pPr>
      <w:numPr>
        <w:numId w:val="7"/>
      </w:numPr>
    </w:pPr>
  </w:style>
  <w:style w:type="paragraph" w:styleId="BlockText">
    <w:name w:val="Block Text"/>
    <w:basedOn w:val="Normal"/>
    <w:rsid w:val="00EF75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75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75A1"/>
    <w:rPr>
      <w:sz w:val="16"/>
      <w:vertAlign w:val="superscript"/>
    </w:rPr>
  </w:style>
  <w:style w:type="character" w:customStyle="1" w:styleId="Symbols">
    <w:name w:val="Symbols"/>
    <w:basedOn w:val="DefaultParagraphFont"/>
    <w:rsid w:val="00EF75A1"/>
    <w:rPr>
      <w:rFonts w:ascii="Symbol" w:hAnsi="Symbol"/>
    </w:rPr>
  </w:style>
  <w:style w:type="character" w:customStyle="1" w:styleId="MenuOptions">
    <w:name w:val="Menu Options"/>
    <w:basedOn w:val="DefaultParagraphFont"/>
    <w:rsid w:val="00EF75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75A1"/>
    <w:rPr>
      <w:b/>
    </w:rPr>
  </w:style>
  <w:style w:type="character" w:customStyle="1" w:styleId="Underlined">
    <w:name w:val="Underlined"/>
    <w:basedOn w:val="DefaultParagraphFont"/>
    <w:rsid w:val="00EF75A1"/>
    <w:rPr>
      <w:u w:val="single"/>
    </w:rPr>
  </w:style>
  <w:style w:type="paragraph" w:customStyle="1" w:styleId="TableBodyTextRight">
    <w:name w:val="Table Body Text Right"/>
    <w:basedOn w:val="TableBodyText"/>
    <w:rsid w:val="00EF75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75A1"/>
    <w:rPr>
      <w:sz w:val="18"/>
    </w:rPr>
  </w:style>
  <w:style w:type="paragraph" w:customStyle="1" w:styleId="BodySmallRight">
    <w:name w:val="Body Small Right"/>
    <w:basedOn w:val="BodyTextRight"/>
    <w:rsid w:val="00EF75A1"/>
    <w:rPr>
      <w:sz w:val="18"/>
      <w:szCs w:val="18"/>
    </w:rPr>
  </w:style>
  <w:style w:type="paragraph" w:customStyle="1" w:styleId="MarginEdition">
    <w:name w:val="Margin Edition"/>
    <w:basedOn w:val="MarginNote"/>
    <w:rsid w:val="00EF75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75A1"/>
    <w:rPr>
      <w:sz w:val="2"/>
      <w:szCs w:val="2"/>
    </w:rPr>
  </w:style>
  <w:style w:type="character" w:customStyle="1" w:styleId="Small">
    <w:name w:val="Small"/>
    <w:basedOn w:val="DefaultParagraphFont"/>
    <w:rsid w:val="00EF75A1"/>
    <w:rPr>
      <w:sz w:val="16"/>
    </w:rPr>
  </w:style>
  <w:style w:type="paragraph" w:customStyle="1" w:styleId="WideTable">
    <w:name w:val="Wide Table"/>
    <w:basedOn w:val="Normal"/>
    <w:rsid w:val="00EF75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75A1"/>
  </w:style>
  <w:style w:type="paragraph" w:styleId="Quote">
    <w:name w:val="Quote"/>
    <w:basedOn w:val="Heading1"/>
    <w:link w:val="QuoteChar"/>
    <w:qFormat/>
    <w:rsid w:val="00EF75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75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75A1"/>
    <w:pPr>
      <w:pageBreakBefore/>
    </w:pPr>
  </w:style>
  <w:style w:type="paragraph" w:customStyle="1" w:styleId="Border">
    <w:name w:val="Border"/>
    <w:basedOn w:val="Normal"/>
    <w:qFormat/>
    <w:rsid w:val="00EF75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75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75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75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75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75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75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75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75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75A1"/>
    <w:rPr>
      <w:u w:val="single"/>
    </w:rPr>
  </w:style>
  <w:style w:type="character" w:customStyle="1" w:styleId="BoldandItalics">
    <w:name w:val="Bold and Italics"/>
    <w:qFormat/>
    <w:rsid w:val="00EF75A1"/>
    <w:rPr>
      <w:b/>
      <w:i/>
      <w:u w:val="none"/>
    </w:rPr>
  </w:style>
  <w:style w:type="paragraph" w:styleId="BalloonText">
    <w:name w:val="Balloon Text"/>
    <w:basedOn w:val="Normal"/>
    <w:link w:val="BalloonTextChar"/>
    <w:rsid w:val="00EF75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75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75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75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75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75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75A1"/>
    <w:pPr>
      <w:spacing w:before="0" w:after="0"/>
    </w:pPr>
  </w:style>
  <w:style w:type="paragraph" w:customStyle="1" w:styleId="BodyTextBold">
    <w:name w:val="Body Text Bold"/>
    <w:basedOn w:val="BodyText"/>
    <w:qFormat/>
    <w:rsid w:val="00EF75A1"/>
    <w:rPr>
      <w:b/>
    </w:rPr>
  </w:style>
  <w:style w:type="character" w:styleId="Hyperlink">
    <w:name w:val="Hyperlink"/>
    <w:basedOn w:val="DefaultParagraphFont"/>
    <w:uiPriority w:val="99"/>
    <w:unhideWhenUsed/>
    <w:rsid w:val="007A5F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1531</Words>
  <Characters>10351</Characters>
  <Application>Microsoft Office Word</Application>
  <DocSecurity>0</DocSecurity>
  <Lines>544</Lines>
  <Paragraphs>540</Paragraphs>
  <ScaleCrop>false</ScaleCrop>
  <Company>Author-it Software Corporation Ltd.</Company>
  <LinksUpToDate>false</LinksUpToDate>
  <CharactersWithSpaces>11342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SIT50416 Diploma of Hospitality Management</dc:title>
  <dc:subject>Approved</dc:subject>
  <dc:creator>SkillsIQ</dc:creator>
  <cp:keywords>Release 2</cp:keywords>
  <dc:description>Review Date: 12 April 2008</dc:description>
  <cp:lastModifiedBy>HSD_TPCMSd.prod</cp:lastModifiedBy>
  <cp:revision>3</cp:revision>
  <dcterms:created xsi:type="dcterms:W3CDTF">2022-04-08T17:59:00Z</dcterms:created>
  <dcterms:modified xsi:type="dcterms:W3CDTF">2022-04-03T06:44:00Z</dcterms:modified>
</cp:coreProperties>
</file>