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EF6" w:rsidP="00906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SIT50116 Diploma of Travel and Tourism Management</w:t>
      </w:r>
      <w:r>
        <w:fldChar w:fldCharType="end"/>
      </w:r>
    </w:p>
    <w:p w:rsidR="00906EF6" w:rsidP="00906EF6">
      <w:pPr>
        <w:pStyle w:val="Version"/>
        <w:sectPr w:rsidSect="00D17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177BC" w:rsidP="00D177BC">
      <w:pPr>
        <w:pStyle w:val="SuperHeading"/>
      </w:pPr>
      <w:r w:rsidRPr="00D177BC">
        <w:t>SIT50116 Diploma of Travel and Tourism Management</w:t>
      </w:r>
    </w:p>
    <w:p w:rsidR="00000000" w:rsidRPr="00D177BC" w:rsidP="00D177BC">
      <w:pPr>
        <w:pStyle w:val="Heading1"/>
      </w:pPr>
      <w:bookmarkStart w:id="1" w:name="O_1227626"/>
      <w:bookmarkEnd w:id="1"/>
      <w:r w:rsidRPr="00D177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34"/>
      </w:tblGrid>
      <w:tr w:rsidTr="0090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Release 2</w:t>
            </w:r>
          </w:p>
        </w:tc>
        <w:tc>
          <w:tcPr>
            <w:tcW w:w="7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BC" w:rsidP="00D177BC">
            <w:pPr>
              <w:pStyle w:val="BodyText"/>
            </w:pPr>
            <w:r w:rsidRPr="00D177BC">
              <w:t>Release 2 Supersedes and is equivalent to SIT50116 Diploma of Travel and Tourism Management release 1. Minor change to update First Aid units of competency.</w:t>
            </w:r>
          </w:p>
        </w:tc>
      </w:tr>
    </w:tbl>
    <w:p w:rsidR="00000000" w:rsidRPr="00D177BC" w:rsidP="00D177BC">
      <w:pPr>
        <w:pStyle w:val="BodyText"/>
      </w:pPr>
    </w:p>
    <w:p w:rsidR="00000000" w:rsidRPr="00D177BC" w:rsidP="00D177BC">
      <w:pPr>
        <w:pStyle w:val="AllowPageBreak"/>
      </w:pPr>
    </w:p>
    <w:p w:rsidR="00000000" w:rsidRPr="00D177BC" w:rsidP="00D177BC">
      <w:pPr>
        <w:pStyle w:val="Heading1"/>
      </w:pPr>
      <w:bookmarkStart w:id="2" w:name="O_1227625"/>
      <w:bookmarkEnd w:id="2"/>
      <w:r w:rsidRPr="00D177BC">
        <w:t>Qualification Description</w:t>
      </w:r>
    </w:p>
    <w:p w:rsidR="00000000" w:rsidRPr="00D177BC" w:rsidP="00906EF6">
      <w:pPr>
        <w:pStyle w:val="BodyText"/>
      </w:pPr>
      <w:r w:rsidRPr="00D177BC">
        <w:t>This qualifi</w:t>
      </w:r>
      <w:r w:rsidRPr="00D177BC">
        <w:t>cation reflects the role of highly skilled senior operators who use a broad range of tourism or travel skills combined with managerial skills and sound knowledge of industry operations to coordinate travel or tourism operations. They operate independently,</w:t>
      </w:r>
      <w:r w:rsidRPr="00D177BC">
        <w:t xml:space="preserve"> have responsibility for others, and make a range of operational business decisions.</w:t>
      </w:r>
    </w:p>
    <w:p w:rsidR="00000000" w:rsidRPr="00D177BC" w:rsidP="00906EF6">
      <w:pPr>
        <w:pStyle w:val="BodyText"/>
      </w:pPr>
      <w:r w:rsidRPr="00D177BC">
        <w:t>This qualification provides a pathway to work in many travel and tourism industry sectors as a departmental or small business manager. The diversity of employers includes</w:t>
      </w:r>
      <w:r w:rsidRPr="00D177BC">
        <w:t xml:space="preserve"> travel agencies, tour wholesalers, tour operators, inbound tour operators, tourist attractions, visitor information centres, and other tourism businesses.</w:t>
      </w:r>
    </w:p>
    <w:p w:rsidR="00000000" w:rsidRPr="00D177BC" w:rsidP="00906EF6">
      <w:pPr>
        <w:pStyle w:val="BodyText"/>
      </w:pPr>
      <w:r w:rsidRPr="00D177BC">
        <w:t>Possible job titles include:</w:t>
      </w:r>
    </w:p>
    <w:p w:rsidR="00000000" w:rsidRPr="00D177BC" w:rsidP="00D177BC">
      <w:pPr>
        <w:pStyle w:val="ListBullet"/>
      </w:pPr>
      <w:r w:rsidRPr="00D177BC">
        <w:t>inbound groups manager</w:t>
      </w:r>
    </w:p>
    <w:p w:rsidR="00000000" w:rsidRPr="00D177BC" w:rsidP="00D177BC">
      <w:pPr>
        <w:pStyle w:val="ListBullet"/>
      </w:pPr>
      <w:r w:rsidRPr="00D177BC">
        <w:t>inbound sales manager</w:t>
      </w:r>
    </w:p>
    <w:p w:rsidR="00000000" w:rsidRPr="00D177BC" w:rsidP="00D177BC">
      <w:pPr>
        <w:pStyle w:val="ListBullet"/>
      </w:pPr>
      <w:r w:rsidRPr="00D177BC">
        <w:t>incentives manager</w:t>
      </w:r>
    </w:p>
    <w:p w:rsidR="00000000" w:rsidRPr="00D177BC" w:rsidP="00D177BC">
      <w:pPr>
        <w:pStyle w:val="ListBullet"/>
      </w:pPr>
      <w:r w:rsidRPr="00D177BC">
        <w:t>tour operations manager</w:t>
      </w:r>
    </w:p>
    <w:p w:rsidR="00000000" w:rsidRPr="00D177BC" w:rsidP="00D177BC">
      <w:pPr>
        <w:pStyle w:val="ListBullet"/>
      </w:pPr>
      <w:r w:rsidRPr="00D177BC">
        <w:t>marketing manager</w:t>
      </w:r>
    </w:p>
    <w:p w:rsidR="00000000" w:rsidRPr="00D177BC" w:rsidP="00D177BC">
      <w:pPr>
        <w:pStyle w:val="ListBullet"/>
      </w:pPr>
      <w:r w:rsidRPr="00D177BC">
        <w:t>product development manager</w:t>
      </w:r>
    </w:p>
    <w:p w:rsidR="00000000" w:rsidRPr="00D177BC" w:rsidP="00D177BC">
      <w:pPr>
        <w:pStyle w:val="ListBullet"/>
      </w:pPr>
      <w:r w:rsidRPr="00D177BC">
        <w:t>reservations manager</w:t>
      </w:r>
    </w:p>
    <w:p w:rsidR="00000000" w:rsidRPr="00D177BC" w:rsidP="00D177BC">
      <w:pPr>
        <w:pStyle w:val="ListBullet"/>
      </w:pPr>
      <w:r w:rsidRPr="00D177BC">
        <w:t>travel agency manager</w:t>
      </w:r>
    </w:p>
    <w:p w:rsidR="00000000" w:rsidRPr="00D177BC" w:rsidP="00D177BC">
      <w:pPr>
        <w:pStyle w:val="ListBullet"/>
      </w:pPr>
      <w:r w:rsidRPr="00D177BC">
        <w:t>sales manager</w:t>
      </w:r>
    </w:p>
    <w:p w:rsidR="00000000" w:rsidRPr="00D177BC" w:rsidP="00D177BC">
      <w:pPr>
        <w:pStyle w:val="ListBullet"/>
      </w:pPr>
      <w:r w:rsidRPr="00D177BC">
        <w:t>visitor information centre manager.</w:t>
      </w:r>
    </w:p>
    <w:p w:rsidR="00000000" w:rsidRPr="00D177BC" w:rsidP="00D177BC">
      <w:pPr>
        <w:pStyle w:val="BodyText"/>
      </w:pPr>
    </w:p>
    <w:p w:rsidR="00000000" w:rsidRPr="00D177BC" w:rsidP="00906EF6">
      <w:pPr>
        <w:pStyle w:val="BodyText"/>
      </w:pPr>
      <w:r w:rsidRPr="00D177BC">
        <w:t xml:space="preserve">No occupational licensing, certification or specific legislative requirements apply to this </w:t>
      </w:r>
      <w:r w:rsidRPr="00D177BC">
        <w:t xml:space="preserve">qualification at the time of publication. </w:t>
      </w:r>
    </w:p>
    <w:p w:rsidR="00000000" w:rsidRPr="00D177BC" w:rsidP="00D177BC">
      <w:pPr>
        <w:pStyle w:val="Heading1"/>
      </w:pPr>
      <w:bookmarkStart w:id="3" w:name="O_1227624"/>
      <w:bookmarkEnd w:id="3"/>
      <w:r w:rsidRPr="00D177BC">
        <w:t>Entry Requirements</w:t>
      </w:r>
    </w:p>
    <w:p w:rsidR="00000000" w:rsidRPr="00D177BC" w:rsidP="00906EF6">
      <w:pPr>
        <w:pStyle w:val="BodyText"/>
      </w:pPr>
      <w:r w:rsidRPr="00D177BC">
        <w:t>There are no entry requirements for this qualification.</w:t>
      </w:r>
    </w:p>
    <w:p w:rsidR="00000000" w:rsidRPr="00D177BC" w:rsidP="00D177BC">
      <w:pPr>
        <w:pStyle w:val="Heading1"/>
      </w:pPr>
      <w:bookmarkStart w:id="4" w:name="O_1227623"/>
      <w:bookmarkEnd w:id="4"/>
      <w:r w:rsidRPr="00D177BC">
        <w:t>Packaging Rules</w:t>
      </w:r>
    </w:p>
    <w:p w:rsidR="00000000" w:rsidRPr="00D177BC" w:rsidP="00906EF6">
      <w:pPr>
        <w:pStyle w:val="BodyText"/>
      </w:pPr>
      <w:r w:rsidRPr="00D177BC">
        <w:t>23 units must be completed:</w:t>
      </w:r>
    </w:p>
    <w:p w:rsidR="00000000" w:rsidRPr="00D177BC" w:rsidP="00D177BC">
      <w:pPr>
        <w:pStyle w:val="ListBullet"/>
      </w:pPr>
      <w:r w:rsidRPr="00D177BC">
        <w:t>12 core units</w:t>
      </w:r>
    </w:p>
    <w:p w:rsidR="00000000" w:rsidRPr="00D177BC" w:rsidP="00D177BC">
      <w:pPr>
        <w:pStyle w:val="ListBullet"/>
      </w:pPr>
      <w:r w:rsidRPr="00D177BC">
        <w:t>11 elective units, consisting of:</w:t>
      </w:r>
    </w:p>
    <w:p w:rsidR="00000000" w:rsidRPr="00D177BC" w:rsidP="00D177BC">
      <w:pPr>
        <w:pStyle w:val="ListBullet2"/>
      </w:pPr>
      <w:r w:rsidRPr="00D177BC">
        <w:t>6 unit</w:t>
      </w:r>
      <w:r w:rsidRPr="00D177BC">
        <w:t>s from Group A</w:t>
      </w:r>
    </w:p>
    <w:p w:rsidR="00000000" w:rsidRPr="00D177BC" w:rsidP="00D177BC">
      <w:pPr>
        <w:pStyle w:val="ListBullet2"/>
      </w:pPr>
      <w:r w:rsidRPr="00D177BC">
        <w:t>5 units from Group A, Group B, elsewhere in the SIT Training Package, or any other current Training Package or accredited course.</w:t>
      </w:r>
    </w:p>
    <w:p w:rsidR="00000000" w:rsidRPr="00D177BC" w:rsidP="00D177BC">
      <w:pPr>
        <w:pStyle w:val="BodyText"/>
      </w:pPr>
    </w:p>
    <w:p w:rsidR="00000000" w:rsidRPr="00D177BC" w:rsidP="00906EF6">
      <w:pPr>
        <w:pStyle w:val="BodyText"/>
      </w:pPr>
      <w:r w:rsidRPr="00D177BC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6"/>
        <w:gridCol w:w="4884"/>
      </w:tblGrid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Core units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BSBDIV501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Manage diversity in the workplace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SITTIND001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Source and use information on the tourism and travel industry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SITXCCS007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Enhance customer service experiences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SITXCCS008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 and manage quality customer service practices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SITXCOM005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Manage conflict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SITXFIN002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Interpret financial information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SITXFI</w:t>
            </w:r>
            <w:r w:rsidRPr="00D177BC">
              <w:t>N003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Manage finances within a budget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SITXFIN004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Prepare and monitor budgets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SITXHRM003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Lead and manage people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SITXMGT001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Monitor work operations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SITXMGT002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Establish and conduct business relationships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SITXWHS003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Implement and monitor work health and safety practices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Elective units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Group A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Tourism and Travel Coordination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SITTTOP003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Allocate tour or activity resources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Access and interpret product information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Provide advice on international destinations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Provide advice on Australian destinations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Sell tourism products and services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Prepare quotations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SITTTSL007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Process reservations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SITTTSL008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Book supplier products and services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SITTTSL009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Process travel-related documentation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SITTTSL010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Use a computerised reservations or operations system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SITTTSL011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Source airfares for domestic flights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SITTTSL012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Construct normal international airfares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</w:t>
            </w:r>
            <w:r w:rsidRPr="00D177BC">
              <w:t>TSL013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Construct promotional international airfares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SITTTSL014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 xml:space="preserve">Construct advanced international airfares 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SITTTSL015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Administer billing and settlement plans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SITTTSL016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Provide specialist advice on cruises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SITTTSL017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Maintain product inventories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SITXCCS002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Provide visitor information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Tourism Delivery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Lead tour groups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Prepare and present tour commentaries or activities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SITTGDE006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 and maintain the general and regional knowledge required by guides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SITTGDE007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Research and share information on Australian Indigenous cultures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SITTGDE008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Prepare specialised interpretive content on flora, fauna and landscape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SITTGDE009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Prepare specialised interpretive content on marine environments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SITTGDE010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 xml:space="preserve">Prepare specialised </w:t>
            </w:r>
            <w:r w:rsidRPr="00D177BC">
              <w:t>interpretive content on cultural and heritage environments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SITTGDE011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Coordinate and operate tours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SITTTOP001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Load touring equipment and supplies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SITTTOP002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Provide outdoor catering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SITTTOP004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Set up and operate a camp site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SITTTOP005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Operate tours in a remote area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TLIC1051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Operate commercial vehicle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TLIC2025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Operate four wheel drive vehicle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TLIC3042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Operate coach/bus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Group B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Administration and Communication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BSBADM502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Manage meetings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BSBCMM401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Make a presentation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BSBWRT401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Write complex documents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SITXCOM004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Address protocol requirements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Computer Operations and ICT Management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BSBITU301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Create and use databases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BSBITU302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Create electronic presentations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BSBITU306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Design and produce business documents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BSBITU402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 and use complex spreadsheets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Crisis Management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SITXCRI001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Respond to a customer in crisis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E-Business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BSBEBU501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Investigate and design e-business solutions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BSBEBU502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Implement e-business solutions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SITXEBS002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Develop, implement and monitor the use of social media in a business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SITXEBS003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Build and launch a small business website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Environmental Sustainability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BSBSUS401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Implement and monitor environmentally sustainable work practices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Finance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BSBFIA303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Proce</w:t>
            </w:r>
            <w:r w:rsidRPr="00D177BC">
              <w:t>ss accounts payable and receivable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BSBFIA401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Prepare financial reports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First Aid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HLTAID01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Provide first aid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HLTAID005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Provide first aid in remote or isolated site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Food Safety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SITXFSA001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Use hygienic practices for food safety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Governance and Legal Compliance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SITXGLC001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Research and comply with regulatory requirements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Human Resource Management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SITXHRM002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Roster staff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SITXHRM004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Recruit, select and induct staff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SITXHRM005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Manage volunteers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SITXHRM006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Monitor staff performance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Languages other than English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SITXLAN003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Conduct oral communication in a language other than English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SITXLAN004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Conduct complex oral communication in a language other than English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SITXLAN005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Read and write information in a lan</w:t>
            </w:r>
            <w:r w:rsidRPr="00D177BC">
              <w:t>guage other than English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SITXLAN006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Read and write documents in a language other than English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Management and Leadership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BSBRSK501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Manage risk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SITXMGT003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Manage projects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Marketing and Public Relations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BSBMKG401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Profile the market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BSBMKG510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Plan e-marketing communications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BSBMKG509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Implement and monitor direct marketing activities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Coordinate production of brochures and marketing materials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Create a promotional display or stand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Plan and implement sales activ</w:t>
            </w:r>
            <w:r w:rsidRPr="00D177BC">
              <w:t>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Coordinate marketing activities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Participate in cooperative online marketing initiatives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Obtain and manage sponsorship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SITXMPR007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 and implement marketing strategies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SITXMPR008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Prepare and present proposals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Planning and Product Development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SITTPPD001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Package tourism products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SITTPPD002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 interpretive activities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SITTPPD003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Coordinate and operate sustainable tourism activities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SITTPPD004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 in-house recreational activities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SITTPPD005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Develop host community awareness of tourism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SITTPPD006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Assess tourism opportunities for local communities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SITTPPD007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Research and analyse tourism data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"/>
        </w:trPr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rPr>
                <w:rStyle w:val="SpecialBold"/>
              </w:rPr>
              <w:t>Work Health and Safety</w:t>
            </w:r>
          </w:p>
        </w:tc>
      </w:tr>
      <w:tr w:rsidTr="00D17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BC">
            <w:pPr>
              <w:pStyle w:val="BodyText"/>
              <w:rPr>
                <w:lang w:val="en-NZ"/>
              </w:rPr>
            </w:pPr>
            <w:r w:rsidRPr="00D177BC">
              <w:t>SITXWHS002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BC" w:rsidP="00D177BC">
            <w:pPr>
              <w:pStyle w:val="BodyText"/>
            </w:pPr>
            <w:r w:rsidRPr="00D177BC">
              <w:t>Identify hazards, assess and control safety risks</w:t>
            </w:r>
          </w:p>
        </w:tc>
      </w:tr>
    </w:tbl>
    <w:p w:rsidR="00000000" w:rsidRPr="00D177BC" w:rsidP="00D177BC">
      <w:pPr>
        <w:pStyle w:val="BodyText"/>
      </w:pPr>
    </w:p>
    <w:p w:rsidR="00000000" w:rsidRPr="00D177BC" w:rsidP="00D177BC">
      <w:pPr>
        <w:pStyle w:val="AllowPageBreak"/>
      </w:pPr>
    </w:p>
    <w:p w:rsidR="00000000" w:rsidRPr="00D177BC" w:rsidP="00D177BC">
      <w:pPr>
        <w:pStyle w:val="Heading1"/>
      </w:pPr>
      <w:bookmarkStart w:id="5" w:name="O_1227622"/>
      <w:bookmarkEnd w:id="5"/>
      <w:r w:rsidRPr="00D177BC">
        <w:t>Qualification Mapping Information</w:t>
      </w:r>
    </w:p>
    <w:p w:rsidR="00000000" w:rsidRPr="00D177BC" w:rsidP="00906EF6">
      <w:pPr>
        <w:pStyle w:val="BodyText"/>
      </w:pPr>
      <w:r w:rsidRPr="00D177BC">
        <w:t>No equivalent qualification.</w:t>
      </w:r>
    </w:p>
    <w:p w:rsidR="00000000" w:rsidRPr="00D177BC" w:rsidP="00D177BC">
      <w:pPr>
        <w:pStyle w:val="Heading1"/>
      </w:pPr>
      <w:bookmarkStart w:id="6" w:name="O_1227627"/>
      <w:bookmarkEnd w:id="6"/>
      <w:r w:rsidRPr="00D177BC">
        <w:t>Links</w:t>
      </w:r>
    </w:p>
    <w:p w:rsidR="00000000" w:rsidRPr="00D177BC" w:rsidP="00906EF6">
      <w:pPr>
        <w:pStyle w:val="BodyText"/>
      </w:pPr>
      <w:r w:rsidRPr="00D177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26A1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177BC" w:rsidP="00D177BC"/>
    <w:sectPr w:rsidSect="00D17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BC" w:rsidRPr="00906EF6" w:rsidP="00906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F6" w:rsidP="00D17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06EF6" w:rsidP="00D17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6EF6" w:rsidP="00D17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7BC" w:rsidRPr="00906EF6" w:rsidP="00906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F6" w:rsidRPr="002D2AF8" w:rsidP="00D17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SIT50116 Diploma of Travel and Tourism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06EF6" w:rsidP="00D17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C2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80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28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7BC"/>
  </w:style>
  <w:style w:type="character" w:customStyle="1" w:styleId="Heading1Char">
    <w:name w:val="Heading 1 Char"/>
    <w:basedOn w:val="DefaultParagraphFont"/>
    <w:link w:val="Heading1"/>
    <w:rsid w:val="00D17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7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7BC"/>
    <w:rPr>
      <w:b/>
      <w:spacing w:val="0"/>
    </w:rPr>
  </w:style>
  <w:style w:type="paragraph" w:styleId="ListBullet2">
    <w:name w:val="List Bullet 2"/>
    <w:basedOn w:val="List2"/>
    <w:rsid w:val="00D177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7BC"/>
    <w:rPr>
      <w:i/>
    </w:rPr>
  </w:style>
  <w:style w:type="paragraph" w:styleId="Caption">
    <w:name w:val="caption"/>
    <w:basedOn w:val="BodyText"/>
    <w:next w:val="Normal"/>
    <w:qFormat/>
    <w:rsid w:val="00D17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7BC"/>
  </w:style>
  <w:style w:type="paragraph" w:styleId="TableofFigures">
    <w:name w:val="table of figures"/>
    <w:basedOn w:val="Normal"/>
    <w:next w:val="Normal"/>
    <w:semiHidden/>
    <w:rsid w:val="00D17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7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7BC"/>
    <w:rPr>
      <w:rFonts w:ascii="Wingdings" w:hAnsi="Wingdings"/>
    </w:rPr>
  </w:style>
  <w:style w:type="paragraph" w:customStyle="1" w:styleId="TableHeading">
    <w:name w:val="Table Heading"/>
    <w:basedOn w:val="HeadingBase"/>
    <w:rsid w:val="00D17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7BC"/>
    <w:rPr>
      <w:color w:val="0033CC"/>
      <w:u w:val="none"/>
    </w:rPr>
  </w:style>
  <w:style w:type="paragraph" w:customStyle="1" w:styleId="BodyTextRight">
    <w:name w:val="Body Text Right"/>
    <w:basedOn w:val="BodyText"/>
    <w:rsid w:val="00D17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7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7BC"/>
    <w:rPr>
      <w:sz w:val="32"/>
    </w:rPr>
  </w:style>
  <w:style w:type="paragraph" w:customStyle="1" w:styleId="HeadingProcedure">
    <w:name w:val="Heading Procedure"/>
    <w:basedOn w:val="HeadingBase"/>
    <w:next w:val="Normal"/>
    <w:rsid w:val="00D17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7BC"/>
    <w:pPr>
      <w:spacing w:before="60" w:after="60"/>
    </w:pPr>
  </w:style>
  <w:style w:type="paragraph" w:styleId="ListContinue">
    <w:name w:val="List Continue"/>
    <w:basedOn w:val="List"/>
    <w:rsid w:val="00D177BC"/>
    <w:pPr>
      <w:ind w:firstLine="0"/>
    </w:pPr>
  </w:style>
  <w:style w:type="paragraph" w:customStyle="1" w:styleId="ListNote">
    <w:name w:val="List Note"/>
    <w:basedOn w:val="List"/>
    <w:rsid w:val="00D17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7BC"/>
    <w:rPr>
      <w:rFonts w:ascii="Courier New" w:hAnsi="Courier New"/>
    </w:rPr>
  </w:style>
  <w:style w:type="paragraph" w:customStyle="1" w:styleId="NoteBullet">
    <w:name w:val="Note Bullet"/>
    <w:basedOn w:val="Note"/>
    <w:rsid w:val="00D17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7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7BC"/>
    <w:rPr>
      <w:b/>
      <w:smallCaps/>
    </w:rPr>
  </w:style>
  <w:style w:type="paragraph" w:customStyle="1" w:styleId="TableListNumber">
    <w:name w:val="Table List Number"/>
    <w:basedOn w:val="ListNumber"/>
    <w:rsid w:val="00D17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7BC"/>
    <w:pPr>
      <w:numPr>
        <w:numId w:val="9"/>
      </w:numPr>
    </w:pPr>
  </w:style>
  <w:style w:type="paragraph" w:customStyle="1" w:styleId="ListAlpha2">
    <w:name w:val="List Alpha 2"/>
    <w:basedOn w:val="List2"/>
    <w:rsid w:val="00D177BC"/>
    <w:pPr>
      <w:numPr>
        <w:numId w:val="8"/>
      </w:numPr>
    </w:pPr>
  </w:style>
  <w:style w:type="paragraph" w:styleId="List2">
    <w:name w:val="List 2"/>
    <w:basedOn w:val="BodyText"/>
    <w:rsid w:val="00D17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7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7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7BC"/>
    <w:pPr>
      <w:numPr>
        <w:numId w:val="4"/>
      </w:numPr>
    </w:pPr>
  </w:style>
  <w:style w:type="paragraph" w:styleId="ListContinue2">
    <w:name w:val="List Continue 2"/>
    <w:basedOn w:val="List2"/>
    <w:rsid w:val="00D177BC"/>
    <w:pPr>
      <w:ind w:firstLine="0"/>
    </w:pPr>
  </w:style>
  <w:style w:type="paragraph" w:styleId="ListContinue3">
    <w:name w:val="List Continue 3"/>
    <w:basedOn w:val="List3"/>
    <w:rsid w:val="00D177BC"/>
    <w:pPr>
      <w:ind w:left="1021" w:firstLine="0"/>
    </w:pPr>
  </w:style>
  <w:style w:type="paragraph" w:styleId="ListContinue4">
    <w:name w:val="List Continue 4"/>
    <w:basedOn w:val="List4"/>
    <w:rsid w:val="00D177BC"/>
    <w:pPr>
      <w:ind w:firstLine="0"/>
    </w:pPr>
  </w:style>
  <w:style w:type="paragraph" w:styleId="ListContinue5">
    <w:name w:val="List Continue 5"/>
    <w:basedOn w:val="List5"/>
    <w:rsid w:val="00D177BC"/>
    <w:pPr>
      <w:ind w:firstLine="0"/>
    </w:pPr>
  </w:style>
  <w:style w:type="paragraph" w:styleId="ListNumber3">
    <w:name w:val="List Number 3"/>
    <w:basedOn w:val="List3"/>
    <w:rsid w:val="00D177BC"/>
    <w:pPr>
      <w:numPr>
        <w:numId w:val="5"/>
      </w:numPr>
    </w:pPr>
  </w:style>
  <w:style w:type="paragraph" w:styleId="ListNumber4">
    <w:name w:val="List Number 4"/>
    <w:basedOn w:val="List4"/>
    <w:rsid w:val="00D177BC"/>
    <w:pPr>
      <w:numPr>
        <w:numId w:val="6"/>
      </w:numPr>
    </w:pPr>
  </w:style>
  <w:style w:type="paragraph" w:styleId="ListNumber5">
    <w:name w:val="List Number 5"/>
    <w:basedOn w:val="List5"/>
    <w:rsid w:val="00D177BC"/>
    <w:pPr>
      <w:numPr>
        <w:numId w:val="7"/>
      </w:numPr>
    </w:pPr>
  </w:style>
  <w:style w:type="paragraph" w:styleId="BlockText">
    <w:name w:val="Block Text"/>
    <w:basedOn w:val="Normal"/>
    <w:rsid w:val="00D17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7BC"/>
    <w:rPr>
      <w:sz w:val="16"/>
      <w:vertAlign w:val="superscript"/>
    </w:rPr>
  </w:style>
  <w:style w:type="character" w:customStyle="1" w:styleId="Symbols">
    <w:name w:val="Symbols"/>
    <w:basedOn w:val="DefaultParagraphFont"/>
    <w:rsid w:val="00D177BC"/>
    <w:rPr>
      <w:rFonts w:ascii="Symbol" w:hAnsi="Symbol"/>
    </w:rPr>
  </w:style>
  <w:style w:type="character" w:customStyle="1" w:styleId="MenuOptions">
    <w:name w:val="Menu Options"/>
    <w:basedOn w:val="DefaultParagraphFont"/>
    <w:rsid w:val="00D17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7BC"/>
    <w:rPr>
      <w:b/>
    </w:rPr>
  </w:style>
  <w:style w:type="character" w:customStyle="1" w:styleId="Underlined">
    <w:name w:val="Underlined"/>
    <w:basedOn w:val="DefaultParagraphFont"/>
    <w:rsid w:val="00D177BC"/>
    <w:rPr>
      <w:u w:val="single"/>
    </w:rPr>
  </w:style>
  <w:style w:type="paragraph" w:customStyle="1" w:styleId="TableBodyTextRight">
    <w:name w:val="Table Body Text Right"/>
    <w:basedOn w:val="TableBodyText"/>
    <w:rsid w:val="00D17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7BC"/>
    <w:rPr>
      <w:sz w:val="18"/>
    </w:rPr>
  </w:style>
  <w:style w:type="paragraph" w:customStyle="1" w:styleId="BodySmallRight">
    <w:name w:val="Body Small Right"/>
    <w:basedOn w:val="BodyTextRight"/>
    <w:rsid w:val="00D177BC"/>
    <w:rPr>
      <w:sz w:val="18"/>
      <w:szCs w:val="18"/>
    </w:rPr>
  </w:style>
  <w:style w:type="paragraph" w:customStyle="1" w:styleId="MarginEdition">
    <w:name w:val="Margin Edition"/>
    <w:basedOn w:val="MarginNote"/>
    <w:rsid w:val="00D17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7BC"/>
    <w:rPr>
      <w:sz w:val="2"/>
      <w:szCs w:val="2"/>
    </w:rPr>
  </w:style>
  <w:style w:type="character" w:customStyle="1" w:styleId="Small">
    <w:name w:val="Small"/>
    <w:basedOn w:val="DefaultParagraphFont"/>
    <w:rsid w:val="00D177BC"/>
    <w:rPr>
      <w:sz w:val="16"/>
    </w:rPr>
  </w:style>
  <w:style w:type="paragraph" w:customStyle="1" w:styleId="WideTable">
    <w:name w:val="Wide Table"/>
    <w:basedOn w:val="Normal"/>
    <w:rsid w:val="00D17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7BC"/>
  </w:style>
  <w:style w:type="paragraph" w:styleId="Quote">
    <w:name w:val="Quote"/>
    <w:basedOn w:val="Heading1"/>
    <w:link w:val="QuoteChar"/>
    <w:qFormat/>
    <w:rsid w:val="00D17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7BC"/>
    <w:pPr>
      <w:pageBreakBefore/>
    </w:pPr>
  </w:style>
  <w:style w:type="paragraph" w:customStyle="1" w:styleId="Border">
    <w:name w:val="Border"/>
    <w:basedOn w:val="Normal"/>
    <w:qFormat/>
    <w:rsid w:val="00D17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7BC"/>
    <w:rPr>
      <w:u w:val="single"/>
    </w:rPr>
  </w:style>
  <w:style w:type="character" w:customStyle="1" w:styleId="BoldandItalics">
    <w:name w:val="Bold and Italics"/>
    <w:qFormat/>
    <w:rsid w:val="00D177BC"/>
    <w:rPr>
      <w:b/>
      <w:i/>
      <w:u w:val="none"/>
    </w:rPr>
  </w:style>
  <w:style w:type="paragraph" w:styleId="BalloonText">
    <w:name w:val="Balloon Text"/>
    <w:basedOn w:val="Normal"/>
    <w:link w:val="BalloonTextChar"/>
    <w:rsid w:val="00D17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7BC"/>
    <w:pPr>
      <w:spacing w:before="0" w:after="0"/>
    </w:pPr>
  </w:style>
  <w:style w:type="paragraph" w:customStyle="1" w:styleId="BodyTextBold">
    <w:name w:val="Body Text Bold"/>
    <w:basedOn w:val="BodyText"/>
    <w:qFormat/>
    <w:rsid w:val="00D177BC"/>
    <w:rPr>
      <w:b/>
    </w:rPr>
  </w:style>
  <w:style w:type="character" w:styleId="Hyperlink">
    <w:name w:val="Hyperlink"/>
    <w:basedOn w:val="DefaultParagraphFont"/>
    <w:uiPriority w:val="99"/>
    <w:unhideWhenUsed/>
    <w:rsid w:val="00906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946</Words>
  <Characters>6512</Characters>
  <Application>Microsoft Office Word</Application>
  <DocSecurity>0</DocSecurity>
  <Lines>310</Lines>
  <Paragraphs>286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SIT50116 Diploma of Travel and Tourism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2022-04-08T17:50:02Z</dcterms:created>
  <dcterms:modified xsi:type="dcterms:W3CDTF">2022-04-03T06:44:00Z</dcterms:modified>
</cp:coreProperties>
</file>