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0B9" w:rsidP="001470B9">
      <w:pPr>
        <w:pStyle w:val="Title"/>
      </w:pPr>
      <w:r>
        <w:fldChar w:fldCharType="begin"/>
      </w:r>
      <w:r>
        <w:instrText xml:space="preserve"> TITLE   \* MERGEFORMAT </w:instrText>
      </w:r>
      <w:r>
        <w:fldChar w:fldCharType="separate"/>
      </w:r>
      <w:r>
        <w:t>SIT40116 Certificate IV in Travel and Tourism</w:t>
      </w:r>
      <w:r>
        <w:fldChar w:fldCharType="end"/>
      </w:r>
    </w:p>
    <w:p w:rsidR="001470B9" w:rsidP="001470B9">
      <w:pPr>
        <w:pStyle w:val="Version"/>
        <w:sectPr w:rsidSect="00900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0534" w:rsidP="00900534">
      <w:pPr>
        <w:pStyle w:val="SuperHeading"/>
      </w:pPr>
      <w:r w:rsidRPr="00900534">
        <w:t>SIT40116 Certificate IV in Travel and Tourism</w:t>
      </w:r>
    </w:p>
    <w:p w:rsidR="00000000" w:rsidRPr="00900534" w:rsidP="00900534">
      <w:pPr>
        <w:pStyle w:val="Heading1"/>
      </w:pPr>
      <w:bookmarkStart w:id="1" w:name="O_1227570"/>
      <w:bookmarkEnd w:id="1"/>
      <w:r w:rsidRPr="00900534">
        <w:t>Modification History</w:t>
      </w:r>
    </w:p>
    <w:tbl>
      <w:tblPr>
        <w:tblW w:w="0" w:type="auto"/>
        <w:tblLayout w:type="fixed"/>
        <w:tblCellMar>
          <w:left w:w="62" w:type="dxa"/>
          <w:right w:w="62" w:type="dxa"/>
        </w:tblCellMar>
        <w:tblLook w:val="0000"/>
      </w:tblPr>
      <w:tblGrid>
        <w:gridCol w:w="2070"/>
        <w:gridCol w:w="7124"/>
      </w:tblGrid>
      <w:tr w:rsidTr="001470B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534">
            <w:pPr>
              <w:pStyle w:val="BodyText"/>
              <w:rPr>
                <w:lang w:val="en-NZ"/>
              </w:rPr>
            </w:pPr>
            <w:r w:rsidRPr="00900534">
              <w:t>Release 2</w:t>
            </w:r>
          </w:p>
        </w:tc>
        <w:tc>
          <w:tcPr>
            <w:tcW w:w="7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534" w:rsidP="00900534">
            <w:pPr>
              <w:pStyle w:val="BodyText"/>
            </w:pPr>
            <w:r w:rsidRPr="00900534">
              <w:t>Release 2 Supersedes and is equivalent to SIT40116 Certificate IV in Travel and Tourism release 1. Minor change to update First Aid units of competency.</w:t>
            </w:r>
          </w:p>
        </w:tc>
      </w:tr>
    </w:tbl>
    <w:p w:rsidR="00000000" w:rsidRPr="00900534" w:rsidP="00900534">
      <w:pPr>
        <w:pStyle w:val="BodyText"/>
      </w:pPr>
    </w:p>
    <w:p w:rsidR="00000000" w:rsidRPr="00900534" w:rsidP="00900534">
      <w:pPr>
        <w:pStyle w:val="AllowPageBreak"/>
      </w:pPr>
    </w:p>
    <w:p w:rsidR="00000000" w:rsidRPr="00900534" w:rsidP="00900534">
      <w:pPr>
        <w:pStyle w:val="Heading1"/>
      </w:pPr>
      <w:bookmarkStart w:id="2" w:name="O_1227569"/>
      <w:bookmarkEnd w:id="2"/>
      <w:r w:rsidRPr="00900534">
        <w:t>Qualification Description</w:t>
      </w:r>
    </w:p>
    <w:p w:rsidR="00000000" w:rsidRPr="00900534" w:rsidP="001470B9">
      <w:pPr>
        <w:pStyle w:val="BodyText"/>
      </w:pPr>
      <w:r w:rsidRPr="00900534">
        <w:t>This qualificati</w:t>
      </w:r>
      <w:r w:rsidRPr="00900534">
        <w:t>on reflects the role of skilled operators who use a broad range of tourism or travel skills and sound knowledge of industry operations to coordinate travel or tourism services. They operate independently or with limited guidance from others and use discret</w:t>
      </w:r>
      <w:r w:rsidRPr="00900534">
        <w:t>ion to solve non-routine problems. Many people have supervisory responsibilities and plan, monitor and evaluate the work of team members.</w:t>
      </w:r>
    </w:p>
    <w:p w:rsidR="00000000" w:rsidRPr="00900534" w:rsidP="001470B9">
      <w:pPr>
        <w:pStyle w:val="BodyText"/>
      </w:pPr>
      <w:r w:rsidRPr="00900534">
        <w:t xml:space="preserve">This qualification provides a pathway to work in many travel and tourism industry sectors and for a diverse range of </w:t>
      </w:r>
      <w:r w:rsidRPr="00900534">
        <w:t>employers including travel agencies, tour wholesalers, tour operators, inbound tour operators, tourist attractions, visitor information centres and other tourism businesses.</w:t>
      </w:r>
    </w:p>
    <w:p w:rsidR="00000000" w:rsidRPr="00900534" w:rsidP="001470B9">
      <w:pPr>
        <w:pStyle w:val="BodyText"/>
      </w:pPr>
      <w:r w:rsidRPr="00900534">
        <w:t>Possible job titles include:</w:t>
      </w:r>
    </w:p>
    <w:p w:rsidR="00000000" w:rsidRPr="00900534" w:rsidP="00900534">
      <w:pPr>
        <w:pStyle w:val="ListBullet"/>
      </w:pPr>
      <w:r w:rsidRPr="00900534">
        <w:t>account coordinator</w:t>
      </w:r>
    </w:p>
    <w:p w:rsidR="00000000" w:rsidRPr="00900534" w:rsidP="00900534">
      <w:pPr>
        <w:pStyle w:val="ListBullet"/>
      </w:pPr>
      <w:r w:rsidRPr="00900534">
        <w:t>assistant manager</w:t>
      </w:r>
    </w:p>
    <w:p w:rsidR="00000000" w:rsidRPr="00900534" w:rsidP="00900534">
      <w:pPr>
        <w:pStyle w:val="ListBullet"/>
      </w:pPr>
      <w:r w:rsidRPr="00900534">
        <w:t>marketing coordinator</w:t>
      </w:r>
    </w:p>
    <w:p w:rsidR="00000000" w:rsidRPr="00900534" w:rsidP="00900534">
      <w:pPr>
        <w:pStyle w:val="ListBullet"/>
      </w:pPr>
      <w:r w:rsidRPr="00900534">
        <w:t>operations supervisor</w:t>
      </w:r>
    </w:p>
    <w:p w:rsidR="00000000" w:rsidRPr="00900534" w:rsidP="00900534">
      <w:pPr>
        <w:pStyle w:val="ListBullet"/>
      </w:pPr>
      <w:r w:rsidRPr="00900534">
        <w:t>product coordinator</w:t>
      </w:r>
    </w:p>
    <w:p w:rsidR="00000000" w:rsidRPr="00900534" w:rsidP="00900534">
      <w:pPr>
        <w:pStyle w:val="ListBullet"/>
      </w:pPr>
      <w:r w:rsidRPr="00900534">
        <w:t>promotions officer</w:t>
      </w:r>
    </w:p>
    <w:p w:rsidR="00000000" w:rsidRPr="00900534" w:rsidP="00900534">
      <w:pPr>
        <w:pStyle w:val="ListBullet"/>
      </w:pPr>
      <w:r w:rsidRPr="00900534">
        <w:t>reservations sales or call centre supervisor</w:t>
      </w:r>
    </w:p>
    <w:p w:rsidR="00000000" w:rsidRPr="00900534" w:rsidP="00900534">
      <w:pPr>
        <w:pStyle w:val="ListBullet"/>
      </w:pPr>
      <w:r w:rsidRPr="00900534">
        <w:t>senior operations coordinator</w:t>
      </w:r>
    </w:p>
    <w:p w:rsidR="00000000" w:rsidRPr="00900534" w:rsidP="00900534">
      <w:pPr>
        <w:pStyle w:val="ListBullet"/>
      </w:pPr>
      <w:r w:rsidRPr="00900534">
        <w:t>senior or supervisory retail consultant</w:t>
      </w:r>
    </w:p>
    <w:p w:rsidR="00000000" w:rsidRPr="00900534" w:rsidP="00900534">
      <w:pPr>
        <w:pStyle w:val="ListBullet"/>
      </w:pPr>
      <w:r w:rsidRPr="00900534">
        <w:t>sales coordinator</w:t>
      </w:r>
    </w:p>
    <w:p w:rsidR="00000000" w:rsidRPr="00900534" w:rsidP="00900534">
      <w:pPr>
        <w:pStyle w:val="ListBullet"/>
      </w:pPr>
      <w:r w:rsidRPr="00900534">
        <w:t>sales executive.</w:t>
      </w:r>
    </w:p>
    <w:p w:rsidR="00000000" w:rsidRPr="00900534" w:rsidP="00900534">
      <w:pPr>
        <w:pStyle w:val="BodyText"/>
      </w:pPr>
    </w:p>
    <w:p w:rsidR="00000000" w:rsidRPr="00900534" w:rsidP="001470B9">
      <w:pPr>
        <w:pStyle w:val="BodyText"/>
      </w:pPr>
      <w:r w:rsidRPr="00900534">
        <w:t>No occupational licens</w:t>
      </w:r>
      <w:r w:rsidRPr="00900534">
        <w:t>ing, certification or specific legislative requirements apply to this qualification at the time of publication.</w:t>
      </w:r>
    </w:p>
    <w:p w:rsidR="00000000" w:rsidRPr="00900534" w:rsidP="00900534">
      <w:pPr>
        <w:pStyle w:val="Heading1"/>
      </w:pPr>
      <w:bookmarkStart w:id="3" w:name="O_1227568"/>
      <w:bookmarkEnd w:id="3"/>
      <w:r w:rsidRPr="00900534">
        <w:t>Entry Requirements</w:t>
      </w:r>
    </w:p>
    <w:p w:rsidR="00000000" w:rsidRPr="00900534" w:rsidP="001470B9">
      <w:pPr>
        <w:pStyle w:val="BodyText"/>
      </w:pPr>
      <w:r w:rsidRPr="00900534">
        <w:t>There are no entry requirements for this qualification.</w:t>
      </w:r>
    </w:p>
    <w:p w:rsidR="00000000" w:rsidRPr="00900534" w:rsidP="00900534">
      <w:pPr>
        <w:pStyle w:val="Heading1"/>
      </w:pPr>
      <w:bookmarkStart w:id="4" w:name="O_1227567"/>
      <w:bookmarkEnd w:id="4"/>
      <w:r w:rsidRPr="00900534">
        <w:t>Packaging Rules</w:t>
      </w:r>
    </w:p>
    <w:p w:rsidR="00000000" w:rsidRPr="00900534" w:rsidP="001470B9">
      <w:pPr>
        <w:pStyle w:val="BodyText"/>
      </w:pPr>
      <w:r w:rsidRPr="00900534">
        <w:t>19 units must b</w:t>
      </w:r>
      <w:r w:rsidRPr="00900534">
        <w:t>e completed:</w:t>
      </w:r>
    </w:p>
    <w:p w:rsidR="00000000" w:rsidRPr="00900534" w:rsidP="00900534">
      <w:pPr>
        <w:pStyle w:val="ListBullet"/>
      </w:pPr>
      <w:r w:rsidRPr="00900534">
        <w:t>7 core units</w:t>
      </w:r>
    </w:p>
    <w:p w:rsidR="00000000" w:rsidRPr="00900534" w:rsidP="00900534">
      <w:pPr>
        <w:pStyle w:val="ListBullet"/>
      </w:pPr>
      <w:r w:rsidRPr="00900534">
        <w:t>12 elective units, consisting of:</w:t>
      </w:r>
    </w:p>
    <w:p w:rsidR="00000000" w:rsidRPr="00900534" w:rsidP="00900534">
      <w:pPr>
        <w:pStyle w:val="ListBullet2"/>
      </w:pPr>
      <w:r w:rsidRPr="00900534">
        <w:t>6 units from Group A</w:t>
      </w:r>
    </w:p>
    <w:p w:rsidR="00000000" w:rsidRPr="00900534" w:rsidP="00900534">
      <w:pPr>
        <w:pStyle w:val="ListBullet2"/>
      </w:pPr>
      <w:r w:rsidRPr="00900534">
        <w:t>6 additional units from Group A, Group B, elsewhere in the SIT Training Package, or any other current Training Package or accredited course.</w:t>
      </w:r>
    </w:p>
    <w:p w:rsidR="00000000" w:rsidRPr="00900534" w:rsidP="00900534">
      <w:pPr>
        <w:pStyle w:val="BodyText"/>
      </w:pPr>
    </w:p>
    <w:p w:rsidR="00000000" w:rsidRPr="00900534" w:rsidP="001470B9">
      <w:pPr>
        <w:pStyle w:val="BodyText"/>
      </w:pPr>
      <w:r w:rsidRPr="00900534">
        <w:t>The selection of electives must be guided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890"/>
        <w:gridCol w:w="5490"/>
      </w:tblGrid>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Core units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SITTIND001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 xml:space="preserve">Source and use information on the tourism and travel </w:t>
            </w:r>
            <w:r w:rsidRPr="00900534">
              <w:t>industry</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SITXCCS007</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Enhance customer service experiences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SITXCOM002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Show social and cultural sensitivity</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SITXCOM005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Manage conflict</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SITXFIN002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Interpret financial information</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SITXHRM001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Coach others in job skills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SITXWHS003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Implement and monitor work health and safety practices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Elective units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Group A</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 xml:space="preserve">Tourism and Travel Coordination </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SITXCCS002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visitor information</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SITTTOP003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Allocate tour or activity resources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Access and interpret product information</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advice on international destinations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advice on Australian destinations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Sell tourism products and services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SITTTSL006</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Prepare quotations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SITTTSL007</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Process reservations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SITTTSL008</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Book supplier products and services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SITTTSL009</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Process travel-related documentation</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SITTTSL010</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Use a computerised reservations or operations system</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Source airfares for domestic flights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Construct normal international airfares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Construct promotional international airfares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 xml:space="preserve">Construct advanced international airfares </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Administer billing and settlement plans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SITTTSL016</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specialist advice on cruises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w:t>
            </w:r>
            <w:r w:rsidRPr="00900534">
              <w:t>TTTSL017</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Maintain product inventories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Tourism Delivery</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SITTGDE004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Lead tour groups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SITTGDE005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Prepare and present tour commentaries or activities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SITTGDE006</w:t>
            </w:r>
          </w:p>
        </w:tc>
        <w:tc>
          <w:tcPr>
            <w:tcW w:w="54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Develop and maintain the general and regional knowledge required by guides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SITTGDE007</w:t>
            </w:r>
          </w:p>
        </w:tc>
        <w:tc>
          <w:tcPr>
            <w:tcW w:w="54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Research and share information on Australian Indigenous cultures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SITTGDE008</w:t>
            </w:r>
          </w:p>
        </w:tc>
        <w:tc>
          <w:tcPr>
            <w:tcW w:w="54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Prepare specialised interpretive content on flora, fauna and landscape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SITTGDE009</w:t>
            </w:r>
          </w:p>
        </w:tc>
        <w:tc>
          <w:tcPr>
            <w:tcW w:w="54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Prepare specialised interpretive content on marine environments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SITTGDE010</w:t>
            </w:r>
          </w:p>
        </w:tc>
        <w:tc>
          <w:tcPr>
            <w:tcW w:w="54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Prepare specialised interpretive content on cultural and heritage environments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SITTGDE011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Coordinate and operate tours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SITTTOP001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Load touring equipment and supplies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SITTTOP002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outdoor catering</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SITTTOP004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Set up and operate a camp site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SITTTOP005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Operate tours in a remote area</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TLIC1051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Operate commercial vehicle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TLIC2025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Operate four wheel drive vehicle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TLIC3042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Operate coach/bus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Group B</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Communication and Teamwork</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BSBCMM401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Make a presentation</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BSBWRT401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Write complex documents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SITXCOM004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Address protocol requirements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Computer Operations and ICT Management</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BSBITU301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Create and use databases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BSBITU302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Create electronic presentations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BSBITU306</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Design and produce business documents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BSBITU402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Develop and use complex spreadshe</w:t>
            </w:r>
            <w:r w:rsidRPr="00900534">
              <w:t>ets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Crisis Management</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SITXCRI001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Respond to a customer in crisis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E-Business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SITXEBS001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Use social media in a business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SITXEBS003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Build and launch a small business website</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Environmental Sustainability</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900534">
            <w:pPr>
              <w:pStyle w:val="BodyText"/>
              <w:rPr>
                <w:lang w:val="en-NZ"/>
              </w:rPr>
            </w:pPr>
            <w:r w:rsidRPr="00900534">
              <w:t>BSBSUS401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Implement and monitor environmentally sustainable work practices</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Finance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BSBFIA401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Prepare financial reports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SITXFIN001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Process financial transactions</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SITXFIN003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Manage finances within a budget</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First Aid</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HLTAID011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first aid</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HLTAID013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Provide first aid in remote or isolated site</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Food Safety</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SITXFSA001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Use hygienic practices for food safety</w:t>
            </w:r>
          </w:p>
        </w:tc>
      </w:tr>
      <w:tr w:rsidTr="00900534">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Languages other than English</w:t>
            </w:r>
          </w:p>
        </w:tc>
      </w:tr>
      <w:tr w:rsidTr="009005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SITXLAN003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Conduct oral communication in a language other than English</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SITXLAN004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Conduct complex oral communication in a language other than English</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SITXLAN005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Read and write information in a language other than English</w:t>
            </w:r>
          </w:p>
        </w:tc>
      </w:tr>
      <w:tr w:rsidTr="00900534">
        <w:tblPrEx>
          <w:tblW w:w="0" w:type="auto"/>
          <w:tblLayout w:type="fixed"/>
          <w:tblCellMar>
            <w:left w:w="62" w:type="dxa"/>
            <w:right w:w="62" w:type="dxa"/>
          </w:tblCellMar>
          <w:tblLook w:val="0000"/>
        </w:tblPrEx>
        <w:trPr>
          <w:trHeight w:val="826"/>
        </w:trPr>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Marketing and Public Relations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BSBMKG401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Profile the market</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BSBMKG412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Conduct e-marketing communications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BSBREL401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Establish networks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SITXMPR001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Coordinate production of brochures and marketing materials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SITXMPR002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Create a promotional display or stand</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SITXMPR003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Plan and implement sales activities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SITXMPR004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Coordinate marketing activities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SITXMPR005</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Participate in cooperative online marketing initiatives</w:t>
            </w:r>
          </w:p>
        </w:tc>
      </w:tr>
      <w:tr w:rsidTr="00900534">
        <w:tblPrEx>
          <w:tblW w:w="0" w:type="auto"/>
          <w:tblLayout w:type="fixed"/>
          <w:tblCellMar>
            <w:left w:w="62" w:type="dxa"/>
            <w:right w:w="62" w:type="dxa"/>
          </w:tblCellMar>
          <w:tblLook w:val="0000"/>
        </w:tblPrEx>
        <w:trPr>
          <w:trHeight w:val="826"/>
        </w:trPr>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Planning and Product Development</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SITTPPD001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Package tourism products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SITTPPD002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Develop interpretive activities</w:t>
            </w:r>
          </w:p>
        </w:tc>
      </w:tr>
      <w:tr w:rsidTr="00900534">
        <w:tblPrEx>
          <w:tblW w:w="0" w:type="auto"/>
          <w:tblLayout w:type="fixed"/>
          <w:tblCellMar>
            <w:left w:w="62" w:type="dxa"/>
            <w:right w:w="62" w:type="dxa"/>
          </w:tblCellMar>
          <w:tblLook w:val="0000"/>
        </w:tblPrEx>
        <w:trPr>
          <w:trHeight w:val="826"/>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SITTPPD003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Coordinate and operate sustainable tourism activities</w:t>
            </w:r>
          </w:p>
        </w:tc>
      </w:tr>
      <w:tr w:rsidTr="00900534">
        <w:tblPrEx>
          <w:tblW w:w="0" w:type="auto"/>
          <w:tblLayout w:type="fixed"/>
          <w:tblCellMar>
            <w:left w:w="62" w:type="dxa"/>
            <w:right w:w="62" w:type="dxa"/>
          </w:tblCellMar>
          <w:tblLook w:val="0000"/>
        </w:tblPrEx>
        <w:trPr>
          <w:trHeight w:val="270"/>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SITTPPD004</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Develop in-house recreational activities</w:t>
            </w:r>
          </w:p>
        </w:tc>
      </w:tr>
      <w:tr w:rsidTr="00900534">
        <w:tblPrEx>
          <w:tblW w:w="0" w:type="auto"/>
          <w:tblLayout w:type="fixed"/>
          <w:tblCellMar>
            <w:left w:w="62" w:type="dxa"/>
            <w:right w:w="62" w:type="dxa"/>
          </w:tblCellMar>
          <w:tblLook w:val="0000"/>
        </w:tblPrEx>
        <w:trPr>
          <w:trHeight w:val="270"/>
        </w:trPr>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Supervision</w:t>
            </w:r>
          </w:p>
        </w:tc>
      </w:tr>
      <w:tr w:rsidTr="00900534">
        <w:tblPrEx>
          <w:tblW w:w="0" w:type="auto"/>
          <w:tblLayout w:type="fixed"/>
          <w:tblCellMar>
            <w:left w:w="62" w:type="dxa"/>
            <w:right w:w="62" w:type="dxa"/>
          </w:tblCellMar>
          <w:tblLook w:val="0000"/>
        </w:tblPrEx>
        <w:trPr>
          <w:trHeight w:val="270"/>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SITXHRM002</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Roster staff</w:t>
            </w:r>
          </w:p>
        </w:tc>
      </w:tr>
      <w:tr w:rsidTr="00900534">
        <w:tblPrEx>
          <w:tblW w:w="0" w:type="auto"/>
          <w:tblLayout w:type="fixed"/>
          <w:tblCellMar>
            <w:left w:w="62" w:type="dxa"/>
            <w:right w:w="62" w:type="dxa"/>
          </w:tblCellMar>
          <w:tblLook w:val="0000"/>
        </w:tblPrEx>
        <w:trPr>
          <w:trHeight w:val="270"/>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SITXHRM003</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Lead and manage people</w:t>
            </w:r>
          </w:p>
        </w:tc>
      </w:tr>
      <w:tr w:rsidTr="00900534">
        <w:tblPrEx>
          <w:tblW w:w="0" w:type="auto"/>
          <w:tblLayout w:type="fixed"/>
          <w:tblCellMar>
            <w:left w:w="62" w:type="dxa"/>
            <w:right w:w="62" w:type="dxa"/>
          </w:tblCellMar>
          <w:tblLook w:val="0000"/>
        </w:tblPrEx>
        <w:trPr>
          <w:trHeight w:val="270"/>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SITXMGT001</w:t>
            </w:r>
          </w:p>
        </w:tc>
        <w:tc>
          <w:tcPr>
            <w:tcW w:w="54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Monitor work operations</w:t>
            </w:r>
          </w:p>
        </w:tc>
      </w:tr>
      <w:tr w:rsidTr="00900534">
        <w:tblPrEx>
          <w:tblW w:w="0" w:type="auto"/>
          <w:tblLayout w:type="fixed"/>
          <w:tblCellMar>
            <w:left w:w="62" w:type="dxa"/>
            <w:right w:w="62" w:type="dxa"/>
          </w:tblCellMar>
          <w:tblLook w:val="0000"/>
        </w:tblPrEx>
        <w:trPr>
          <w:trHeight w:val="132"/>
        </w:trPr>
        <w:tc>
          <w:tcPr>
            <w:tcW w:w="7380" w:type="dxa"/>
            <w:gridSpan w:val="2"/>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rPr>
                <w:rStyle w:val="SpecialBold"/>
              </w:rPr>
              <w:t>Work Health and Safety</w:t>
            </w:r>
          </w:p>
        </w:tc>
      </w:tr>
      <w:tr w:rsidTr="00900534">
        <w:tblPrEx>
          <w:tblW w:w="0" w:type="auto"/>
          <w:tblLayout w:type="fixed"/>
          <w:tblCellMar>
            <w:left w:w="62" w:type="dxa"/>
            <w:right w:w="62" w:type="dxa"/>
          </w:tblCellMar>
          <w:tblLook w:val="0000"/>
        </w:tblPrEx>
        <w:trPr>
          <w:trHeight w:val="132"/>
        </w:trPr>
        <w:tc>
          <w:tcPr>
            <w:tcW w:w="1890" w:type="dxa"/>
            <w:tcBorders>
              <w:top w:val="nil"/>
              <w:left w:val="nil"/>
              <w:bottom w:val="nil"/>
              <w:right w:val="nil"/>
            </w:tcBorders>
            <w:tcMar>
              <w:top w:w="0" w:type="dxa"/>
              <w:left w:w="62" w:type="dxa"/>
              <w:bottom w:w="0" w:type="dxa"/>
              <w:right w:w="62" w:type="dxa"/>
            </w:tcMar>
          </w:tcPr>
          <w:p w:rsidR="00000000" w:rsidP="00900534">
            <w:pPr>
              <w:pStyle w:val="BodyText"/>
              <w:rPr>
                <w:lang w:val="en-NZ"/>
              </w:rPr>
            </w:pPr>
            <w:r w:rsidRPr="00900534">
              <w:t>SITXWHS002</w:t>
            </w:r>
          </w:p>
        </w:tc>
        <w:tc>
          <w:tcPr>
            <w:tcW w:w="5490" w:type="dxa"/>
            <w:tcBorders>
              <w:top w:val="nil"/>
              <w:left w:val="nil"/>
              <w:bottom w:val="nil"/>
              <w:right w:val="nil"/>
            </w:tcBorders>
            <w:tcMar>
              <w:top w:w="0" w:type="dxa"/>
              <w:left w:w="62" w:type="dxa"/>
              <w:bottom w:w="0" w:type="dxa"/>
              <w:right w:w="62" w:type="dxa"/>
            </w:tcMar>
          </w:tcPr>
          <w:p w:rsidR="00000000" w:rsidRPr="00900534" w:rsidP="00900534">
            <w:pPr>
              <w:pStyle w:val="BodyText"/>
            </w:pPr>
            <w:r w:rsidRPr="00900534">
              <w:t>Identify hazards, assess and control safety risks</w:t>
            </w:r>
          </w:p>
        </w:tc>
      </w:tr>
    </w:tbl>
    <w:p w:rsidR="00000000" w:rsidRPr="00900534" w:rsidP="00900534">
      <w:pPr>
        <w:pStyle w:val="BodyText"/>
      </w:pPr>
    </w:p>
    <w:p w:rsidR="00000000" w:rsidRPr="00900534" w:rsidP="00900534">
      <w:pPr>
        <w:pStyle w:val="AllowPageBreak"/>
      </w:pPr>
    </w:p>
    <w:p w:rsidR="00000000" w:rsidRPr="00900534" w:rsidP="00900534">
      <w:pPr>
        <w:pStyle w:val="Heading1"/>
      </w:pPr>
      <w:bookmarkStart w:id="5" w:name="O_1227566"/>
      <w:bookmarkEnd w:id="5"/>
      <w:r w:rsidRPr="00900534">
        <w:t>Qualification Mapping Information</w:t>
      </w:r>
    </w:p>
    <w:p w:rsidR="00000000" w:rsidRPr="00900534" w:rsidP="001470B9">
      <w:pPr>
        <w:pStyle w:val="BodyText"/>
      </w:pPr>
      <w:r w:rsidRPr="00900534">
        <w:t>No equivalent qualification.</w:t>
      </w:r>
    </w:p>
    <w:p w:rsidR="00000000" w:rsidRPr="00900534" w:rsidP="00900534">
      <w:pPr>
        <w:pStyle w:val="Heading1"/>
      </w:pPr>
      <w:bookmarkStart w:id="6" w:name="O_1227571"/>
      <w:bookmarkEnd w:id="6"/>
      <w:r w:rsidRPr="00900534">
        <w:t>Links</w:t>
      </w:r>
    </w:p>
    <w:p w:rsidR="00000000" w:rsidRPr="00900534" w:rsidP="001470B9">
      <w:pPr>
        <w:pStyle w:val="BodyText"/>
      </w:pPr>
      <w:r w:rsidRPr="0090053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F0CC8">
        <w:rPr>
          <w:rStyle w:val="Hyperlink"/>
        </w:rPr>
        <w:t>https://vetnet.gov.au/Pages/TrainingDocs.aspx?q=68c40a93-e51d-4e0f-bc06-899dff092694</w:t>
      </w:r>
      <w:r>
        <w:fldChar w:fldCharType="end"/>
      </w:r>
    </w:p>
    <w:p w:rsidR="00000000" w:rsidRPr="00900534" w:rsidP="00900534"/>
    <w:sectPr w:rsidSect="009005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34" w:rsidRPr="001470B9" w:rsidP="00147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B9" w:rsidP="00900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470B9" w:rsidP="009005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70B9" w:rsidP="00900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534" w:rsidRPr="001470B9" w:rsidP="00147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B9" w:rsidRPr="002D2AF8" w:rsidP="00900534">
    <w:pPr>
      <w:pStyle w:val="Header"/>
      <w:framePr w:wrap="around"/>
    </w:pPr>
    <w:r>
      <w:fldChar w:fldCharType="begin"/>
    </w:r>
    <w:r>
      <w:instrText xml:space="preserve"> TITLE   \* MERGEFORMAT </w:instrText>
    </w:r>
    <w:r>
      <w:fldChar w:fldCharType="separate"/>
    </w:r>
    <w:r>
      <w:t>SIT40116 Certificate IV in Travel and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470B9" w:rsidP="00900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C3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0C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EC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534"/>
    <w:pPr>
      <w:spacing w:before="360" w:after="60"/>
      <w:outlineLvl w:val="0"/>
    </w:pPr>
    <w:rPr>
      <w:sz w:val="32"/>
    </w:rPr>
  </w:style>
  <w:style w:type="paragraph" w:styleId="Heading2">
    <w:name w:val="heading 2"/>
    <w:basedOn w:val="HeadingBase"/>
    <w:next w:val="BodyText"/>
    <w:link w:val="Heading2Char"/>
    <w:qFormat/>
    <w:rsid w:val="00900534"/>
    <w:pPr>
      <w:keepLines/>
      <w:spacing w:before="240" w:after="120"/>
      <w:outlineLvl w:val="1"/>
    </w:pPr>
    <w:rPr>
      <w:sz w:val="28"/>
      <w:szCs w:val="40"/>
    </w:rPr>
  </w:style>
  <w:style w:type="paragraph" w:styleId="Heading3">
    <w:name w:val="heading 3"/>
    <w:basedOn w:val="HeadingBase"/>
    <w:next w:val="BodyText"/>
    <w:link w:val="Heading3Char"/>
    <w:qFormat/>
    <w:rsid w:val="00900534"/>
    <w:pPr>
      <w:spacing w:before="180" w:after="120"/>
      <w:outlineLvl w:val="2"/>
    </w:pPr>
    <w:rPr>
      <w:spacing w:val="-10"/>
      <w:kern w:val="32"/>
    </w:rPr>
  </w:style>
  <w:style w:type="paragraph" w:styleId="Heading4">
    <w:name w:val="heading 4"/>
    <w:basedOn w:val="HeadingBase"/>
    <w:next w:val="BodyText"/>
    <w:link w:val="Heading4Char"/>
    <w:qFormat/>
    <w:rsid w:val="00900534"/>
    <w:pPr>
      <w:spacing w:before="160" w:after="120"/>
      <w:outlineLvl w:val="3"/>
    </w:pPr>
    <w:rPr>
      <w:sz w:val="22"/>
    </w:rPr>
  </w:style>
  <w:style w:type="paragraph" w:styleId="Heading5">
    <w:name w:val="heading 5"/>
    <w:basedOn w:val="HeadingBase"/>
    <w:next w:val="Normal"/>
    <w:link w:val="Heading5Char"/>
    <w:qFormat/>
    <w:rsid w:val="00900534"/>
    <w:pPr>
      <w:spacing w:before="80"/>
      <w:outlineLvl w:val="4"/>
    </w:pPr>
    <w:rPr>
      <w:color w:val="918585"/>
      <w:sz w:val="20"/>
    </w:rPr>
  </w:style>
  <w:style w:type="paragraph" w:styleId="Heading6">
    <w:name w:val="heading 6"/>
    <w:basedOn w:val="HeadingBase"/>
    <w:next w:val="Normal"/>
    <w:link w:val="Heading6Char"/>
    <w:qFormat/>
    <w:rsid w:val="00900534"/>
    <w:pPr>
      <w:spacing w:before="60"/>
      <w:outlineLvl w:val="5"/>
    </w:pPr>
    <w:rPr>
      <w:color w:val="918585"/>
      <w:sz w:val="20"/>
    </w:rPr>
  </w:style>
  <w:style w:type="paragraph" w:styleId="Heading7">
    <w:name w:val="heading 7"/>
    <w:basedOn w:val="Normal"/>
    <w:next w:val="Normal"/>
    <w:link w:val="Heading7Char"/>
    <w:qFormat/>
    <w:rsid w:val="00900534"/>
    <w:pPr>
      <w:ind w:left="720"/>
      <w:outlineLvl w:val="6"/>
    </w:pPr>
    <w:rPr>
      <w:i/>
    </w:rPr>
  </w:style>
  <w:style w:type="paragraph" w:styleId="Heading8">
    <w:name w:val="heading 8"/>
    <w:basedOn w:val="Normal"/>
    <w:next w:val="Normal"/>
    <w:link w:val="Heading8Char"/>
    <w:qFormat/>
    <w:rsid w:val="00900534"/>
    <w:pPr>
      <w:ind w:left="720"/>
      <w:outlineLvl w:val="7"/>
    </w:pPr>
    <w:rPr>
      <w:i/>
    </w:rPr>
  </w:style>
  <w:style w:type="paragraph" w:styleId="Heading9">
    <w:name w:val="heading 9"/>
    <w:basedOn w:val="Normal"/>
    <w:next w:val="Normal"/>
    <w:link w:val="Heading9Char"/>
    <w:qFormat/>
    <w:rsid w:val="00900534"/>
    <w:pPr>
      <w:ind w:left="720"/>
      <w:outlineLvl w:val="8"/>
    </w:pPr>
    <w:rPr>
      <w:i/>
    </w:rPr>
  </w:style>
  <w:style w:type="character" w:default="1" w:styleId="DefaultParagraphFont">
    <w:name w:val="Default Paragraph Font"/>
    <w:uiPriority w:val="1"/>
    <w:unhideWhenUsed/>
    <w:rsid w:val="00900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534"/>
  </w:style>
  <w:style w:type="character" w:customStyle="1" w:styleId="Heading1Char">
    <w:name w:val="Heading 1 Char"/>
    <w:basedOn w:val="DefaultParagraphFont"/>
    <w:link w:val="Heading1"/>
    <w:rsid w:val="00900534"/>
    <w:rPr>
      <w:rFonts w:ascii="Times New Roman" w:eastAsia="Times New Roman" w:hAnsi="Times New Roman" w:cs="Times New Roman"/>
      <w:b/>
      <w:sz w:val="32"/>
      <w:szCs w:val="20"/>
      <w:lang w:eastAsia="en-US"/>
    </w:rPr>
  </w:style>
  <w:style w:type="paragraph" w:styleId="BodyText">
    <w:name w:val="Body Text"/>
    <w:basedOn w:val="Normal"/>
    <w:link w:val="BodyTextChar"/>
    <w:rsid w:val="00900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534"/>
    <w:rPr>
      <w:rFonts w:ascii="Times New Roman" w:eastAsia="Times New Roman" w:hAnsi="Times New Roman" w:cs="Times New Roman"/>
      <w:sz w:val="24"/>
      <w:lang w:eastAsia="en-US"/>
    </w:rPr>
  </w:style>
  <w:style w:type="paragraph" w:styleId="ListBullet">
    <w:name w:val="List Bullet"/>
    <w:basedOn w:val="List"/>
    <w:rsid w:val="00900534"/>
    <w:pPr>
      <w:numPr>
        <w:numId w:val="12"/>
      </w:numPr>
      <w:tabs>
        <w:tab w:val="clear" w:pos="340"/>
      </w:tabs>
      <w:spacing w:before="40" w:after="40"/>
    </w:pPr>
  </w:style>
  <w:style w:type="character" w:customStyle="1" w:styleId="SpecialBold">
    <w:name w:val="Special Bold"/>
    <w:basedOn w:val="DefaultParagraphFont"/>
    <w:rsid w:val="00900534"/>
    <w:rPr>
      <w:b/>
      <w:spacing w:val="0"/>
    </w:rPr>
  </w:style>
  <w:style w:type="paragraph" w:styleId="ListBullet2">
    <w:name w:val="List Bullet 2"/>
    <w:basedOn w:val="List2"/>
    <w:rsid w:val="00900534"/>
    <w:pPr>
      <w:numPr>
        <w:numId w:val="13"/>
      </w:numPr>
      <w:tabs>
        <w:tab w:val="clear" w:pos="680"/>
      </w:tabs>
    </w:pPr>
  </w:style>
  <w:style w:type="paragraph" w:customStyle="1" w:styleId="SuperHeading">
    <w:name w:val="SuperHeading"/>
    <w:basedOn w:val="Normal"/>
    <w:rsid w:val="00900534"/>
    <w:pPr>
      <w:spacing w:before="240" w:after="120"/>
      <w:outlineLvl w:val="0"/>
    </w:pPr>
    <w:rPr>
      <w:rFonts w:ascii="Times New Roman" w:hAnsi="Times New Roman"/>
      <w:b/>
      <w:sz w:val="32"/>
    </w:rPr>
  </w:style>
  <w:style w:type="paragraph" w:customStyle="1" w:styleId="AllowPageBreak">
    <w:name w:val="AllowPageBreak"/>
    <w:rsid w:val="00900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534"/>
    <w:rPr>
      <w:rFonts w:ascii="Courier New" w:eastAsia="Times New Roman" w:hAnsi="Courier New" w:cs="Times New Roman"/>
      <w:i/>
      <w:szCs w:val="20"/>
      <w:lang w:eastAsia="en-US"/>
    </w:rPr>
  </w:style>
  <w:style w:type="paragraph" w:customStyle="1" w:styleId="HeadingBase">
    <w:name w:val="Heading Base"/>
    <w:rsid w:val="00900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534"/>
    <w:pPr>
      <w:tabs>
        <w:tab w:val="right" w:leader="dot" w:pos="9072"/>
      </w:tabs>
      <w:ind w:left="567"/>
    </w:pPr>
    <w:rPr>
      <w:szCs w:val="22"/>
    </w:rPr>
  </w:style>
  <w:style w:type="paragraph" w:customStyle="1" w:styleId="TOCBase">
    <w:name w:val="TOC Base"/>
    <w:rsid w:val="00900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534"/>
    <w:pPr>
      <w:tabs>
        <w:tab w:val="right" w:leader="dot" w:pos="9072"/>
      </w:tabs>
      <w:spacing w:before="40" w:after="40"/>
      <w:ind w:left="284"/>
    </w:pPr>
    <w:rPr>
      <w:rFonts w:ascii="Times New Roman" w:hAnsi="Times New Roman"/>
    </w:rPr>
  </w:style>
  <w:style w:type="paragraph" w:styleId="TOC1">
    <w:name w:val="toc 1"/>
    <w:basedOn w:val="TOCBase"/>
    <w:next w:val="Normal"/>
    <w:rsid w:val="00900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534"/>
    <w:rPr>
      <w:rFonts w:ascii="Times New Roman" w:eastAsia="Times New Roman" w:hAnsi="Times New Roman" w:cs="Times New Roman"/>
      <w:sz w:val="16"/>
      <w:lang w:eastAsia="en-US"/>
    </w:rPr>
  </w:style>
  <w:style w:type="paragraph" w:styleId="Title">
    <w:name w:val="Title"/>
    <w:basedOn w:val="HeadingBase"/>
    <w:link w:val="TitleChar"/>
    <w:qFormat/>
    <w:rsid w:val="00900534"/>
    <w:pPr>
      <w:spacing w:before="5040"/>
      <w:jc w:val="center"/>
    </w:pPr>
    <w:rPr>
      <w:sz w:val="48"/>
      <w:szCs w:val="72"/>
      <w:lang w:val="en-US"/>
    </w:rPr>
  </w:style>
  <w:style w:type="character" w:customStyle="1" w:styleId="TitleChar">
    <w:name w:val="Title Char"/>
    <w:basedOn w:val="DefaultParagraphFont"/>
    <w:link w:val="Title"/>
    <w:rsid w:val="00900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534"/>
    <w:pPr>
      <w:tabs>
        <w:tab w:val="left" w:pos="3600"/>
        <w:tab w:val="left" w:pos="3958"/>
      </w:tabs>
    </w:pPr>
  </w:style>
  <w:style w:type="paragraph" w:styleId="List">
    <w:name w:val="List"/>
    <w:basedOn w:val="BodyText"/>
    <w:next w:val="BodyText"/>
    <w:rsid w:val="00900534"/>
    <w:pPr>
      <w:tabs>
        <w:tab w:val="left" w:pos="340"/>
      </w:tabs>
      <w:spacing w:before="60" w:after="60"/>
      <w:ind w:left="340" w:hanging="340"/>
    </w:pPr>
  </w:style>
  <w:style w:type="paragraph" w:customStyle="1" w:styleId="Note">
    <w:name w:val="Note"/>
    <w:basedOn w:val="BodyText"/>
    <w:rsid w:val="00900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534"/>
    <w:pPr>
      <w:framePr w:wrap="auto" w:hAnchor="text" w:y="6049"/>
    </w:pPr>
    <w:rPr>
      <w:color w:val="000000"/>
      <w:sz w:val="40"/>
    </w:rPr>
  </w:style>
  <w:style w:type="paragraph" w:customStyle="1" w:styleId="TOCTitle">
    <w:name w:val="TOCTitle"/>
    <w:basedOn w:val="Heading1"/>
    <w:rsid w:val="00900534"/>
    <w:pPr>
      <w:spacing w:after="240"/>
      <w:jc w:val="center"/>
      <w:outlineLvl w:val="9"/>
    </w:pPr>
    <w:rPr>
      <w:caps/>
    </w:rPr>
  </w:style>
  <w:style w:type="paragraph" w:customStyle="1" w:styleId="Version">
    <w:name w:val="Version"/>
    <w:rsid w:val="00900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534"/>
    <w:pPr>
      <w:keepNext w:val="0"/>
      <w:tabs>
        <w:tab w:val="right" w:pos="4176"/>
      </w:tabs>
      <w:ind w:left="198" w:hanging="198"/>
    </w:pPr>
    <w:rPr>
      <w:rFonts w:ascii="Garamond" w:hAnsi="Garamond"/>
    </w:rPr>
  </w:style>
  <w:style w:type="paragraph" w:styleId="IndexHeading">
    <w:name w:val="index heading"/>
    <w:basedOn w:val="Normal"/>
    <w:next w:val="Index1"/>
    <w:semiHidden/>
    <w:rsid w:val="00900534"/>
    <w:pPr>
      <w:spacing w:before="120" w:after="120"/>
    </w:pPr>
    <w:rPr>
      <w:rFonts w:ascii="Arial" w:hAnsi="Arial"/>
      <w:b/>
      <w:color w:val="918585"/>
      <w:sz w:val="24"/>
    </w:rPr>
  </w:style>
  <w:style w:type="paragraph" w:styleId="Header">
    <w:name w:val="header"/>
    <w:basedOn w:val="Normal"/>
    <w:link w:val="HeaderChar"/>
    <w:rsid w:val="00900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534"/>
    <w:rPr>
      <w:rFonts w:ascii="Times New Roman" w:eastAsia="Times New Roman" w:hAnsi="Times New Roman" w:cs="Times New Roman"/>
      <w:sz w:val="16"/>
      <w:szCs w:val="20"/>
      <w:lang w:val="en-GB" w:eastAsia="en-US"/>
    </w:rPr>
  </w:style>
  <w:style w:type="paragraph" w:customStyle="1" w:styleId="Chapter">
    <w:name w:val="Chapter"/>
    <w:basedOn w:val="Normal"/>
    <w:rsid w:val="00900534"/>
    <w:pPr>
      <w:spacing w:before="240"/>
    </w:pPr>
    <w:rPr>
      <w:rFonts w:ascii="Times New Roman" w:hAnsi="Times New Roman"/>
      <w:smallCaps/>
      <w:spacing w:val="80"/>
      <w:sz w:val="28"/>
    </w:rPr>
  </w:style>
  <w:style w:type="paragraph" w:customStyle="1" w:styleId="InChapter">
    <w:name w:val="InChapter"/>
    <w:basedOn w:val="Heading3"/>
    <w:rsid w:val="00900534"/>
    <w:pPr>
      <w:spacing w:after="240"/>
      <w:outlineLvl w:val="9"/>
    </w:pPr>
    <w:rPr>
      <w:noProof/>
    </w:rPr>
  </w:style>
  <w:style w:type="paragraph" w:styleId="Index2">
    <w:name w:val="index 2"/>
    <w:basedOn w:val="Normal"/>
    <w:next w:val="Normal"/>
    <w:semiHidden/>
    <w:rsid w:val="00900534"/>
    <w:pPr>
      <w:tabs>
        <w:tab w:val="right" w:pos="4176"/>
      </w:tabs>
      <w:ind w:left="568" w:hanging="284"/>
    </w:pPr>
    <w:rPr>
      <w:rFonts w:ascii="Garamond" w:hAnsi="Garamond"/>
    </w:rPr>
  </w:style>
  <w:style w:type="paragraph" w:customStyle="1" w:styleId="Byline">
    <w:name w:val="Byline"/>
    <w:rsid w:val="00900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534"/>
    <w:pPr>
      <w:tabs>
        <w:tab w:val="clear" w:pos="3600"/>
        <w:tab w:val="clear" w:pos="3958"/>
      </w:tabs>
      <w:jc w:val="right"/>
    </w:pPr>
  </w:style>
  <w:style w:type="character" w:styleId="Emphasis">
    <w:name w:val="Emphasis"/>
    <w:basedOn w:val="DefaultParagraphFont"/>
    <w:qFormat/>
    <w:rsid w:val="00900534"/>
    <w:rPr>
      <w:i/>
    </w:rPr>
  </w:style>
  <w:style w:type="paragraph" w:styleId="Caption">
    <w:name w:val="caption"/>
    <w:basedOn w:val="BodyText"/>
    <w:next w:val="Normal"/>
    <w:qFormat/>
    <w:rsid w:val="00900534"/>
    <w:pPr>
      <w:framePr w:w="2268" w:hSpace="181" w:vSpace="181" w:wrap="around" w:vAnchor="text" w:hAnchor="page" w:x="1135" w:y="285" w:anchorLock="1"/>
    </w:pPr>
    <w:rPr>
      <w:i/>
    </w:rPr>
  </w:style>
  <w:style w:type="paragraph" w:customStyle="1" w:styleId="MiniTOCTitle">
    <w:name w:val="MiniTOCTitle"/>
    <w:basedOn w:val="Heading4"/>
    <w:rsid w:val="00900534"/>
    <w:pPr>
      <w:spacing w:before="240"/>
      <w:outlineLvl w:val="9"/>
    </w:pPr>
    <w:rPr>
      <w:noProof/>
      <w:sz w:val="24"/>
    </w:rPr>
  </w:style>
  <w:style w:type="paragraph" w:customStyle="1" w:styleId="MiniTOCItem">
    <w:name w:val="MiniTOCItem"/>
    <w:basedOn w:val="ListBullet"/>
    <w:rsid w:val="00900534"/>
    <w:pPr>
      <w:numPr>
        <w:numId w:val="0"/>
      </w:numPr>
      <w:tabs>
        <w:tab w:val="right" w:leader="dot" w:pos="6521"/>
      </w:tabs>
      <w:spacing w:before="0" w:after="0"/>
    </w:pPr>
  </w:style>
  <w:style w:type="paragraph" w:customStyle="1" w:styleId="TOFTitle">
    <w:name w:val="TOFTitle"/>
    <w:basedOn w:val="TOCTitle"/>
    <w:rsid w:val="00900534"/>
  </w:style>
  <w:style w:type="paragraph" w:styleId="TableofFigures">
    <w:name w:val="table of figures"/>
    <w:basedOn w:val="Normal"/>
    <w:next w:val="Normal"/>
    <w:semiHidden/>
    <w:rsid w:val="00900534"/>
    <w:pPr>
      <w:tabs>
        <w:tab w:val="right" w:leader="dot" w:pos="9072"/>
      </w:tabs>
      <w:ind w:left="970" w:hanging="403"/>
    </w:pPr>
    <w:rPr>
      <w:rFonts w:ascii="Times New Roman" w:hAnsi="Times New Roman"/>
      <w:b/>
    </w:rPr>
  </w:style>
  <w:style w:type="paragraph" w:styleId="ListNumber">
    <w:name w:val="List Number"/>
    <w:basedOn w:val="List"/>
    <w:rsid w:val="00900534"/>
    <w:pPr>
      <w:numPr>
        <w:numId w:val="15"/>
      </w:numPr>
      <w:tabs>
        <w:tab w:val="clear" w:pos="340"/>
      </w:tabs>
    </w:pPr>
  </w:style>
  <w:style w:type="character" w:customStyle="1" w:styleId="WingdingSymbols">
    <w:name w:val="Wingding Symbols"/>
    <w:rsid w:val="00900534"/>
    <w:rPr>
      <w:rFonts w:ascii="Wingdings" w:hAnsi="Wingdings"/>
    </w:rPr>
  </w:style>
  <w:style w:type="paragraph" w:customStyle="1" w:styleId="TableHeading">
    <w:name w:val="Table Heading"/>
    <w:basedOn w:val="HeadingBase"/>
    <w:rsid w:val="00900534"/>
    <w:pPr>
      <w:keepLines/>
      <w:pBdr>
        <w:bottom w:val="single" w:sz="6" w:space="1" w:color="918585"/>
      </w:pBdr>
      <w:spacing w:before="240"/>
    </w:pPr>
  </w:style>
  <w:style w:type="character" w:customStyle="1" w:styleId="HotSpot">
    <w:name w:val="HotSpot"/>
    <w:rsid w:val="00900534"/>
    <w:rPr>
      <w:color w:val="0033CC"/>
      <w:u w:val="none"/>
    </w:rPr>
  </w:style>
  <w:style w:type="paragraph" w:customStyle="1" w:styleId="BodyTextRight">
    <w:name w:val="Body Text Right"/>
    <w:basedOn w:val="BodyText"/>
    <w:rsid w:val="00900534"/>
    <w:pPr>
      <w:spacing w:before="0" w:after="0"/>
      <w:jc w:val="right"/>
    </w:pPr>
  </w:style>
  <w:style w:type="paragraph" w:styleId="Index3">
    <w:name w:val="index 3"/>
    <w:basedOn w:val="ListNumber2"/>
    <w:next w:val="Normal"/>
    <w:semiHidden/>
    <w:rsid w:val="00900534"/>
    <w:pPr>
      <w:numPr>
        <w:numId w:val="0"/>
      </w:numPr>
      <w:tabs>
        <w:tab w:val="right" w:leader="dot" w:pos="4176"/>
      </w:tabs>
    </w:pPr>
  </w:style>
  <w:style w:type="paragraph" w:styleId="ListNumber2">
    <w:name w:val="List Number 2"/>
    <w:basedOn w:val="List2"/>
    <w:rsid w:val="00900534"/>
    <w:pPr>
      <w:numPr>
        <w:numId w:val="10"/>
      </w:numPr>
      <w:tabs>
        <w:tab w:val="clear" w:pos="1060"/>
      </w:tabs>
    </w:pPr>
  </w:style>
  <w:style w:type="paragraph" w:customStyle="1" w:styleId="MarginNote">
    <w:name w:val="Margin Note"/>
    <w:basedOn w:val="BodyText"/>
    <w:rsid w:val="00900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534"/>
    <w:rPr>
      <w:sz w:val="32"/>
    </w:rPr>
  </w:style>
  <w:style w:type="paragraph" w:customStyle="1" w:styleId="HeadingProcedure">
    <w:name w:val="Heading Procedure"/>
    <w:basedOn w:val="HeadingBase"/>
    <w:next w:val="Normal"/>
    <w:rsid w:val="00900534"/>
    <w:pPr>
      <w:tabs>
        <w:tab w:val="left" w:pos="0"/>
      </w:tabs>
      <w:spacing w:before="120" w:after="60"/>
    </w:pPr>
    <w:rPr>
      <w:i/>
      <w:color w:val="918585"/>
      <w:sz w:val="22"/>
    </w:rPr>
  </w:style>
  <w:style w:type="paragraph" w:customStyle="1" w:styleId="TableBodyText">
    <w:name w:val="Table Body Text"/>
    <w:basedOn w:val="BodyText"/>
    <w:rsid w:val="00900534"/>
    <w:pPr>
      <w:spacing w:before="60" w:after="60"/>
    </w:pPr>
  </w:style>
  <w:style w:type="paragraph" w:styleId="ListContinue">
    <w:name w:val="List Continue"/>
    <w:basedOn w:val="List"/>
    <w:rsid w:val="00900534"/>
    <w:pPr>
      <w:ind w:firstLine="0"/>
    </w:pPr>
  </w:style>
  <w:style w:type="paragraph" w:customStyle="1" w:styleId="ListNote">
    <w:name w:val="List Note"/>
    <w:basedOn w:val="List"/>
    <w:rsid w:val="00900534"/>
    <w:pPr>
      <w:pBdr>
        <w:top w:val="single" w:sz="6" w:space="2" w:color="918585"/>
        <w:bottom w:val="single" w:sz="6" w:space="2" w:color="918585"/>
      </w:pBdr>
      <w:tabs>
        <w:tab w:val="left" w:pos="1021"/>
      </w:tabs>
      <w:ind w:firstLine="0"/>
    </w:pPr>
  </w:style>
  <w:style w:type="paragraph" w:customStyle="1" w:styleId="Warning">
    <w:name w:val="Warning"/>
    <w:basedOn w:val="BodyText"/>
    <w:rsid w:val="00900534"/>
    <w:pPr>
      <w:shd w:val="clear" w:color="auto" w:fill="D9D9D9"/>
      <w:tabs>
        <w:tab w:val="left" w:pos="992"/>
      </w:tabs>
      <w:ind w:left="119" w:right="119"/>
    </w:pPr>
    <w:rPr>
      <w:sz w:val="20"/>
    </w:rPr>
  </w:style>
  <w:style w:type="paragraph" w:customStyle="1" w:styleId="MarginIcons">
    <w:name w:val="Margin Icons"/>
    <w:basedOn w:val="BodyText"/>
    <w:rsid w:val="00900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534"/>
    <w:rPr>
      <w:rFonts w:ascii="Courier New" w:hAnsi="Courier New"/>
    </w:rPr>
  </w:style>
  <w:style w:type="paragraph" w:customStyle="1" w:styleId="NoteBullet">
    <w:name w:val="Note Bullet"/>
    <w:basedOn w:val="Note"/>
    <w:rsid w:val="00900534"/>
    <w:pPr>
      <w:tabs>
        <w:tab w:val="clear" w:pos="680"/>
      </w:tabs>
      <w:spacing w:before="60" w:after="60"/>
    </w:pPr>
  </w:style>
  <w:style w:type="paragraph" w:customStyle="1" w:styleId="SubHeading2">
    <w:name w:val="SubHeading2"/>
    <w:basedOn w:val="HeadingBase"/>
    <w:rsid w:val="00900534"/>
    <w:pPr>
      <w:spacing w:before="240" w:after="60"/>
    </w:pPr>
    <w:rPr>
      <w:sz w:val="20"/>
    </w:rPr>
  </w:style>
  <w:style w:type="paragraph" w:customStyle="1" w:styleId="SubHeading1">
    <w:name w:val="SubHeading1"/>
    <w:basedOn w:val="HeadingBase"/>
    <w:rsid w:val="00900534"/>
    <w:pPr>
      <w:spacing w:before="240" w:after="60"/>
    </w:pPr>
    <w:rPr>
      <w:color w:val="918585"/>
      <w:sz w:val="22"/>
    </w:rPr>
  </w:style>
  <w:style w:type="paragraph" w:customStyle="1" w:styleId="SideHeading">
    <w:name w:val="Side Heading"/>
    <w:basedOn w:val="HeadingBase"/>
    <w:rsid w:val="00900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534"/>
    <w:pPr>
      <w:tabs>
        <w:tab w:val="num" w:pos="360"/>
      </w:tabs>
    </w:pPr>
  </w:style>
  <w:style w:type="paragraph" w:styleId="PlainText">
    <w:name w:val="Plain Text"/>
    <w:basedOn w:val="Normal"/>
    <w:link w:val="PlainTextChar"/>
    <w:rsid w:val="00900534"/>
    <w:rPr>
      <w:sz w:val="20"/>
    </w:rPr>
  </w:style>
  <w:style w:type="character" w:customStyle="1" w:styleId="PlainTextChar">
    <w:name w:val="Plain Text Char"/>
    <w:basedOn w:val="DefaultParagraphFont"/>
    <w:link w:val="PlainText"/>
    <w:rsid w:val="00900534"/>
    <w:rPr>
      <w:rFonts w:ascii="Courier New" w:eastAsia="Times New Roman" w:hAnsi="Courier New" w:cs="Times New Roman"/>
      <w:sz w:val="20"/>
      <w:szCs w:val="20"/>
      <w:lang w:eastAsia="en-US"/>
    </w:rPr>
  </w:style>
  <w:style w:type="character" w:customStyle="1" w:styleId="MenuOption">
    <w:name w:val="Menu Option"/>
    <w:basedOn w:val="DefaultParagraphFont"/>
    <w:rsid w:val="00900534"/>
    <w:rPr>
      <w:b/>
      <w:smallCaps/>
    </w:rPr>
  </w:style>
  <w:style w:type="paragraph" w:customStyle="1" w:styleId="TableListNumber">
    <w:name w:val="Table List Number"/>
    <w:basedOn w:val="ListNumber"/>
    <w:rsid w:val="00900534"/>
    <w:pPr>
      <w:numPr>
        <w:numId w:val="0"/>
      </w:numPr>
    </w:pPr>
  </w:style>
  <w:style w:type="paragraph" w:styleId="TOC4">
    <w:name w:val="toc 4"/>
    <w:basedOn w:val="TOCBase"/>
    <w:next w:val="Normal"/>
    <w:semiHidden/>
    <w:rsid w:val="00900534"/>
    <w:pPr>
      <w:tabs>
        <w:tab w:val="right" w:leader="dot" w:pos="9071"/>
      </w:tabs>
      <w:ind w:left="1701"/>
    </w:pPr>
  </w:style>
  <w:style w:type="paragraph" w:customStyle="1" w:styleId="ListAlpha">
    <w:name w:val="List Alpha"/>
    <w:basedOn w:val="List"/>
    <w:rsid w:val="00900534"/>
    <w:pPr>
      <w:numPr>
        <w:numId w:val="9"/>
      </w:numPr>
    </w:pPr>
  </w:style>
  <w:style w:type="paragraph" w:customStyle="1" w:styleId="ListAlpha2">
    <w:name w:val="List Alpha 2"/>
    <w:basedOn w:val="List2"/>
    <w:rsid w:val="00900534"/>
    <w:pPr>
      <w:numPr>
        <w:numId w:val="8"/>
      </w:numPr>
    </w:pPr>
  </w:style>
  <w:style w:type="paragraph" w:styleId="List2">
    <w:name w:val="List 2"/>
    <w:basedOn w:val="BodyText"/>
    <w:rsid w:val="00900534"/>
    <w:pPr>
      <w:tabs>
        <w:tab w:val="left" w:pos="680"/>
      </w:tabs>
      <w:spacing w:before="60" w:after="60"/>
      <w:ind w:left="680" w:hanging="340"/>
    </w:pPr>
  </w:style>
  <w:style w:type="paragraph" w:styleId="List3">
    <w:name w:val="List 3"/>
    <w:basedOn w:val="BodyText"/>
    <w:rsid w:val="00900534"/>
    <w:pPr>
      <w:tabs>
        <w:tab w:val="left" w:pos="1021"/>
      </w:tabs>
      <w:spacing w:before="60" w:after="60"/>
      <w:ind w:left="1020" w:hanging="340"/>
    </w:pPr>
  </w:style>
  <w:style w:type="paragraph" w:styleId="List4">
    <w:name w:val="List 4"/>
    <w:basedOn w:val="BodyText"/>
    <w:rsid w:val="00900534"/>
    <w:pPr>
      <w:tabs>
        <w:tab w:val="left" w:pos="1361"/>
      </w:tabs>
      <w:spacing w:before="60" w:after="60"/>
      <w:ind w:left="1361" w:hanging="340"/>
    </w:pPr>
  </w:style>
  <w:style w:type="paragraph" w:styleId="List5">
    <w:name w:val="List 5"/>
    <w:basedOn w:val="BodyText"/>
    <w:rsid w:val="00900534"/>
    <w:pPr>
      <w:tabs>
        <w:tab w:val="left" w:pos="1701"/>
      </w:tabs>
      <w:spacing w:before="60" w:after="60"/>
      <w:ind w:left="1701" w:hanging="340"/>
    </w:pPr>
  </w:style>
  <w:style w:type="paragraph" w:styleId="ListBullet3">
    <w:name w:val="List Bullet 3"/>
    <w:basedOn w:val="List3"/>
    <w:rsid w:val="00900534"/>
    <w:pPr>
      <w:numPr>
        <w:numId w:val="14"/>
      </w:numPr>
      <w:tabs>
        <w:tab w:val="clear" w:pos="1021"/>
      </w:tabs>
      <w:ind w:left="1037" w:hanging="357"/>
    </w:pPr>
  </w:style>
  <w:style w:type="paragraph" w:styleId="ListBullet4">
    <w:name w:val="List Bullet 4"/>
    <w:basedOn w:val="List4"/>
    <w:rsid w:val="00900534"/>
    <w:pPr>
      <w:numPr>
        <w:numId w:val="3"/>
      </w:numPr>
      <w:tabs>
        <w:tab w:val="clear" w:pos="1361"/>
      </w:tabs>
    </w:pPr>
  </w:style>
  <w:style w:type="paragraph" w:styleId="ListBullet5">
    <w:name w:val="List Bullet 5"/>
    <w:basedOn w:val="List5"/>
    <w:rsid w:val="00900534"/>
    <w:pPr>
      <w:numPr>
        <w:numId w:val="4"/>
      </w:numPr>
    </w:pPr>
  </w:style>
  <w:style w:type="paragraph" w:styleId="ListContinue2">
    <w:name w:val="List Continue 2"/>
    <w:basedOn w:val="List2"/>
    <w:rsid w:val="00900534"/>
    <w:pPr>
      <w:ind w:firstLine="0"/>
    </w:pPr>
  </w:style>
  <w:style w:type="paragraph" w:styleId="ListContinue3">
    <w:name w:val="List Continue 3"/>
    <w:basedOn w:val="List3"/>
    <w:rsid w:val="00900534"/>
    <w:pPr>
      <w:ind w:left="1021" w:firstLine="0"/>
    </w:pPr>
  </w:style>
  <w:style w:type="paragraph" w:styleId="ListContinue4">
    <w:name w:val="List Continue 4"/>
    <w:basedOn w:val="List4"/>
    <w:rsid w:val="00900534"/>
    <w:pPr>
      <w:ind w:firstLine="0"/>
    </w:pPr>
  </w:style>
  <w:style w:type="paragraph" w:styleId="ListContinue5">
    <w:name w:val="List Continue 5"/>
    <w:basedOn w:val="List5"/>
    <w:rsid w:val="00900534"/>
    <w:pPr>
      <w:ind w:firstLine="0"/>
    </w:pPr>
  </w:style>
  <w:style w:type="paragraph" w:styleId="ListNumber3">
    <w:name w:val="List Number 3"/>
    <w:basedOn w:val="List3"/>
    <w:rsid w:val="00900534"/>
    <w:pPr>
      <w:numPr>
        <w:numId w:val="5"/>
      </w:numPr>
    </w:pPr>
  </w:style>
  <w:style w:type="paragraph" w:styleId="ListNumber4">
    <w:name w:val="List Number 4"/>
    <w:basedOn w:val="List4"/>
    <w:rsid w:val="00900534"/>
    <w:pPr>
      <w:numPr>
        <w:numId w:val="6"/>
      </w:numPr>
    </w:pPr>
  </w:style>
  <w:style w:type="paragraph" w:styleId="ListNumber5">
    <w:name w:val="List Number 5"/>
    <w:basedOn w:val="List5"/>
    <w:rsid w:val="00900534"/>
    <w:pPr>
      <w:numPr>
        <w:numId w:val="7"/>
      </w:numPr>
    </w:pPr>
  </w:style>
  <w:style w:type="paragraph" w:styleId="BlockText">
    <w:name w:val="Block Text"/>
    <w:basedOn w:val="Normal"/>
    <w:rsid w:val="00900534"/>
    <w:pPr>
      <w:spacing w:after="120"/>
      <w:ind w:left="1440" w:right="1440"/>
    </w:pPr>
  </w:style>
  <w:style w:type="character" w:customStyle="1" w:styleId="Subscript">
    <w:name w:val="Subscript"/>
    <w:basedOn w:val="DefaultParagraphFont"/>
    <w:rsid w:val="00900534"/>
    <w:rPr>
      <w:sz w:val="16"/>
      <w:vertAlign w:val="subscript"/>
    </w:rPr>
  </w:style>
  <w:style w:type="character" w:customStyle="1" w:styleId="Superscript">
    <w:name w:val="Superscript"/>
    <w:basedOn w:val="DefaultParagraphFont"/>
    <w:rsid w:val="00900534"/>
    <w:rPr>
      <w:sz w:val="16"/>
      <w:vertAlign w:val="superscript"/>
    </w:rPr>
  </w:style>
  <w:style w:type="character" w:customStyle="1" w:styleId="Symbols">
    <w:name w:val="Symbols"/>
    <w:basedOn w:val="DefaultParagraphFont"/>
    <w:rsid w:val="00900534"/>
    <w:rPr>
      <w:rFonts w:ascii="Symbol" w:hAnsi="Symbol"/>
    </w:rPr>
  </w:style>
  <w:style w:type="character" w:customStyle="1" w:styleId="MenuOptions">
    <w:name w:val="Menu Options"/>
    <w:basedOn w:val="DefaultParagraphFont"/>
    <w:rsid w:val="00900534"/>
    <w:rPr>
      <w:rFonts w:ascii="Arial Narrow" w:hAnsi="Arial Narrow"/>
      <w:smallCaps/>
    </w:rPr>
  </w:style>
  <w:style w:type="character" w:customStyle="1" w:styleId="Buttons">
    <w:name w:val="Buttons"/>
    <w:basedOn w:val="DefaultParagraphFont"/>
    <w:rsid w:val="00900534"/>
    <w:rPr>
      <w:b/>
    </w:rPr>
  </w:style>
  <w:style w:type="character" w:customStyle="1" w:styleId="Underlined">
    <w:name w:val="Underlined"/>
    <w:basedOn w:val="DefaultParagraphFont"/>
    <w:rsid w:val="00900534"/>
    <w:rPr>
      <w:u w:val="single"/>
    </w:rPr>
  </w:style>
  <w:style w:type="paragraph" w:customStyle="1" w:styleId="TableBodyTextRight">
    <w:name w:val="Table Body Text Right"/>
    <w:basedOn w:val="TableBodyText"/>
    <w:rsid w:val="00900534"/>
    <w:pPr>
      <w:widowControl w:val="0"/>
      <w:autoSpaceDE w:val="0"/>
      <w:autoSpaceDN w:val="0"/>
      <w:adjustRightInd w:val="0"/>
      <w:jc w:val="right"/>
    </w:pPr>
    <w:rPr>
      <w:rFonts w:cs="Arial"/>
      <w:szCs w:val="18"/>
    </w:rPr>
  </w:style>
  <w:style w:type="paragraph" w:customStyle="1" w:styleId="CopyrightText">
    <w:name w:val="Copyright Text"/>
    <w:basedOn w:val="BodyText"/>
    <w:rsid w:val="00900534"/>
    <w:rPr>
      <w:sz w:val="18"/>
    </w:rPr>
  </w:style>
  <w:style w:type="paragraph" w:customStyle="1" w:styleId="BodySmallRight">
    <w:name w:val="Body Small Right"/>
    <w:basedOn w:val="BodyTextRight"/>
    <w:rsid w:val="00900534"/>
    <w:rPr>
      <w:sz w:val="18"/>
      <w:szCs w:val="18"/>
    </w:rPr>
  </w:style>
  <w:style w:type="paragraph" w:customStyle="1" w:styleId="MarginEdition">
    <w:name w:val="Margin Edition"/>
    <w:basedOn w:val="MarginNote"/>
    <w:rsid w:val="00900534"/>
    <w:pPr>
      <w:spacing w:before="0" w:after="0"/>
    </w:pPr>
    <w:rPr>
      <w:rFonts w:ascii="Times New Roman" w:hAnsi="Times New Roman"/>
      <w:color w:val="999999"/>
    </w:rPr>
  </w:style>
  <w:style w:type="paragraph" w:customStyle="1" w:styleId="Spacer">
    <w:name w:val="Spacer"/>
    <w:basedOn w:val="Normal"/>
    <w:rsid w:val="00900534"/>
    <w:rPr>
      <w:sz w:val="2"/>
      <w:szCs w:val="2"/>
    </w:rPr>
  </w:style>
  <w:style w:type="character" w:customStyle="1" w:styleId="Small">
    <w:name w:val="Small"/>
    <w:basedOn w:val="DefaultParagraphFont"/>
    <w:rsid w:val="00900534"/>
    <w:rPr>
      <w:sz w:val="16"/>
    </w:rPr>
  </w:style>
  <w:style w:type="paragraph" w:customStyle="1" w:styleId="WideTable">
    <w:name w:val="Wide Table"/>
    <w:basedOn w:val="Normal"/>
    <w:rsid w:val="00900534"/>
    <w:pPr>
      <w:ind w:left="-1418"/>
    </w:pPr>
    <w:rPr>
      <w:sz w:val="2"/>
      <w:szCs w:val="2"/>
    </w:rPr>
  </w:style>
  <w:style w:type="character" w:styleId="PageNumber">
    <w:name w:val="page number"/>
    <w:basedOn w:val="DefaultParagraphFont"/>
    <w:rsid w:val="00900534"/>
  </w:style>
  <w:style w:type="paragraph" w:styleId="Quote">
    <w:name w:val="Quote"/>
    <w:basedOn w:val="Heading1"/>
    <w:link w:val="QuoteChar"/>
    <w:qFormat/>
    <w:rsid w:val="00900534"/>
    <w:rPr>
      <w:b w:val="0"/>
      <w:sz w:val="72"/>
      <w:szCs w:val="72"/>
      <w:lang w:val="en-NZ"/>
    </w:rPr>
  </w:style>
  <w:style w:type="character" w:customStyle="1" w:styleId="QuoteChar">
    <w:name w:val="Quote Char"/>
    <w:basedOn w:val="DefaultParagraphFont"/>
    <w:link w:val="Quote"/>
    <w:rsid w:val="00900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534"/>
    <w:pPr>
      <w:pageBreakBefore/>
    </w:pPr>
  </w:style>
  <w:style w:type="paragraph" w:customStyle="1" w:styleId="Border">
    <w:name w:val="Border"/>
    <w:basedOn w:val="Normal"/>
    <w:qFormat/>
    <w:rsid w:val="00900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534"/>
    <w:rPr>
      <w:b/>
      <w:bCs/>
      <w:i/>
      <w:iCs/>
      <w:color w:val="auto"/>
    </w:rPr>
  </w:style>
  <w:style w:type="paragraph" w:styleId="IntenseQuote">
    <w:name w:val="Intense Quote"/>
    <w:basedOn w:val="Normal"/>
    <w:next w:val="Normal"/>
    <w:link w:val="IntenseQuoteChar"/>
    <w:uiPriority w:val="30"/>
    <w:qFormat/>
    <w:rsid w:val="00900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534"/>
    <w:rPr>
      <w:smallCaps/>
      <w:color w:val="auto"/>
      <w:u w:val="single"/>
    </w:rPr>
  </w:style>
  <w:style w:type="character" w:styleId="IntenseReference">
    <w:name w:val="Intense Reference"/>
    <w:basedOn w:val="DefaultParagraphFont"/>
    <w:uiPriority w:val="32"/>
    <w:qFormat/>
    <w:rsid w:val="00900534"/>
    <w:rPr>
      <w:b/>
      <w:bCs/>
      <w:smallCaps/>
      <w:color w:val="auto"/>
      <w:spacing w:val="5"/>
      <w:u w:val="single"/>
    </w:rPr>
  </w:style>
  <w:style w:type="paragraph" w:customStyle="1" w:styleId="2ColumnHeading">
    <w:name w:val="2Column Heading"/>
    <w:basedOn w:val="BodyText"/>
    <w:qFormat/>
    <w:rsid w:val="00900534"/>
    <w:pPr>
      <w:spacing w:after="60"/>
      <w:ind w:left="-2268"/>
    </w:pPr>
    <w:rPr>
      <w:b/>
    </w:rPr>
  </w:style>
  <w:style w:type="paragraph" w:customStyle="1" w:styleId="Heading1TOC">
    <w:name w:val="Heading1 TOC"/>
    <w:basedOn w:val="Normal"/>
    <w:qFormat/>
    <w:rsid w:val="00900534"/>
    <w:pPr>
      <w:spacing w:before="240" w:after="120"/>
    </w:pPr>
    <w:rPr>
      <w:rFonts w:ascii="Times New Roman" w:hAnsi="Times New Roman"/>
      <w:b/>
      <w:sz w:val="32"/>
    </w:rPr>
  </w:style>
  <w:style w:type="paragraph" w:customStyle="1" w:styleId="Heading2TOC">
    <w:name w:val="Heading2 TOC"/>
    <w:basedOn w:val="Normal"/>
    <w:qFormat/>
    <w:rsid w:val="00900534"/>
    <w:pPr>
      <w:spacing w:before="240" w:after="60"/>
    </w:pPr>
    <w:rPr>
      <w:rFonts w:ascii="Times New Roman" w:hAnsi="Times New Roman"/>
      <w:b/>
      <w:sz w:val="28"/>
    </w:rPr>
  </w:style>
  <w:style w:type="character" w:customStyle="1" w:styleId="Underline">
    <w:name w:val="Underline"/>
    <w:basedOn w:val="DefaultParagraphFont"/>
    <w:qFormat/>
    <w:rsid w:val="00900534"/>
    <w:rPr>
      <w:u w:val="single"/>
    </w:rPr>
  </w:style>
  <w:style w:type="character" w:customStyle="1" w:styleId="BoldandItalics">
    <w:name w:val="Bold and Italics"/>
    <w:qFormat/>
    <w:rsid w:val="00900534"/>
    <w:rPr>
      <w:b/>
      <w:i/>
      <w:u w:val="none"/>
    </w:rPr>
  </w:style>
  <w:style w:type="paragraph" w:styleId="BalloonText">
    <w:name w:val="Balloon Text"/>
    <w:basedOn w:val="Normal"/>
    <w:link w:val="BalloonTextChar"/>
    <w:rsid w:val="00900534"/>
    <w:rPr>
      <w:rFonts w:ascii="Tahoma" w:hAnsi="Tahoma" w:cs="Tahoma"/>
      <w:sz w:val="16"/>
      <w:szCs w:val="16"/>
    </w:rPr>
  </w:style>
  <w:style w:type="character" w:customStyle="1" w:styleId="BalloonTextChar">
    <w:name w:val="Balloon Text Char"/>
    <w:basedOn w:val="DefaultParagraphFont"/>
    <w:link w:val="BalloonText"/>
    <w:rsid w:val="00900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534"/>
    <w:rPr>
      <w:b/>
      <w:color w:val="660033"/>
      <w:spacing w:val="0"/>
    </w:rPr>
  </w:style>
  <w:style w:type="paragraph" w:customStyle="1" w:styleId="Nameditemlist">
    <w:name w:val="Named item list"/>
    <w:basedOn w:val="BodyText"/>
    <w:qFormat/>
    <w:rsid w:val="00900534"/>
    <w:pPr>
      <w:tabs>
        <w:tab w:val="left" w:pos="2835"/>
      </w:tabs>
      <w:ind w:left="2835" w:hanging="2835"/>
    </w:pPr>
  </w:style>
  <w:style w:type="paragraph" w:customStyle="1" w:styleId="BodyTextnopadding">
    <w:name w:val="Body Text no padding"/>
    <w:basedOn w:val="BodyText"/>
    <w:qFormat/>
    <w:rsid w:val="00900534"/>
    <w:pPr>
      <w:spacing w:before="0" w:after="0"/>
    </w:pPr>
  </w:style>
  <w:style w:type="paragraph" w:customStyle="1" w:styleId="BodyTextBold">
    <w:name w:val="Body Text Bold"/>
    <w:basedOn w:val="BodyText"/>
    <w:qFormat/>
    <w:rsid w:val="00900534"/>
    <w:rPr>
      <w:b/>
    </w:rPr>
  </w:style>
  <w:style w:type="character" w:styleId="Hyperlink">
    <w:name w:val="Hyperlink"/>
    <w:basedOn w:val="DefaultParagraphFont"/>
    <w:uiPriority w:val="99"/>
    <w:unhideWhenUsed/>
    <w:rsid w:val="00147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833</Words>
  <Characters>5694</Characters>
  <Application>Microsoft Office Word</Application>
  <DocSecurity>0</DocSecurity>
  <Lines>258</Lines>
  <Paragraphs>241</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SIT40116 Certificate IV in Travel and Tourism</dc:title>
  <dc:subject>Approved</dc:subject>
  <dc:creator>SkillsIQ</dc:creator>
  <cp:keywords>Release 2</cp:keywords>
  <dc:description>Review Date: 12 April 2008</dc:description>
  <cp:lastModifiedBy>HSD_TPCMSd.prod</cp:lastModifiedBy>
  <cp:revision>3</cp:revision>
  <dcterms:created xsi:type="dcterms:W3CDTF">2022-04-08T17:43:32Z</dcterms:created>
  <dcterms:modified xsi:type="dcterms:W3CDTF">2022-04-03T06:43:00Z</dcterms:modified>
</cp:coreProperties>
</file>