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793B" w:rsidP="00F179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SIT31116 Certificate III in Asian Cookery</w:t>
      </w:r>
      <w:r>
        <w:fldChar w:fldCharType="end"/>
      </w:r>
    </w:p>
    <w:p w:rsidR="00F1793B" w:rsidP="00F1793B">
      <w:pPr>
        <w:pStyle w:val="Version"/>
        <w:sectPr w:rsidSect="00AE35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AE35CE" w:rsidP="00AE35CE">
      <w:pPr>
        <w:pStyle w:val="SuperHeading"/>
      </w:pPr>
      <w:r w:rsidRPr="00AE35CE">
        <w:t>SIT31116 Certificate III in Asian Cookery</w:t>
      </w:r>
    </w:p>
    <w:p w:rsidR="00000000" w:rsidRPr="00AE35CE" w:rsidP="00AE35CE">
      <w:pPr>
        <w:pStyle w:val="Heading1"/>
      </w:pPr>
      <w:bookmarkStart w:id="1" w:name="O_1227563"/>
      <w:bookmarkEnd w:id="1"/>
      <w:r w:rsidRPr="00AE35C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124"/>
      </w:tblGrid>
      <w:tr w:rsidTr="00F17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>Release 2</w:t>
            </w:r>
          </w:p>
        </w:tc>
        <w:tc>
          <w:tcPr>
            <w:tcW w:w="7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5CE" w:rsidP="00AE35CE">
            <w:pPr>
              <w:pStyle w:val="BodyText"/>
            </w:pPr>
            <w:r w:rsidRPr="00AE35CE">
              <w:t>Release 2 Supersedes and is equivalent to SIT31116- Certificate III in Asian Cookery release 1. Minor change to update First Aid units of competency.</w:t>
            </w:r>
          </w:p>
        </w:tc>
      </w:tr>
    </w:tbl>
    <w:p w:rsidR="00000000" w:rsidRPr="00AE35CE" w:rsidP="00AE35CE">
      <w:pPr>
        <w:pStyle w:val="BodyText"/>
      </w:pPr>
    </w:p>
    <w:p w:rsidR="00000000" w:rsidRPr="00AE35CE" w:rsidP="00AE35CE">
      <w:pPr>
        <w:pStyle w:val="AllowPageBreak"/>
      </w:pPr>
    </w:p>
    <w:p w:rsidR="00000000" w:rsidRPr="00AE35CE" w:rsidP="00AE35CE">
      <w:pPr>
        <w:pStyle w:val="Heading1"/>
      </w:pPr>
      <w:bookmarkStart w:id="2" w:name="O_1227562"/>
      <w:bookmarkEnd w:id="2"/>
      <w:r w:rsidRPr="00AE35CE">
        <w:t>Qualification Description</w:t>
      </w:r>
    </w:p>
    <w:p w:rsidR="00000000" w:rsidRPr="00AE35CE" w:rsidP="00F1793B">
      <w:pPr>
        <w:pStyle w:val="BodyText"/>
      </w:pPr>
      <w:r w:rsidRPr="00AE35CE">
        <w:t xml:space="preserve">This qualification reflects </w:t>
      </w:r>
      <w:r w:rsidRPr="00AE35CE">
        <w:t>the role of commercial cooks who use a wide range of well-developed cookery skills and sound knowledge of kitchen operations to prepare Asian food and menu items. Using discretion and judgement, they work with some independence and under limited supervisio</w:t>
      </w:r>
      <w:r w:rsidRPr="00AE35CE">
        <w:t>n using plans, policies and procedures to guide work activities.</w:t>
      </w:r>
    </w:p>
    <w:p w:rsidR="00000000" w:rsidRPr="00AE35CE" w:rsidP="00F1793B">
      <w:pPr>
        <w:pStyle w:val="BodyText"/>
      </w:pPr>
      <w:r w:rsidRPr="00AE35CE">
        <w:t>This qualification provides a pathway to work as a cook in organisations where Asian food is prepared and served, including restaurants, hotels, clubs, pubs and cafés.</w:t>
      </w:r>
    </w:p>
    <w:p w:rsidR="00000000" w:rsidRPr="00AE35CE" w:rsidP="00F1793B">
      <w:pPr>
        <w:pStyle w:val="BodyText"/>
      </w:pPr>
      <w:r w:rsidRPr="00AE35CE">
        <w:t>No occupational licen</w:t>
      </w:r>
      <w:r w:rsidRPr="00AE35CE">
        <w:t>sing, certification or specific legislative requirements apply to this qualification at the time of publication.</w:t>
      </w:r>
    </w:p>
    <w:p w:rsidR="00000000" w:rsidRPr="00AE35CE" w:rsidP="00AE35CE">
      <w:pPr>
        <w:pStyle w:val="Heading1"/>
      </w:pPr>
      <w:bookmarkStart w:id="3" w:name="O_1227561"/>
      <w:bookmarkEnd w:id="3"/>
      <w:r w:rsidRPr="00AE35CE">
        <w:t>Entry Requirements</w:t>
      </w:r>
    </w:p>
    <w:p w:rsidR="00000000" w:rsidRPr="00AE35CE" w:rsidP="00F1793B">
      <w:pPr>
        <w:pStyle w:val="BodyText"/>
      </w:pPr>
      <w:r w:rsidRPr="00AE35CE">
        <w:t>There are no entry requirements for this qualification.</w:t>
      </w:r>
    </w:p>
    <w:p w:rsidR="00000000" w:rsidRPr="00AE35CE" w:rsidP="00AE35CE">
      <w:pPr>
        <w:pStyle w:val="Heading1"/>
      </w:pPr>
      <w:bookmarkStart w:id="4" w:name="O_1227560"/>
      <w:bookmarkEnd w:id="4"/>
      <w:r w:rsidRPr="00AE35CE">
        <w:t>Packaging Rules</w:t>
      </w:r>
    </w:p>
    <w:p w:rsidR="00000000" w:rsidRPr="00AE35CE" w:rsidP="00F1793B">
      <w:pPr>
        <w:pStyle w:val="BodyText"/>
      </w:pPr>
      <w:r w:rsidRPr="00AE35CE">
        <w:t xml:space="preserve">25 units must </w:t>
      </w:r>
      <w:r w:rsidRPr="00AE35CE">
        <w:t>be completed:</w:t>
      </w:r>
    </w:p>
    <w:p w:rsidR="00000000" w:rsidRPr="00AE35CE" w:rsidP="00AE35CE">
      <w:pPr>
        <w:pStyle w:val="ListBullet"/>
      </w:pPr>
      <w:r w:rsidRPr="00AE35CE">
        <w:t>19 core units</w:t>
      </w:r>
    </w:p>
    <w:p w:rsidR="00000000" w:rsidRPr="00AE35CE" w:rsidP="00AE35CE">
      <w:pPr>
        <w:pStyle w:val="ListBullet"/>
      </w:pPr>
      <w:r w:rsidRPr="00AE35CE">
        <w:t>6 elective units, consisting of:</w:t>
      </w:r>
    </w:p>
    <w:p w:rsidR="00000000" w:rsidRPr="00AE35CE" w:rsidP="00AE35CE">
      <w:pPr>
        <w:pStyle w:val="ListBullet2"/>
      </w:pPr>
      <w:r w:rsidRPr="00AE35CE">
        <w:t>2 units from the list below</w:t>
      </w:r>
    </w:p>
    <w:p w:rsidR="00000000" w:rsidRPr="00AE35CE" w:rsidP="00AE35CE">
      <w:pPr>
        <w:pStyle w:val="ListBullet2"/>
      </w:pPr>
      <w:r w:rsidRPr="00AE35CE">
        <w:t>4 units from the list below, elsewhere in the SIT Training Package, or any other current Training Package or accredited course.</w:t>
      </w:r>
    </w:p>
    <w:p w:rsidR="00000000" w:rsidRPr="00AE35CE" w:rsidP="00F1793B">
      <w:pPr>
        <w:pStyle w:val="BodyText"/>
      </w:pPr>
      <w:r w:rsidRPr="00AE35CE">
        <w:t>The selection of electives must be g</w:t>
      </w:r>
      <w:r w:rsidRPr="00AE35CE">
        <w:t>uided by the job outcome sought, local industry requirements and the complexity of skills appropriate to the AQF level of this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90"/>
        <w:gridCol w:w="5580"/>
      </w:tblGrid>
      <w:tr w:rsidTr="00F17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rPr>
                <w:rStyle w:val="SpecialBold"/>
              </w:rPr>
              <w:t>Core units</w:t>
            </w:r>
          </w:p>
        </w:tc>
      </w:tr>
      <w:tr w:rsidTr="00F17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>BSBSUS201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>Participate in environmentally sustainable work practices</w:t>
            </w:r>
          </w:p>
        </w:tc>
      </w:tr>
      <w:tr w:rsidTr="00F17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>BSBWOR203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>Work effectively with others</w:t>
            </w:r>
          </w:p>
        </w:tc>
      </w:tr>
      <w:tr w:rsidTr="00F17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>SITHASC001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 xml:space="preserve">Prepare dishes using basic methods of Asian cookery </w:t>
            </w:r>
          </w:p>
        </w:tc>
      </w:tr>
      <w:tr w:rsidTr="00F17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>SITHASC002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 xml:space="preserve">Prepare Asian appetisers and snacks </w:t>
            </w:r>
          </w:p>
        </w:tc>
      </w:tr>
      <w:tr w:rsidTr="00F17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>SITHASC003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 xml:space="preserve">Prepare Asian stocks and soups </w:t>
            </w:r>
          </w:p>
        </w:tc>
      </w:tr>
      <w:tr w:rsidTr="00F17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>SITHASC004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 xml:space="preserve">Prepare Asian sauces, dips and accompaniments </w:t>
            </w:r>
          </w:p>
        </w:tc>
      </w:tr>
      <w:tr w:rsidTr="00F17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>SITHASC005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 xml:space="preserve">Prepare Asian salads </w:t>
            </w:r>
          </w:p>
        </w:tc>
      </w:tr>
      <w:tr w:rsidTr="00F17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>SITHASC006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 xml:space="preserve">Prepare Asian rice and noodles </w:t>
            </w:r>
          </w:p>
        </w:tc>
      </w:tr>
      <w:tr w:rsidTr="00F17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>SITHASC008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 xml:space="preserve">Prepare Asian cooked dishes </w:t>
            </w:r>
          </w:p>
        </w:tc>
      </w:tr>
      <w:tr w:rsidTr="00F17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>SITHCCC001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 xml:space="preserve">Use food preparation equipment </w:t>
            </w:r>
          </w:p>
        </w:tc>
      </w:tr>
      <w:tr w:rsidTr="00F17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>SITHCCC018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 xml:space="preserve">Prepare food to meet special dietary requirements </w:t>
            </w:r>
          </w:p>
        </w:tc>
      </w:tr>
      <w:tr w:rsidTr="00F17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>SITHCCC020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>Work effectively as</w:t>
            </w:r>
            <w:r w:rsidRPr="00AE35CE">
              <w:t xml:space="preserve"> a cook </w:t>
            </w:r>
          </w:p>
        </w:tc>
      </w:tr>
      <w:tr w:rsidTr="00F17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>SITHKOP001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 xml:space="preserve">Clean kitchen premises and equipment </w:t>
            </w:r>
          </w:p>
        </w:tc>
      </w:tr>
      <w:tr w:rsidTr="00F17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>SITHKOP002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>Plan and cost basic menus</w:t>
            </w:r>
          </w:p>
        </w:tc>
      </w:tr>
      <w:tr w:rsidTr="00F17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>SITXFSA001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>Use hygienic practices for food safety</w:t>
            </w:r>
          </w:p>
        </w:tc>
      </w:tr>
      <w:tr w:rsidTr="00F17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>SITXFSA002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>Participate in safe food handling practices</w:t>
            </w:r>
          </w:p>
        </w:tc>
      </w:tr>
      <w:tr w:rsidTr="00F17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>SITXHRM001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>Coach others in job skills</w:t>
            </w:r>
          </w:p>
        </w:tc>
      </w:tr>
      <w:tr w:rsidTr="00F17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>SITXINV002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 xml:space="preserve">Maintain the quality of perishable items </w:t>
            </w:r>
          </w:p>
        </w:tc>
      </w:tr>
      <w:tr w:rsidTr="00F17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>SITXWHS001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>Participate in safe work practices</w:t>
            </w:r>
          </w:p>
        </w:tc>
      </w:tr>
      <w:tr w:rsidTr="00F17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rPr>
                <w:rStyle w:val="SpecialBold"/>
              </w:rPr>
              <w:t>Elective Units</w:t>
            </w:r>
          </w:p>
        </w:tc>
      </w:tr>
      <w:tr w:rsidTr="00F17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rPr>
                <w:rStyle w:val="SpecialBold"/>
              </w:rPr>
              <w:t>Administration</w:t>
            </w:r>
          </w:p>
        </w:tc>
      </w:tr>
      <w:tr w:rsidTr="00F17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>BSBCMM201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>Communicate in the workplace</w:t>
            </w:r>
          </w:p>
        </w:tc>
      </w:tr>
      <w:tr w:rsidTr="00F17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>TLIE1005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>Carry out basic workplace calculations</w:t>
            </w:r>
          </w:p>
        </w:tc>
      </w:tr>
      <w:tr w:rsidTr="00F17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rPr>
                <w:rStyle w:val="SpecialBold"/>
              </w:rPr>
              <w:t>Asian Cookery</w:t>
            </w:r>
          </w:p>
        </w:tc>
      </w:tr>
      <w:tr w:rsidTr="00F17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>SITHASC007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 xml:space="preserve">Prepare curry pastes and powders </w:t>
            </w:r>
          </w:p>
        </w:tc>
      </w:tr>
      <w:tr w:rsidTr="00F17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>SITHASC009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 xml:space="preserve">Prepare Asian desserts </w:t>
            </w:r>
          </w:p>
        </w:tc>
      </w:tr>
      <w:tr w:rsidTr="00F17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>SITHASC010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 xml:space="preserve">Prepare Japanese cooked dishes </w:t>
            </w:r>
          </w:p>
        </w:tc>
      </w:tr>
      <w:tr w:rsidTr="00F17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>SITHASC011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 xml:space="preserve">Prepare sashimi </w:t>
            </w:r>
          </w:p>
        </w:tc>
      </w:tr>
      <w:tr w:rsidTr="00F17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>SITHASC012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 xml:space="preserve">Prepare sushi </w:t>
            </w:r>
          </w:p>
        </w:tc>
      </w:tr>
      <w:tr w:rsidTr="00F17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>SITHASC013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 xml:space="preserve">Produce Japanese desserts </w:t>
            </w:r>
          </w:p>
        </w:tc>
      </w:tr>
      <w:tr w:rsidTr="00F17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>SITHASC014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 xml:space="preserve">Prepare dim sum </w:t>
            </w:r>
          </w:p>
        </w:tc>
      </w:tr>
      <w:tr w:rsidTr="00F17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>SITHASC015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>Prepare Chinese roast meat and poultry dishes</w:t>
            </w:r>
          </w:p>
        </w:tc>
      </w:tr>
      <w:tr w:rsidTr="00F17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>SITHASC016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 xml:space="preserve">Prepare tandoori dishes </w:t>
            </w:r>
          </w:p>
        </w:tc>
      </w:tr>
      <w:tr w:rsidTr="00F17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>SITHASC017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 xml:space="preserve">Prepare Indian breads </w:t>
            </w:r>
          </w:p>
        </w:tc>
      </w:tr>
      <w:tr w:rsidTr="00F17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>SITHASC018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 xml:space="preserve">Prepare Indian sweetmeats </w:t>
            </w:r>
          </w:p>
        </w:tc>
      </w:tr>
      <w:tr w:rsidTr="00F17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>SITHASC019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 xml:space="preserve">Prepare Indian pickles and chutneys </w:t>
            </w:r>
          </w:p>
        </w:tc>
      </w:tr>
      <w:tr w:rsidTr="00F17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rPr>
                <w:rStyle w:val="SpecialBold"/>
              </w:rPr>
              <w:t>Client and Customer Service</w:t>
            </w:r>
          </w:p>
        </w:tc>
      </w:tr>
      <w:tr w:rsidTr="00F17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>SITXCCS006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>Provide service to customers</w:t>
            </w:r>
          </w:p>
        </w:tc>
      </w:tr>
      <w:tr w:rsidTr="00F17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rPr>
                <w:rStyle w:val="SpecialBold"/>
              </w:rPr>
              <w:t>Commercial Cookery and Catering</w:t>
            </w:r>
          </w:p>
        </w:tc>
      </w:tr>
      <w:tr w:rsidTr="00F17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>SITHCCC004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 xml:space="preserve">Package prepared foodstuffs </w:t>
            </w:r>
          </w:p>
        </w:tc>
      </w:tr>
      <w:tr w:rsidTr="00F17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>SITHCCC009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 xml:space="preserve">Produce cook-chill and cook-freeze foods </w:t>
            </w:r>
          </w:p>
        </w:tc>
      </w:tr>
      <w:tr w:rsidTr="00F17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>SITHCCC010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 xml:space="preserve">Re-thermalise chilled and frozen foods </w:t>
            </w:r>
          </w:p>
        </w:tc>
      </w:tr>
      <w:tr w:rsidTr="00F17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>SITHCCC015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>Produ</w:t>
            </w:r>
            <w:r w:rsidRPr="00AE35CE">
              <w:t xml:space="preserve">ce and serve food for buffets </w:t>
            </w:r>
          </w:p>
        </w:tc>
      </w:tr>
      <w:tr w:rsidTr="00F17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>SITHCCC021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 xml:space="preserve">Prepare specialised food items </w:t>
            </w:r>
          </w:p>
        </w:tc>
      </w:tr>
      <w:tr w:rsidTr="00F17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>SITHCCC022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 xml:space="preserve">Prepare portion-controlled meat cuts </w:t>
            </w:r>
          </w:p>
        </w:tc>
      </w:tr>
      <w:tr w:rsidTr="00F17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rPr>
                <w:rStyle w:val="SpecialBold"/>
              </w:rPr>
              <w:t>Communication and Teamwork</w:t>
            </w:r>
          </w:p>
        </w:tc>
      </w:tr>
      <w:tr w:rsidTr="00F17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>SITXCOM001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>Source and present information</w:t>
            </w:r>
          </w:p>
        </w:tc>
      </w:tr>
      <w:tr w:rsidTr="00F17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>SITXCOM002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>Show social and cultural sensitivity</w:t>
            </w:r>
          </w:p>
        </w:tc>
      </w:tr>
      <w:tr w:rsidTr="00F17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rPr>
                <w:rStyle w:val="SpecialBold"/>
              </w:rPr>
              <w:t>Computer Operations and ICT Management</w:t>
            </w:r>
          </w:p>
        </w:tc>
      </w:tr>
      <w:tr w:rsidTr="00F17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>BSBITU202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>Create and use spreadsheets</w:t>
            </w:r>
          </w:p>
        </w:tc>
      </w:tr>
      <w:tr w:rsidTr="00F17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>BSBITU301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>Create and use databases</w:t>
            </w:r>
          </w:p>
        </w:tc>
      </w:tr>
      <w:tr w:rsidTr="00F17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>BSBITU306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>Design and produce business documents</w:t>
            </w:r>
          </w:p>
        </w:tc>
      </w:tr>
      <w:tr w:rsidTr="00F17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rPr>
                <w:rStyle w:val="SpecialBold"/>
              </w:rPr>
              <w:t>First Aid</w:t>
            </w:r>
          </w:p>
        </w:tc>
      </w:tr>
      <w:tr w:rsidTr="00F17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>HLTAID011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>Provide first aid</w:t>
            </w:r>
          </w:p>
        </w:tc>
      </w:tr>
      <w:tr w:rsidTr="00F17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rPr>
                <w:rStyle w:val="SpecialBold"/>
              </w:rPr>
              <w:t>Food Safety</w:t>
            </w:r>
          </w:p>
        </w:tc>
      </w:tr>
      <w:tr w:rsidTr="00F17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>SITXFSA003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>Transport and store food</w:t>
            </w:r>
          </w:p>
        </w:tc>
      </w:tr>
      <w:tr w:rsidTr="00F17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rPr>
                <w:rStyle w:val="SpecialBold"/>
              </w:rPr>
              <w:t>Inventory</w:t>
            </w:r>
          </w:p>
        </w:tc>
      </w:tr>
      <w:tr w:rsidTr="00F17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>SITXINV001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>Receive and store stock</w:t>
            </w:r>
          </w:p>
        </w:tc>
      </w:tr>
      <w:tr w:rsidTr="00F17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>SITXINV003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>Purchase goods</w:t>
            </w:r>
          </w:p>
        </w:tc>
      </w:tr>
      <w:tr w:rsidTr="00F17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rPr>
                <w:rStyle w:val="SpecialBold"/>
              </w:rPr>
              <w:t>Work Health and Safety</w:t>
            </w:r>
          </w:p>
        </w:tc>
      </w:tr>
      <w:tr w:rsidTr="00F17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>SITXWHS002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>Identify hazards, assess and control safety risks</w:t>
            </w:r>
          </w:p>
        </w:tc>
      </w:tr>
      <w:tr w:rsidTr="00F17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rPr>
                <w:rStyle w:val="SpecialBold"/>
              </w:rPr>
              <w:t>Working in Industry</w:t>
            </w:r>
          </w:p>
        </w:tc>
      </w:tr>
      <w:tr w:rsidTr="00F179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CE">
            <w:pPr>
              <w:pStyle w:val="BodyText"/>
              <w:rPr>
                <w:lang w:val="en-NZ"/>
              </w:rPr>
            </w:pPr>
            <w:r w:rsidRPr="00AE35CE">
              <w:t>SITHIND002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5CE" w:rsidP="00AE35CE">
            <w:pPr>
              <w:pStyle w:val="BodyText"/>
            </w:pPr>
            <w:r w:rsidRPr="00AE35CE">
              <w:t>Source and use information on the hospitality industry</w:t>
            </w:r>
          </w:p>
        </w:tc>
      </w:tr>
    </w:tbl>
    <w:p w:rsidR="00000000" w:rsidRPr="00AE35CE" w:rsidP="00AE35CE">
      <w:pPr>
        <w:pStyle w:val="BodyText"/>
      </w:pPr>
    </w:p>
    <w:p w:rsidR="00000000" w:rsidRPr="00AE35CE" w:rsidP="00AE35CE">
      <w:pPr>
        <w:pStyle w:val="AllowPageBreak"/>
      </w:pPr>
    </w:p>
    <w:p w:rsidR="00000000" w:rsidRPr="00AE35CE" w:rsidP="00AE35CE">
      <w:pPr>
        <w:pStyle w:val="Heading1"/>
      </w:pPr>
      <w:bookmarkStart w:id="5" w:name="O_1227559"/>
      <w:bookmarkEnd w:id="5"/>
      <w:r w:rsidRPr="00AE35CE">
        <w:t>Qualification Mapping Information</w:t>
      </w:r>
    </w:p>
    <w:p w:rsidR="00000000" w:rsidRPr="00AE35CE" w:rsidP="00F1793B">
      <w:pPr>
        <w:pStyle w:val="BodyText"/>
      </w:pPr>
      <w:r w:rsidRPr="00AE35CE">
        <w:t>No equivalent qualification.</w:t>
      </w:r>
    </w:p>
    <w:p w:rsidR="00000000" w:rsidRPr="00AE35CE" w:rsidP="00AE35CE">
      <w:pPr>
        <w:pStyle w:val="Heading1"/>
      </w:pPr>
      <w:bookmarkStart w:id="6" w:name="O_1227564"/>
      <w:bookmarkEnd w:id="6"/>
      <w:r w:rsidRPr="00AE35CE">
        <w:t>Links</w:t>
      </w:r>
    </w:p>
    <w:p w:rsidR="00000000" w:rsidRPr="00AE35CE" w:rsidP="00F1793B">
      <w:pPr>
        <w:pStyle w:val="BodyText"/>
      </w:pPr>
      <w:r w:rsidRPr="00AE35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104F8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E35CE" w:rsidP="00AE35CE"/>
    <w:sectPr w:rsidSect="00AE35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5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5CE" w:rsidRPr="00F1793B" w:rsidP="00F179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5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93B" w:rsidP="00AE35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1793B" w:rsidP="00AE35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1793B" w:rsidP="00AE35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5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9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35CE" w:rsidRPr="00F1793B" w:rsidP="00F179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5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93B" w:rsidRPr="002D2AF8" w:rsidP="00AE35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SIT31116 Certificate III in Asian Cookery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F1793B" w:rsidP="00AE35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5239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0E86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DEF9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5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35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35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35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35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35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35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35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35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35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35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35CE"/>
  </w:style>
  <w:style w:type="character" w:customStyle="1" w:styleId="Heading1Char">
    <w:name w:val="Heading 1 Char"/>
    <w:basedOn w:val="DefaultParagraphFont"/>
    <w:link w:val="Heading1"/>
    <w:rsid w:val="00AE35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35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35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35C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35CE"/>
    <w:rPr>
      <w:b/>
      <w:spacing w:val="0"/>
    </w:rPr>
  </w:style>
  <w:style w:type="paragraph" w:styleId="ListBullet2">
    <w:name w:val="List Bullet 2"/>
    <w:basedOn w:val="List2"/>
    <w:rsid w:val="00AE35C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E35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35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35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35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35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35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35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35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35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35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35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35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35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35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35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35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35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35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35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35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35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35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35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35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35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35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35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35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35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35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35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35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35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35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35CE"/>
    <w:rPr>
      <w:i/>
    </w:rPr>
  </w:style>
  <w:style w:type="paragraph" w:styleId="Caption">
    <w:name w:val="caption"/>
    <w:basedOn w:val="BodyText"/>
    <w:next w:val="Normal"/>
    <w:qFormat/>
    <w:rsid w:val="00AE35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35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35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35CE"/>
  </w:style>
  <w:style w:type="paragraph" w:styleId="TableofFigures">
    <w:name w:val="table of figures"/>
    <w:basedOn w:val="Normal"/>
    <w:next w:val="Normal"/>
    <w:semiHidden/>
    <w:rsid w:val="00AE35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35C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E35CE"/>
    <w:rPr>
      <w:rFonts w:ascii="Wingdings" w:hAnsi="Wingdings"/>
    </w:rPr>
  </w:style>
  <w:style w:type="paragraph" w:customStyle="1" w:styleId="TableHeading">
    <w:name w:val="Table Heading"/>
    <w:basedOn w:val="HeadingBase"/>
    <w:rsid w:val="00AE35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35CE"/>
    <w:rPr>
      <w:color w:val="0033CC"/>
      <w:u w:val="none"/>
    </w:rPr>
  </w:style>
  <w:style w:type="paragraph" w:customStyle="1" w:styleId="BodyTextRight">
    <w:name w:val="Body Text Right"/>
    <w:basedOn w:val="BodyText"/>
    <w:rsid w:val="00AE35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35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35C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35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35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35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35CE"/>
    <w:rPr>
      <w:sz w:val="32"/>
    </w:rPr>
  </w:style>
  <w:style w:type="paragraph" w:customStyle="1" w:styleId="HeadingProcedure">
    <w:name w:val="Heading Procedure"/>
    <w:basedOn w:val="HeadingBase"/>
    <w:next w:val="Normal"/>
    <w:rsid w:val="00AE35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35CE"/>
    <w:pPr>
      <w:spacing w:before="60" w:after="60"/>
    </w:pPr>
  </w:style>
  <w:style w:type="paragraph" w:styleId="ListContinue">
    <w:name w:val="List Continue"/>
    <w:basedOn w:val="List"/>
    <w:rsid w:val="00AE35CE"/>
    <w:pPr>
      <w:ind w:firstLine="0"/>
    </w:pPr>
  </w:style>
  <w:style w:type="paragraph" w:customStyle="1" w:styleId="ListNote">
    <w:name w:val="List Note"/>
    <w:basedOn w:val="List"/>
    <w:rsid w:val="00AE35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35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35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35CE"/>
    <w:rPr>
      <w:rFonts w:ascii="Courier New" w:hAnsi="Courier New"/>
    </w:rPr>
  </w:style>
  <w:style w:type="paragraph" w:customStyle="1" w:styleId="NoteBullet">
    <w:name w:val="Note Bullet"/>
    <w:basedOn w:val="Note"/>
    <w:rsid w:val="00AE35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35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35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35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35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35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35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35CE"/>
    <w:rPr>
      <w:b/>
      <w:smallCaps/>
    </w:rPr>
  </w:style>
  <w:style w:type="paragraph" w:customStyle="1" w:styleId="TableListNumber">
    <w:name w:val="Table List Number"/>
    <w:basedOn w:val="ListNumber"/>
    <w:rsid w:val="00AE35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35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35CE"/>
    <w:pPr>
      <w:numPr>
        <w:numId w:val="9"/>
      </w:numPr>
    </w:pPr>
  </w:style>
  <w:style w:type="paragraph" w:customStyle="1" w:styleId="ListAlpha2">
    <w:name w:val="List Alpha 2"/>
    <w:basedOn w:val="List2"/>
    <w:rsid w:val="00AE35CE"/>
    <w:pPr>
      <w:numPr>
        <w:numId w:val="8"/>
      </w:numPr>
    </w:pPr>
  </w:style>
  <w:style w:type="paragraph" w:styleId="List2">
    <w:name w:val="List 2"/>
    <w:basedOn w:val="BodyText"/>
    <w:rsid w:val="00AE35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35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35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35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35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35C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35CE"/>
    <w:pPr>
      <w:numPr>
        <w:numId w:val="4"/>
      </w:numPr>
    </w:pPr>
  </w:style>
  <w:style w:type="paragraph" w:styleId="ListContinue2">
    <w:name w:val="List Continue 2"/>
    <w:basedOn w:val="List2"/>
    <w:rsid w:val="00AE35CE"/>
    <w:pPr>
      <w:ind w:firstLine="0"/>
    </w:pPr>
  </w:style>
  <w:style w:type="paragraph" w:styleId="ListContinue3">
    <w:name w:val="List Continue 3"/>
    <w:basedOn w:val="List3"/>
    <w:rsid w:val="00AE35CE"/>
    <w:pPr>
      <w:ind w:left="1021" w:firstLine="0"/>
    </w:pPr>
  </w:style>
  <w:style w:type="paragraph" w:styleId="ListContinue4">
    <w:name w:val="List Continue 4"/>
    <w:basedOn w:val="List4"/>
    <w:rsid w:val="00AE35CE"/>
    <w:pPr>
      <w:ind w:firstLine="0"/>
    </w:pPr>
  </w:style>
  <w:style w:type="paragraph" w:styleId="ListContinue5">
    <w:name w:val="List Continue 5"/>
    <w:basedOn w:val="List5"/>
    <w:rsid w:val="00AE35CE"/>
    <w:pPr>
      <w:ind w:firstLine="0"/>
    </w:pPr>
  </w:style>
  <w:style w:type="paragraph" w:styleId="ListNumber3">
    <w:name w:val="List Number 3"/>
    <w:basedOn w:val="List3"/>
    <w:rsid w:val="00AE35CE"/>
    <w:pPr>
      <w:numPr>
        <w:numId w:val="5"/>
      </w:numPr>
    </w:pPr>
  </w:style>
  <w:style w:type="paragraph" w:styleId="ListNumber4">
    <w:name w:val="List Number 4"/>
    <w:basedOn w:val="List4"/>
    <w:rsid w:val="00AE35CE"/>
    <w:pPr>
      <w:numPr>
        <w:numId w:val="6"/>
      </w:numPr>
    </w:pPr>
  </w:style>
  <w:style w:type="paragraph" w:styleId="ListNumber5">
    <w:name w:val="List Number 5"/>
    <w:basedOn w:val="List5"/>
    <w:rsid w:val="00AE35CE"/>
    <w:pPr>
      <w:numPr>
        <w:numId w:val="7"/>
      </w:numPr>
    </w:pPr>
  </w:style>
  <w:style w:type="paragraph" w:styleId="BlockText">
    <w:name w:val="Block Text"/>
    <w:basedOn w:val="Normal"/>
    <w:rsid w:val="00AE35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35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35CE"/>
    <w:rPr>
      <w:sz w:val="16"/>
      <w:vertAlign w:val="superscript"/>
    </w:rPr>
  </w:style>
  <w:style w:type="character" w:customStyle="1" w:styleId="Symbols">
    <w:name w:val="Symbols"/>
    <w:basedOn w:val="DefaultParagraphFont"/>
    <w:rsid w:val="00AE35CE"/>
    <w:rPr>
      <w:rFonts w:ascii="Symbol" w:hAnsi="Symbol"/>
    </w:rPr>
  </w:style>
  <w:style w:type="character" w:customStyle="1" w:styleId="MenuOptions">
    <w:name w:val="Menu Options"/>
    <w:basedOn w:val="DefaultParagraphFont"/>
    <w:rsid w:val="00AE35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35CE"/>
    <w:rPr>
      <w:b/>
    </w:rPr>
  </w:style>
  <w:style w:type="character" w:customStyle="1" w:styleId="Underlined">
    <w:name w:val="Underlined"/>
    <w:basedOn w:val="DefaultParagraphFont"/>
    <w:rsid w:val="00AE35CE"/>
    <w:rPr>
      <w:u w:val="single"/>
    </w:rPr>
  </w:style>
  <w:style w:type="paragraph" w:customStyle="1" w:styleId="TableBodyTextRight">
    <w:name w:val="Table Body Text Right"/>
    <w:basedOn w:val="TableBodyText"/>
    <w:rsid w:val="00AE35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35CE"/>
    <w:rPr>
      <w:sz w:val="18"/>
    </w:rPr>
  </w:style>
  <w:style w:type="paragraph" w:customStyle="1" w:styleId="BodySmallRight">
    <w:name w:val="Body Small Right"/>
    <w:basedOn w:val="BodyTextRight"/>
    <w:rsid w:val="00AE35CE"/>
    <w:rPr>
      <w:sz w:val="18"/>
      <w:szCs w:val="18"/>
    </w:rPr>
  </w:style>
  <w:style w:type="paragraph" w:customStyle="1" w:styleId="MarginEdition">
    <w:name w:val="Margin Edition"/>
    <w:basedOn w:val="MarginNote"/>
    <w:rsid w:val="00AE35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35CE"/>
    <w:rPr>
      <w:sz w:val="2"/>
      <w:szCs w:val="2"/>
    </w:rPr>
  </w:style>
  <w:style w:type="character" w:customStyle="1" w:styleId="Small">
    <w:name w:val="Small"/>
    <w:basedOn w:val="DefaultParagraphFont"/>
    <w:rsid w:val="00AE35CE"/>
    <w:rPr>
      <w:sz w:val="16"/>
    </w:rPr>
  </w:style>
  <w:style w:type="paragraph" w:customStyle="1" w:styleId="WideTable">
    <w:name w:val="Wide Table"/>
    <w:basedOn w:val="Normal"/>
    <w:rsid w:val="00AE35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35CE"/>
  </w:style>
  <w:style w:type="paragraph" w:styleId="Quote">
    <w:name w:val="Quote"/>
    <w:basedOn w:val="Heading1"/>
    <w:link w:val="QuoteChar"/>
    <w:qFormat/>
    <w:rsid w:val="00AE35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35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35CE"/>
    <w:pPr>
      <w:pageBreakBefore/>
    </w:pPr>
  </w:style>
  <w:style w:type="paragraph" w:customStyle="1" w:styleId="Border">
    <w:name w:val="Border"/>
    <w:basedOn w:val="Normal"/>
    <w:qFormat/>
    <w:rsid w:val="00AE35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35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35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35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35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35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35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35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35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35CE"/>
    <w:rPr>
      <w:u w:val="single"/>
    </w:rPr>
  </w:style>
  <w:style w:type="character" w:customStyle="1" w:styleId="BoldandItalics">
    <w:name w:val="Bold and Italics"/>
    <w:qFormat/>
    <w:rsid w:val="00AE35CE"/>
    <w:rPr>
      <w:b/>
      <w:i/>
      <w:u w:val="none"/>
    </w:rPr>
  </w:style>
  <w:style w:type="paragraph" w:styleId="BalloonText">
    <w:name w:val="Balloon Text"/>
    <w:basedOn w:val="Normal"/>
    <w:link w:val="BalloonTextChar"/>
    <w:rsid w:val="00AE35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35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35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35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35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35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35CE"/>
    <w:pPr>
      <w:spacing w:before="0" w:after="0"/>
    </w:pPr>
  </w:style>
  <w:style w:type="paragraph" w:customStyle="1" w:styleId="BodyTextBold">
    <w:name w:val="Body Text Bold"/>
    <w:basedOn w:val="BodyText"/>
    <w:qFormat/>
    <w:rsid w:val="00AE35CE"/>
    <w:rPr>
      <w:b/>
    </w:rPr>
  </w:style>
  <w:style w:type="character" w:styleId="Hyperlink">
    <w:name w:val="Hyperlink"/>
    <w:basedOn w:val="DefaultParagraphFont"/>
    <w:uiPriority w:val="99"/>
    <w:unhideWhenUsed/>
    <w:rsid w:val="00F179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589</Words>
  <Characters>3811</Characters>
  <Application>Microsoft Office Word</Application>
  <DocSecurity>0</DocSecurity>
  <Lines>173</Lines>
  <Paragraphs>169</Paragraphs>
  <ScaleCrop>false</ScaleCrop>
  <Company>Author-it Software Corporation Ltd.</Company>
  <LinksUpToDate>false</LinksUpToDate>
  <CharactersWithSpaces>4231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SIT31116 Certificate III in Asian Cookery</dc:title>
  <dc:subject>Approved</dc:subject>
  <dc:creator>SkillsIQ</dc:creator>
  <cp:keywords>Release 2</cp:keywords>
  <dc:description>Review Date: 12 April 2008</dc:description>
  <cp:lastModifiedBy>HSD_TPCMSd.prod</cp:lastModifiedBy>
  <cp:revision>3</cp:revision>
  <dcterms:created xsi:type="dcterms:W3CDTF">2022-04-08T18:00:18Z</dcterms:created>
  <dcterms:modified xsi:type="dcterms:W3CDTF">2022-04-03T06:44:00Z</dcterms:modified>
</cp:coreProperties>
</file>