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4187" w:rsidP="00CE41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SIT30316 Certificate III in Guiding</w:t>
      </w:r>
      <w:r>
        <w:fldChar w:fldCharType="end"/>
      </w:r>
    </w:p>
    <w:p w:rsidR="00CE4187" w:rsidP="00CE4187">
      <w:pPr>
        <w:pStyle w:val="Version"/>
        <w:sectPr w:rsidSect="003963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96304" w:rsidP="00396304">
      <w:pPr>
        <w:pStyle w:val="SuperHeading"/>
      </w:pPr>
      <w:r w:rsidRPr="00396304">
        <w:t>SIT30316 Certificate III in Guiding</w:t>
      </w:r>
    </w:p>
    <w:p w:rsidR="00000000" w:rsidRPr="00396304" w:rsidP="00396304">
      <w:pPr>
        <w:pStyle w:val="Heading1"/>
      </w:pPr>
      <w:bookmarkStart w:id="1" w:name="O_1227521"/>
      <w:bookmarkEnd w:id="1"/>
      <w:r w:rsidRPr="00396304">
        <w:t>Modification History</w:t>
      </w:r>
    </w:p>
    <w:tbl>
      <w:tblPr>
        <w:tblW w:w="94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09"/>
      </w:tblGrid>
      <w:tr w:rsidTr="00396304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304" w:rsidP="00396304">
            <w:pPr>
              <w:pStyle w:val="BodyText"/>
            </w:pPr>
            <w:r w:rsidRPr="00396304">
              <w:rPr>
                <w:rStyle w:val="SpecialBold"/>
              </w:rPr>
              <w:t>Release</w:t>
            </w:r>
            <w:r w:rsidRPr="00396304">
              <w:t>  </w:t>
            </w:r>
          </w:p>
        </w:tc>
        <w:tc>
          <w:tcPr>
            <w:tcW w:w="69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rPr>
                <w:rStyle w:val="SpecialBold"/>
              </w:rPr>
              <w:t>Comments</w:t>
            </w:r>
            <w:r w:rsidRPr="00396304">
              <w:t>  </w:t>
            </w:r>
          </w:p>
        </w:tc>
      </w:tr>
      <w:tr w:rsidTr="00396304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Release 3</w:t>
            </w:r>
          </w:p>
        </w:tc>
        <w:tc>
          <w:tcPr>
            <w:tcW w:w="69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Release 3 Supersedes and is equivalent to SIT30316 Certificate III in Guiding release 2. Minor change to update First Aid units of competency.</w:t>
            </w:r>
          </w:p>
        </w:tc>
      </w:tr>
      <w:tr w:rsidTr="00396304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Release 2</w:t>
            </w:r>
          </w:p>
        </w:tc>
        <w:tc>
          <w:tcPr>
            <w:tcW w:w="69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304" w:rsidP="00396304">
            <w:pPr>
              <w:pStyle w:val="BodyText"/>
            </w:pPr>
            <w:r w:rsidRPr="00396304">
              <w:t>Updated superseded SIR units</w:t>
            </w:r>
          </w:p>
        </w:tc>
      </w:tr>
    </w:tbl>
    <w:p w:rsidR="00000000" w:rsidRPr="00396304" w:rsidP="00396304">
      <w:pPr>
        <w:pStyle w:val="BodyText"/>
      </w:pPr>
    </w:p>
    <w:p w:rsidR="00000000" w:rsidRPr="00396304" w:rsidP="00396304">
      <w:pPr>
        <w:pStyle w:val="AllowPageBreak"/>
      </w:pPr>
    </w:p>
    <w:p w:rsidR="00000000" w:rsidRPr="00396304" w:rsidP="00396304">
      <w:pPr>
        <w:pStyle w:val="Heading1"/>
      </w:pPr>
      <w:bookmarkStart w:id="2" w:name="O_1227520"/>
      <w:bookmarkEnd w:id="2"/>
      <w:r w:rsidRPr="00396304">
        <w:t>Qualification Description</w:t>
      </w:r>
    </w:p>
    <w:p w:rsidR="00000000" w:rsidRPr="00396304" w:rsidP="00CE4187">
      <w:pPr>
        <w:pStyle w:val="BodyText"/>
      </w:pPr>
      <w:r w:rsidRPr="00396304">
        <w:t>This qualification reflects the role of individuals who use a range of well-developed guiding skills combined with a substantial depth of subject matter knowledge to deliver tours. They work with some independence and under limit</w:t>
      </w:r>
      <w:r w:rsidRPr="00396304">
        <w:t>ed supervision using discretion and judgement to resolve problems.</w:t>
      </w:r>
    </w:p>
    <w:p w:rsidR="00000000" w:rsidRPr="00396304" w:rsidP="00CE4187">
      <w:pPr>
        <w:pStyle w:val="BodyText"/>
      </w:pPr>
      <w:r w:rsidRPr="00396304">
        <w:t>This qualification provides a pathway to work as a guide in many tourism industry sectors. Guides at this level usually work in particular areas or sites, including attractions, cultural a</w:t>
      </w:r>
      <w:r w:rsidRPr="00396304">
        <w:t>nd heritage sites, tourist precincts, marine and national parks, wineries, or on board day or extended cruise vessels.</w:t>
      </w:r>
    </w:p>
    <w:p w:rsidR="00000000" w:rsidRPr="00396304" w:rsidP="00CE4187">
      <w:pPr>
        <w:pStyle w:val="BodyText"/>
      </w:pPr>
      <w:r w:rsidRPr="00396304">
        <w:t>Possible job titles include:</w:t>
      </w:r>
    </w:p>
    <w:p w:rsidR="00000000" w:rsidRPr="00396304" w:rsidP="00396304">
      <w:pPr>
        <w:pStyle w:val="ListBullet"/>
      </w:pPr>
      <w:r w:rsidRPr="00396304">
        <w:t>cultural guide</w:t>
      </w:r>
    </w:p>
    <w:p w:rsidR="00000000" w:rsidRPr="00396304" w:rsidP="00396304">
      <w:pPr>
        <w:pStyle w:val="ListBullet"/>
      </w:pPr>
      <w:r w:rsidRPr="00396304">
        <w:t>heritage guide</w:t>
      </w:r>
    </w:p>
    <w:p w:rsidR="00000000" w:rsidRPr="00396304" w:rsidP="00396304">
      <w:pPr>
        <w:pStyle w:val="ListBullet"/>
      </w:pPr>
      <w:r w:rsidRPr="00396304">
        <w:t>historical guide</w:t>
      </w:r>
    </w:p>
    <w:p w:rsidR="00000000" w:rsidRPr="00396304" w:rsidP="00396304">
      <w:pPr>
        <w:pStyle w:val="ListBullet"/>
      </w:pPr>
      <w:r w:rsidRPr="00396304">
        <w:t>interpretive guide</w:t>
      </w:r>
    </w:p>
    <w:p w:rsidR="00000000" w:rsidRPr="00396304" w:rsidP="00396304">
      <w:pPr>
        <w:pStyle w:val="ListBullet"/>
      </w:pPr>
      <w:r w:rsidRPr="00396304">
        <w:t>museum guide</w:t>
      </w:r>
    </w:p>
    <w:p w:rsidR="00000000" w:rsidRPr="00396304" w:rsidP="00396304">
      <w:pPr>
        <w:pStyle w:val="ListBullet"/>
      </w:pPr>
      <w:r w:rsidRPr="00396304">
        <w:t>nature-based site guide</w:t>
      </w:r>
    </w:p>
    <w:p w:rsidR="00000000" w:rsidRPr="00396304" w:rsidP="00396304">
      <w:pPr>
        <w:pStyle w:val="ListBullet"/>
      </w:pPr>
      <w:r w:rsidRPr="00396304">
        <w:t>site guide</w:t>
      </w:r>
    </w:p>
    <w:p w:rsidR="00000000" w:rsidRPr="00396304" w:rsidP="00396304">
      <w:pPr>
        <w:pStyle w:val="ListBullet"/>
      </w:pPr>
      <w:r w:rsidRPr="00396304">
        <w:t>tour guide</w:t>
      </w:r>
    </w:p>
    <w:p w:rsidR="00000000" w:rsidRPr="00396304" w:rsidP="00396304">
      <w:pPr>
        <w:pStyle w:val="ListBullet"/>
      </w:pPr>
      <w:r w:rsidRPr="00396304">
        <w:t>walking guide</w:t>
      </w:r>
    </w:p>
    <w:p w:rsidR="00000000" w:rsidRPr="00396304" w:rsidP="00396304">
      <w:pPr>
        <w:pStyle w:val="ListBullet"/>
      </w:pPr>
      <w:r w:rsidRPr="00396304">
        <w:t>winery guide.</w:t>
      </w:r>
    </w:p>
    <w:p w:rsidR="00000000" w:rsidRPr="00396304" w:rsidP="00396304">
      <w:pPr>
        <w:pStyle w:val="BodyText"/>
      </w:pPr>
    </w:p>
    <w:p w:rsidR="00000000" w:rsidRPr="00396304" w:rsidP="00CE4187">
      <w:pPr>
        <w:pStyle w:val="BodyText"/>
      </w:pPr>
      <w:r w:rsidRPr="00396304">
        <w:t>No occupational licensing, certification or specific legislative requirements apply to this qualification at the time of publication.</w:t>
      </w:r>
    </w:p>
    <w:p w:rsidR="00000000" w:rsidRPr="00396304" w:rsidP="00396304">
      <w:pPr>
        <w:pStyle w:val="Heading1"/>
      </w:pPr>
      <w:bookmarkStart w:id="3" w:name="O_1227519"/>
      <w:bookmarkEnd w:id="3"/>
      <w:r w:rsidRPr="00396304">
        <w:t>Entry Requirements</w:t>
      </w:r>
    </w:p>
    <w:p w:rsidR="00000000" w:rsidRPr="00396304" w:rsidP="00CE4187">
      <w:pPr>
        <w:pStyle w:val="BodyText"/>
      </w:pPr>
      <w:r w:rsidRPr="00396304">
        <w:t>There are no entry requirements f</w:t>
      </w:r>
      <w:r w:rsidRPr="00396304">
        <w:t>or this qualification.</w:t>
      </w:r>
    </w:p>
    <w:p w:rsidR="00000000" w:rsidRPr="00396304" w:rsidP="00396304">
      <w:pPr>
        <w:pStyle w:val="Heading1"/>
      </w:pPr>
      <w:bookmarkStart w:id="4" w:name="O_1227518"/>
      <w:bookmarkEnd w:id="4"/>
      <w:r w:rsidRPr="00396304">
        <w:t>Packaging Rules</w:t>
      </w:r>
    </w:p>
    <w:p w:rsidR="00000000" w:rsidRPr="00396304" w:rsidP="00CE4187">
      <w:pPr>
        <w:pStyle w:val="BodyText"/>
      </w:pPr>
      <w:r w:rsidRPr="00396304">
        <w:t>13 units must be completed:</w:t>
      </w:r>
    </w:p>
    <w:p w:rsidR="00000000" w:rsidRPr="00396304" w:rsidP="00396304">
      <w:pPr>
        <w:pStyle w:val="ListBullet"/>
      </w:pPr>
      <w:r w:rsidRPr="00396304">
        <w:t>9 core units</w:t>
      </w:r>
    </w:p>
    <w:p w:rsidR="00000000" w:rsidRPr="00396304" w:rsidP="00396304">
      <w:pPr>
        <w:pStyle w:val="ListBullet"/>
      </w:pPr>
      <w:r w:rsidRPr="00396304">
        <w:t>4 elective units, consisting of:</w:t>
      </w:r>
    </w:p>
    <w:p w:rsidR="00000000" w:rsidRPr="00396304" w:rsidP="00396304">
      <w:pPr>
        <w:pStyle w:val="ListBullet2"/>
      </w:pPr>
      <w:r w:rsidRPr="00396304">
        <w:t>2 units from the list below</w:t>
      </w:r>
    </w:p>
    <w:p w:rsidR="00000000" w:rsidRPr="00396304" w:rsidP="00396304">
      <w:pPr>
        <w:pStyle w:val="ListBullet2"/>
      </w:pPr>
      <w:r w:rsidRPr="00396304">
        <w:t>2 units from the list below, elsewh</w:t>
      </w:r>
      <w:r w:rsidRPr="00396304">
        <w:t>ere in the SIT Training Package, or any other current Training Package or accredited course.</w:t>
      </w:r>
    </w:p>
    <w:p w:rsidR="00000000" w:rsidRPr="00396304" w:rsidP="00396304">
      <w:pPr>
        <w:pStyle w:val="BodyText"/>
      </w:pPr>
    </w:p>
    <w:p w:rsidR="00000000" w:rsidRPr="00396304" w:rsidP="00CE4187">
      <w:pPr>
        <w:pStyle w:val="BodyText"/>
      </w:pPr>
      <w:r w:rsidRPr="00396304">
        <w:t>The selection of electives must be guided by the job outcome sought, local industry requirements and the complexity of skills appropriate to the AQF level of this</w:t>
      </w:r>
      <w:r w:rsidRPr="00396304">
        <w:t xml:space="preserve">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5400"/>
      </w:tblGrid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rPr>
                <w:rStyle w:val="SpecialBold"/>
              </w:rPr>
              <w:t>Core units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HLTAID011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Provide first aid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SITTGDE002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Work as a guide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SITTGDE004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Lead tour groups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SITTGDE005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Prepare and present tour commentaries or activities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SITTGDE006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Develop and maintain the general and regional knowledge required by guides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SITXCCS006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Provide service to customers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SITXCOM002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Show social and cultural sensitivity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SITXWHS001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Participate in safe work practices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SITXWHS002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Identify hazards, assess and control safety risks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rPr>
                <w:rStyle w:val="SpecialBold"/>
              </w:rPr>
              <w:t>Elective units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rPr>
                <w:rStyle w:val="SpecialBold"/>
              </w:rPr>
              <w:t>Communication and Teamwork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SITXCOM004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Address protocol requirements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rPr>
                <w:rStyle w:val="SpecialBold"/>
              </w:rPr>
              <w:t>Environmental Sustainability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BSBSUS201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 xml:space="preserve">Participate in environmentally sustainable work </w:t>
            </w:r>
            <w:r w:rsidRPr="00396304">
              <w:t>practices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rPr>
                <w:rStyle w:val="SpecialBold"/>
              </w:rPr>
              <w:t>Finance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SITXFIN001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Process financial transactions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rPr>
                <w:rStyle w:val="SpecialBold"/>
              </w:rPr>
              <w:t>Food and Beverage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SITHFAB002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Provide responsible service of alcohol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SITHFAB009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 xml:space="preserve">Conduct a product tasting for alcoholic beverages 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SITHFAB012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 xml:space="preserve">Provide advice on Australian wines 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SITHFAB014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 xml:space="preserve">Provide table service of food and beverage 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SITXFSA001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Use hygienic practices for food safety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rPr>
                <w:rStyle w:val="SpecialBold"/>
              </w:rPr>
              <w:t>Guiding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SITTGDE001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Interpret aspects of local Australian Indigenous culture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SITTGDE003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Provide arrival and departure assistance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SITTGDE007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Research and share information on Australian Indigenous cultures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SITTGDE008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Prepare specialised interpretive content on flora, fauna and landscape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SITTGDE009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Prepare specialised interpretive content on marine environments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SITTGDE010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 xml:space="preserve">Prepare specialised </w:t>
            </w:r>
            <w:r w:rsidRPr="00396304">
              <w:t>interpretive content on cultural and heritage environments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rPr>
                <w:rStyle w:val="SpecialBold"/>
              </w:rPr>
              <w:t>Human Resource Management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SITXHRM001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Coach others in job skills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rPr>
                <w:rStyle w:val="SpecialBold"/>
              </w:rPr>
              <w:t>Languages other than English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SITXLAN002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Conduct routine oral communication in a language other than English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SITXLAN003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Conduct oral communication in a language other than English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SITXLAN004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Conduct complex oral communication in a language other than English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SITXLAN005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Read and write information in a language other than English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SITXLAN006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Read and write documents</w:t>
            </w:r>
            <w:r w:rsidRPr="00396304">
              <w:t xml:space="preserve"> in a language other than English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rPr>
                <w:rStyle w:val="SpecialBold"/>
              </w:rPr>
              <w:t>Merchandising and Sales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SIRXMER201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Merchandise products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SIRXSLS001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Sell to the retail customer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SIRXPDK001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Advise on products and services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rPr>
                <w:rStyle w:val="SpecialBold"/>
              </w:rPr>
              <w:t>Tourism Sales and Operations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SITTTSL002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Access and interpret product information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SITTTSL004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Provide advice on Australian destinations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rPr>
                <w:rStyle w:val="SpecialBold"/>
              </w:rPr>
              <w:t>Working in Industry</w:t>
            </w:r>
          </w:p>
        </w:tc>
      </w:tr>
      <w:tr w:rsidTr="0039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6304">
            <w:pPr>
              <w:pStyle w:val="BodyText"/>
              <w:rPr>
                <w:lang w:val="en-NZ"/>
              </w:rPr>
            </w:pPr>
            <w:r w:rsidRPr="00396304">
              <w:t>SITTIND001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6304" w:rsidP="00396304">
            <w:pPr>
              <w:pStyle w:val="BodyText"/>
            </w:pPr>
            <w:r w:rsidRPr="00396304">
              <w:t>Source and use information on the tourism and travel industry</w:t>
            </w:r>
          </w:p>
        </w:tc>
      </w:tr>
    </w:tbl>
    <w:p w:rsidR="00000000" w:rsidRPr="00396304" w:rsidP="00396304">
      <w:pPr>
        <w:pStyle w:val="BodyText"/>
      </w:pPr>
    </w:p>
    <w:p w:rsidR="00000000" w:rsidRPr="00396304" w:rsidP="00396304">
      <w:pPr>
        <w:pStyle w:val="AllowPageBreak"/>
      </w:pPr>
    </w:p>
    <w:p w:rsidR="00000000" w:rsidRPr="00396304" w:rsidP="00396304">
      <w:pPr>
        <w:pStyle w:val="Heading1"/>
      </w:pPr>
      <w:bookmarkStart w:id="5" w:name="O_1227517"/>
      <w:bookmarkEnd w:id="5"/>
      <w:r w:rsidRPr="00396304">
        <w:t>Qualification Mapping Information</w:t>
      </w:r>
    </w:p>
    <w:p w:rsidR="00000000" w:rsidRPr="00396304" w:rsidP="00CE4187">
      <w:pPr>
        <w:pStyle w:val="BodyText"/>
      </w:pPr>
      <w:r w:rsidRPr="00396304">
        <w:t>SIT30513 Certificate III in Guiding</w:t>
      </w:r>
    </w:p>
    <w:p w:rsidR="00000000" w:rsidRPr="00396304" w:rsidP="00396304">
      <w:pPr>
        <w:pStyle w:val="Heading1"/>
      </w:pPr>
      <w:bookmarkStart w:id="6" w:name="O_1227522"/>
      <w:bookmarkEnd w:id="6"/>
      <w:r w:rsidRPr="00396304">
        <w:t>Links</w:t>
      </w:r>
    </w:p>
    <w:p w:rsidR="00000000" w:rsidRPr="00396304" w:rsidP="00CE4187">
      <w:pPr>
        <w:pStyle w:val="BodyText"/>
      </w:pPr>
      <w:r w:rsidRPr="003963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053F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96304" w:rsidP="00396304"/>
    <w:sectPr w:rsidSect="003963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3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304" w:rsidRPr="00CE4187" w:rsidP="00CE41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3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187" w:rsidP="003963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E4187" w:rsidP="003963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E4187" w:rsidP="003963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3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1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6304" w:rsidRPr="00CE4187" w:rsidP="00CE41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3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187" w:rsidRPr="002D2AF8" w:rsidP="003963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SIT30316 Certificate III in Guiding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CE4187" w:rsidP="003963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CC5E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7EA9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DE95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3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63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63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63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63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63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63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63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63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63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63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6304"/>
  </w:style>
  <w:style w:type="character" w:customStyle="1" w:styleId="Heading1Char">
    <w:name w:val="Heading 1 Char"/>
    <w:basedOn w:val="DefaultParagraphFont"/>
    <w:link w:val="Heading1"/>
    <w:rsid w:val="003963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63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63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63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6304"/>
    <w:rPr>
      <w:b/>
      <w:spacing w:val="0"/>
    </w:rPr>
  </w:style>
  <w:style w:type="paragraph" w:styleId="ListBullet2">
    <w:name w:val="List Bullet 2"/>
    <w:basedOn w:val="List2"/>
    <w:rsid w:val="003963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63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63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63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63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63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6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6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6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6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63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63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63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63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63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63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63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63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63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63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63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63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63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63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63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63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63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63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63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63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63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63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63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63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63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6304"/>
    <w:rPr>
      <w:i/>
    </w:rPr>
  </w:style>
  <w:style w:type="paragraph" w:styleId="Caption">
    <w:name w:val="caption"/>
    <w:basedOn w:val="BodyText"/>
    <w:next w:val="Normal"/>
    <w:qFormat/>
    <w:rsid w:val="003963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63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63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6304"/>
  </w:style>
  <w:style w:type="paragraph" w:styleId="TableofFigures">
    <w:name w:val="table of figures"/>
    <w:basedOn w:val="Normal"/>
    <w:next w:val="Normal"/>
    <w:semiHidden/>
    <w:rsid w:val="003963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63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6304"/>
    <w:rPr>
      <w:rFonts w:ascii="Wingdings" w:hAnsi="Wingdings"/>
    </w:rPr>
  </w:style>
  <w:style w:type="paragraph" w:customStyle="1" w:styleId="TableHeading">
    <w:name w:val="Table Heading"/>
    <w:basedOn w:val="HeadingBase"/>
    <w:rsid w:val="003963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6304"/>
    <w:rPr>
      <w:color w:val="0033CC"/>
      <w:u w:val="none"/>
    </w:rPr>
  </w:style>
  <w:style w:type="paragraph" w:customStyle="1" w:styleId="BodyTextRight">
    <w:name w:val="Body Text Right"/>
    <w:basedOn w:val="BodyText"/>
    <w:rsid w:val="003963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63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63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63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63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63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6304"/>
    <w:rPr>
      <w:sz w:val="32"/>
    </w:rPr>
  </w:style>
  <w:style w:type="paragraph" w:customStyle="1" w:styleId="HeadingProcedure">
    <w:name w:val="Heading Procedure"/>
    <w:basedOn w:val="HeadingBase"/>
    <w:next w:val="Normal"/>
    <w:rsid w:val="003963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6304"/>
    <w:pPr>
      <w:spacing w:before="60" w:after="60"/>
    </w:pPr>
  </w:style>
  <w:style w:type="paragraph" w:styleId="ListContinue">
    <w:name w:val="List Continue"/>
    <w:basedOn w:val="List"/>
    <w:rsid w:val="00396304"/>
    <w:pPr>
      <w:ind w:firstLine="0"/>
    </w:pPr>
  </w:style>
  <w:style w:type="paragraph" w:customStyle="1" w:styleId="ListNote">
    <w:name w:val="List Note"/>
    <w:basedOn w:val="List"/>
    <w:rsid w:val="003963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63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63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6304"/>
    <w:rPr>
      <w:rFonts w:ascii="Courier New" w:hAnsi="Courier New"/>
    </w:rPr>
  </w:style>
  <w:style w:type="paragraph" w:customStyle="1" w:styleId="NoteBullet">
    <w:name w:val="Note Bullet"/>
    <w:basedOn w:val="Note"/>
    <w:rsid w:val="003963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63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63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63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63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63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63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6304"/>
    <w:rPr>
      <w:b/>
      <w:smallCaps/>
    </w:rPr>
  </w:style>
  <w:style w:type="paragraph" w:customStyle="1" w:styleId="TableListNumber">
    <w:name w:val="Table List Number"/>
    <w:basedOn w:val="ListNumber"/>
    <w:rsid w:val="003963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63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6304"/>
    <w:pPr>
      <w:numPr>
        <w:numId w:val="9"/>
      </w:numPr>
    </w:pPr>
  </w:style>
  <w:style w:type="paragraph" w:customStyle="1" w:styleId="ListAlpha2">
    <w:name w:val="List Alpha 2"/>
    <w:basedOn w:val="List2"/>
    <w:rsid w:val="00396304"/>
    <w:pPr>
      <w:numPr>
        <w:numId w:val="8"/>
      </w:numPr>
    </w:pPr>
  </w:style>
  <w:style w:type="paragraph" w:styleId="List2">
    <w:name w:val="List 2"/>
    <w:basedOn w:val="BodyText"/>
    <w:rsid w:val="003963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63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63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63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63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63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6304"/>
    <w:pPr>
      <w:numPr>
        <w:numId w:val="4"/>
      </w:numPr>
    </w:pPr>
  </w:style>
  <w:style w:type="paragraph" w:styleId="ListContinue2">
    <w:name w:val="List Continue 2"/>
    <w:basedOn w:val="List2"/>
    <w:rsid w:val="00396304"/>
    <w:pPr>
      <w:ind w:firstLine="0"/>
    </w:pPr>
  </w:style>
  <w:style w:type="paragraph" w:styleId="ListContinue3">
    <w:name w:val="List Continue 3"/>
    <w:basedOn w:val="List3"/>
    <w:rsid w:val="00396304"/>
    <w:pPr>
      <w:ind w:left="1021" w:firstLine="0"/>
    </w:pPr>
  </w:style>
  <w:style w:type="paragraph" w:styleId="ListContinue4">
    <w:name w:val="List Continue 4"/>
    <w:basedOn w:val="List4"/>
    <w:rsid w:val="00396304"/>
    <w:pPr>
      <w:ind w:firstLine="0"/>
    </w:pPr>
  </w:style>
  <w:style w:type="paragraph" w:styleId="ListContinue5">
    <w:name w:val="List Continue 5"/>
    <w:basedOn w:val="List5"/>
    <w:rsid w:val="00396304"/>
    <w:pPr>
      <w:ind w:firstLine="0"/>
    </w:pPr>
  </w:style>
  <w:style w:type="paragraph" w:styleId="ListNumber3">
    <w:name w:val="List Number 3"/>
    <w:basedOn w:val="List3"/>
    <w:rsid w:val="00396304"/>
    <w:pPr>
      <w:numPr>
        <w:numId w:val="5"/>
      </w:numPr>
    </w:pPr>
  </w:style>
  <w:style w:type="paragraph" w:styleId="ListNumber4">
    <w:name w:val="List Number 4"/>
    <w:basedOn w:val="List4"/>
    <w:rsid w:val="00396304"/>
    <w:pPr>
      <w:numPr>
        <w:numId w:val="6"/>
      </w:numPr>
    </w:pPr>
  </w:style>
  <w:style w:type="paragraph" w:styleId="ListNumber5">
    <w:name w:val="List Number 5"/>
    <w:basedOn w:val="List5"/>
    <w:rsid w:val="00396304"/>
    <w:pPr>
      <w:numPr>
        <w:numId w:val="7"/>
      </w:numPr>
    </w:pPr>
  </w:style>
  <w:style w:type="paragraph" w:styleId="BlockText">
    <w:name w:val="Block Text"/>
    <w:basedOn w:val="Normal"/>
    <w:rsid w:val="003963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63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6304"/>
    <w:rPr>
      <w:sz w:val="16"/>
      <w:vertAlign w:val="superscript"/>
    </w:rPr>
  </w:style>
  <w:style w:type="character" w:customStyle="1" w:styleId="Symbols">
    <w:name w:val="Symbols"/>
    <w:basedOn w:val="DefaultParagraphFont"/>
    <w:rsid w:val="00396304"/>
    <w:rPr>
      <w:rFonts w:ascii="Symbol" w:hAnsi="Symbol"/>
    </w:rPr>
  </w:style>
  <w:style w:type="character" w:customStyle="1" w:styleId="MenuOptions">
    <w:name w:val="Menu Options"/>
    <w:basedOn w:val="DefaultParagraphFont"/>
    <w:rsid w:val="003963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6304"/>
    <w:rPr>
      <w:b/>
    </w:rPr>
  </w:style>
  <w:style w:type="character" w:customStyle="1" w:styleId="Underlined">
    <w:name w:val="Underlined"/>
    <w:basedOn w:val="DefaultParagraphFont"/>
    <w:rsid w:val="00396304"/>
    <w:rPr>
      <w:u w:val="single"/>
    </w:rPr>
  </w:style>
  <w:style w:type="paragraph" w:customStyle="1" w:styleId="TableBodyTextRight">
    <w:name w:val="Table Body Text Right"/>
    <w:basedOn w:val="TableBodyText"/>
    <w:rsid w:val="003963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6304"/>
    <w:rPr>
      <w:sz w:val="18"/>
    </w:rPr>
  </w:style>
  <w:style w:type="paragraph" w:customStyle="1" w:styleId="BodySmallRight">
    <w:name w:val="Body Small Right"/>
    <w:basedOn w:val="BodyTextRight"/>
    <w:rsid w:val="00396304"/>
    <w:rPr>
      <w:sz w:val="18"/>
      <w:szCs w:val="18"/>
    </w:rPr>
  </w:style>
  <w:style w:type="paragraph" w:customStyle="1" w:styleId="MarginEdition">
    <w:name w:val="Margin Edition"/>
    <w:basedOn w:val="MarginNote"/>
    <w:rsid w:val="003963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6304"/>
    <w:rPr>
      <w:sz w:val="2"/>
      <w:szCs w:val="2"/>
    </w:rPr>
  </w:style>
  <w:style w:type="character" w:customStyle="1" w:styleId="Small">
    <w:name w:val="Small"/>
    <w:basedOn w:val="DefaultParagraphFont"/>
    <w:rsid w:val="00396304"/>
    <w:rPr>
      <w:sz w:val="16"/>
    </w:rPr>
  </w:style>
  <w:style w:type="paragraph" w:customStyle="1" w:styleId="WideTable">
    <w:name w:val="Wide Table"/>
    <w:basedOn w:val="Normal"/>
    <w:rsid w:val="003963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6304"/>
  </w:style>
  <w:style w:type="paragraph" w:styleId="Quote">
    <w:name w:val="Quote"/>
    <w:basedOn w:val="Heading1"/>
    <w:link w:val="QuoteChar"/>
    <w:qFormat/>
    <w:rsid w:val="003963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63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6304"/>
    <w:pPr>
      <w:pageBreakBefore/>
    </w:pPr>
  </w:style>
  <w:style w:type="paragraph" w:customStyle="1" w:styleId="Border">
    <w:name w:val="Border"/>
    <w:basedOn w:val="Normal"/>
    <w:qFormat/>
    <w:rsid w:val="003963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63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3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3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63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63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63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63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63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6304"/>
    <w:rPr>
      <w:u w:val="single"/>
    </w:rPr>
  </w:style>
  <w:style w:type="character" w:customStyle="1" w:styleId="BoldandItalics">
    <w:name w:val="Bold and Italics"/>
    <w:qFormat/>
    <w:rsid w:val="00396304"/>
    <w:rPr>
      <w:b/>
      <w:i/>
      <w:u w:val="none"/>
    </w:rPr>
  </w:style>
  <w:style w:type="paragraph" w:styleId="BalloonText">
    <w:name w:val="Balloon Text"/>
    <w:basedOn w:val="Normal"/>
    <w:link w:val="BalloonTextChar"/>
    <w:rsid w:val="003963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63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63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63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63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63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6304"/>
    <w:pPr>
      <w:spacing w:before="0" w:after="0"/>
    </w:pPr>
  </w:style>
  <w:style w:type="paragraph" w:customStyle="1" w:styleId="BodyTextBold">
    <w:name w:val="Body Text Bold"/>
    <w:basedOn w:val="BodyText"/>
    <w:qFormat/>
    <w:rsid w:val="00396304"/>
    <w:rPr>
      <w:b/>
    </w:rPr>
  </w:style>
  <w:style w:type="character" w:styleId="Hyperlink">
    <w:name w:val="Hyperlink"/>
    <w:basedOn w:val="DefaultParagraphFont"/>
    <w:uiPriority w:val="99"/>
    <w:unhideWhenUsed/>
    <w:rsid w:val="00CE41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597</Words>
  <Characters>3840</Characters>
  <Application>Microsoft Office Word</Application>
  <DocSecurity>0</DocSecurity>
  <Lines>166</Lines>
  <Paragraphs>143</Paragraphs>
  <ScaleCrop>false</ScaleCrop>
  <Company>Author-it Software Corporation Ltd.</Company>
  <LinksUpToDate>false</LinksUpToDate>
  <CharactersWithSpaces>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SIT30316 Certificate III in Guiding</dc:title>
  <dc:subject>Approved</dc:subject>
  <dc:creator>SkillsIQ</dc:creator>
  <cp:keywords>Release 3</cp:keywords>
  <dc:description>Review Date: 12 April 2008</dc:description>
  <cp:lastModifiedBy>HSD_TPCMSd.prod</cp:lastModifiedBy>
  <cp:revision>3</cp:revision>
  <dcterms:created xsi:type="dcterms:W3CDTF">2022-04-08T17:53:58Z</dcterms:created>
  <dcterms:modified xsi:type="dcterms:W3CDTF">2022-04-03T06:43:00Z</dcterms:modified>
</cp:coreProperties>
</file>