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63F" w:rsidP="00EC66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SIT10222 Certificate I in Hospitality</w:t>
      </w:r>
      <w:r>
        <w:fldChar w:fldCharType="end"/>
      </w:r>
    </w:p>
    <w:p w:rsidR="00EC663F" w:rsidP="00EC663F">
      <w:pPr>
        <w:pStyle w:val="Version"/>
        <w:sectPr w:rsidSect="002C15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C1536" w:rsidP="002C1536">
      <w:pPr>
        <w:pStyle w:val="SuperHeading"/>
      </w:pPr>
      <w:r w:rsidRPr="002C1536">
        <w:t>SIT10222 Certificate I in Hospitality</w:t>
      </w:r>
    </w:p>
    <w:p w:rsidR="00000000" w:rsidRPr="002C1536" w:rsidP="002C1536">
      <w:pPr>
        <w:pStyle w:val="Heading1"/>
      </w:pPr>
      <w:bookmarkStart w:id="1" w:name="O_1233158"/>
      <w:bookmarkEnd w:id="1"/>
      <w:r w:rsidRPr="002C1536">
        <w:t>Modification History</w:t>
      </w:r>
    </w:p>
    <w:p w:rsidR="00000000" w:rsidRPr="002C1536" w:rsidP="00EC663F">
      <w:pPr>
        <w:pStyle w:val="BodyText"/>
      </w:pPr>
      <w:r w:rsidRPr="002C1536">
        <w:t>Not applicable.</w:t>
      </w:r>
    </w:p>
    <w:p w:rsidR="00000000" w:rsidRPr="002C1536" w:rsidP="002C1536">
      <w:pPr>
        <w:pStyle w:val="Heading1"/>
      </w:pPr>
      <w:bookmarkStart w:id="2" w:name="O_1233159"/>
      <w:bookmarkEnd w:id="2"/>
      <w:r w:rsidRPr="002C1536">
        <w:t>Qualification Description</w:t>
      </w:r>
    </w:p>
    <w:p w:rsidR="00000000" w:rsidRPr="002C1536" w:rsidP="00EC663F">
      <w:pPr>
        <w:pStyle w:val="BodyText"/>
      </w:pPr>
      <w:r w:rsidRPr="002C1536">
        <w:t>This qualification reflects the role of individuals who participate in a range of routine and predictable hospitality work activities. They work under close supervision and a</w:t>
      </w:r>
      <w:r w:rsidRPr="002C1536">
        <w:t>re given clear directions to complete tasks.</w:t>
      </w:r>
    </w:p>
    <w:p w:rsidR="00000000" w:rsidRPr="002C1536" w:rsidP="00EC663F">
      <w:pPr>
        <w:pStyle w:val="BodyText"/>
      </w:pPr>
      <w:r w:rsidRPr="002C1536">
        <w:t>This qualification provides a pathway to work in various hospitality settings, such as restaurants, hotels, motels, catering operations, clubs, pubs, cafés, and coffee shops.</w:t>
      </w:r>
    </w:p>
    <w:p w:rsidR="00000000" w:rsidRPr="002C1536" w:rsidP="00EC663F">
      <w:pPr>
        <w:pStyle w:val="BodyText"/>
      </w:pPr>
      <w:r w:rsidRPr="002C1536">
        <w:t>The skills in this qualification mus</w:t>
      </w:r>
      <w:r w:rsidRPr="002C1536">
        <w:t>t be applied in accordance with Commonwealth and State/Territory legislation, Australian standards and industry codes of practice.</w:t>
      </w:r>
    </w:p>
    <w:p w:rsidR="00000000" w:rsidRPr="002C1536" w:rsidP="00EC663F">
      <w:pPr>
        <w:pStyle w:val="BodyText"/>
      </w:pPr>
      <w:r w:rsidRPr="002C1536">
        <w:t>No occupational licensing, certification or specific legislative requirements apply to this qualification at the time of publ</w:t>
      </w:r>
      <w:r w:rsidRPr="002C1536">
        <w:t>ication.</w:t>
      </w:r>
    </w:p>
    <w:p w:rsidR="00000000" w:rsidRPr="002C1536" w:rsidP="002C1536">
      <w:pPr>
        <w:pStyle w:val="Heading1"/>
      </w:pPr>
      <w:bookmarkStart w:id="3" w:name="O_1233160"/>
      <w:bookmarkEnd w:id="3"/>
      <w:r w:rsidRPr="002C1536">
        <w:t>Entry Requirements</w:t>
      </w:r>
    </w:p>
    <w:p w:rsidR="00000000" w:rsidRPr="002C1536" w:rsidP="00EC663F">
      <w:pPr>
        <w:pStyle w:val="BodyText"/>
      </w:pPr>
      <w:r w:rsidRPr="002C1536">
        <w:t>There are no entry requirements for this qualification.</w:t>
      </w:r>
    </w:p>
    <w:p w:rsidR="00000000" w:rsidRPr="002C1536" w:rsidP="002C1536">
      <w:pPr>
        <w:pStyle w:val="Heading1"/>
      </w:pPr>
      <w:bookmarkStart w:id="4" w:name="O_1233161"/>
      <w:bookmarkEnd w:id="4"/>
      <w:r w:rsidRPr="002C1536">
        <w:t>Packaging Rules</w:t>
      </w:r>
    </w:p>
    <w:p w:rsidR="00000000" w:rsidRPr="002C1536" w:rsidP="00EC663F">
      <w:pPr>
        <w:pStyle w:val="BodyText"/>
      </w:pPr>
      <w:r w:rsidRPr="002C1536">
        <w:t>6 units must be completed:</w:t>
      </w:r>
    </w:p>
    <w:p w:rsidR="00000000" w:rsidRPr="002C1536" w:rsidP="002C1536">
      <w:pPr>
        <w:pStyle w:val="ListBullet"/>
      </w:pPr>
      <w:r w:rsidRPr="002C1536">
        <w:t>3 core units</w:t>
      </w:r>
    </w:p>
    <w:p w:rsidR="00000000" w:rsidRPr="002C1536" w:rsidP="002C1536">
      <w:pPr>
        <w:pStyle w:val="ListBullet"/>
      </w:pPr>
      <w:r w:rsidRPr="002C1536">
        <w:t>3 elective units, consisting of:</w:t>
      </w:r>
    </w:p>
    <w:p w:rsidR="00000000" w:rsidRPr="002C1536" w:rsidP="002C1536">
      <w:pPr>
        <w:pStyle w:val="ListBullet2"/>
      </w:pPr>
      <w:r w:rsidRPr="002C1536">
        <w:t>1 unit from Group A</w:t>
      </w:r>
    </w:p>
    <w:p w:rsidR="00000000" w:rsidRPr="002C1536" w:rsidP="002C1536">
      <w:pPr>
        <w:pStyle w:val="ListBullet2"/>
      </w:pPr>
      <w:r w:rsidRPr="002C1536">
        <w:t>2 units from Group B, elsewhere in the SIT Training Package, or any other current Training Package or accredited course.</w:t>
      </w:r>
    </w:p>
    <w:p w:rsidR="00000000" w:rsidRPr="002C1536" w:rsidP="00EC663F">
      <w:pPr>
        <w:pStyle w:val="BodyText"/>
      </w:pPr>
      <w:r w:rsidRPr="002C1536">
        <w:t>The selection of electives must be guided by the job outcome sought, local industry requirements and the complexity of skills appropria</w:t>
      </w:r>
      <w:r w:rsidRPr="002C1536">
        <w:t>te to the AQF level of this qualification.</w:t>
      </w:r>
    </w:p>
    <w:p w:rsidR="00000000" w:rsidRPr="002C1536" w:rsidP="00EC663F">
      <w:pPr>
        <w:pStyle w:val="BodyText"/>
      </w:pPr>
      <w:r w:rsidRPr="002C1536">
        <w:t>Note: Units marked with * have one or more prerequisites. Refer to individual units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8"/>
        <w:gridCol w:w="6"/>
        <w:gridCol w:w="4367"/>
      </w:tblGrid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rPr>
                <w:rStyle w:val="SpecialBold"/>
              </w:rPr>
              <w:t>Core units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BSBTWK201</w:t>
            </w:r>
          </w:p>
        </w:tc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Work effectively with others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SITXCCS009</w:t>
            </w:r>
          </w:p>
        </w:tc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Provide customer information and assistance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SITXWHS005</w:t>
            </w:r>
          </w:p>
        </w:tc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Participate in safe work practices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rPr>
                <w:rStyle w:val="SpecialBold"/>
              </w:rPr>
              <w:t>Elective units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rPr>
                <w:rStyle w:val="SpecialBold"/>
              </w:rPr>
              <w:t>Group A - Hygiene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SITHIND005</w:t>
            </w:r>
          </w:p>
        </w:tc>
        <w:tc>
          <w:tcPr>
            <w:tcW w:w="43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Use hygienic practices for hospitality service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SITXFSA005</w:t>
            </w:r>
          </w:p>
        </w:tc>
        <w:tc>
          <w:tcPr>
            <w:tcW w:w="43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Use hygienic practices for food safety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0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rPr>
                <w:rStyle w:val="SpecialBold"/>
              </w:rPr>
              <w:t>Group B - Other electives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0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rPr>
                <w:rStyle w:val="SpecialBold"/>
              </w:rPr>
              <w:t>Administration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BSBPEF202</w:t>
            </w:r>
          </w:p>
        </w:tc>
        <w:tc>
          <w:tcPr>
            <w:tcW w:w="43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Plan and apply time management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TLIE0009</w:t>
            </w:r>
          </w:p>
        </w:tc>
        <w:tc>
          <w:tcPr>
            <w:tcW w:w="43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Carry out basic workplace calculations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0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rPr>
                <w:rStyle w:val="SpecialBold"/>
              </w:rPr>
              <w:t>Commercial Cookery and Catering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SITHCCC023*</w:t>
            </w:r>
          </w:p>
        </w:tc>
        <w:tc>
          <w:tcPr>
            <w:tcW w:w="43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 xml:space="preserve">Use food preparation equipment 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SITHCCC024*</w:t>
            </w:r>
          </w:p>
        </w:tc>
        <w:tc>
          <w:tcPr>
            <w:tcW w:w="43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Prepare and present simple dishes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SITHCCC025*</w:t>
            </w:r>
          </w:p>
        </w:tc>
        <w:tc>
          <w:tcPr>
            <w:tcW w:w="43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 xml:space="preserve">Prepare and present sandwiches 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SITHCCC026*</w:t>
            </w:r>
          </w:p>
        </w:tc>
        <w:tc>
          <w:tcPr>
            <w:tcW w:w="43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 xml:space="preserve">Package prepared foodstuffs 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0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rPr>
                <w:rStyle w:val="SpecialBold"/>
              </w:rPr>
              <w:t>Communication and Teamwork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SITXCOM006</w:t>
            </w:r>
          </w:p>
        </w:tc>
        <w:tc>
          <w:tcPr>
            <w:tcW w:w="43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Source and present information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0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rPr>
                <w:rStyle w:val="SpecialBold"/>
              </w:rPr>
              <w:t>Cleaning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SITHACS009</w:t>
            </w:r>
          </w:p>
        </w:tc>
        <w:tc>
          <w:tcPr>
            <w:tcW w:w="43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Clean premises and equipment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SITHFAB022*</w:t>
            </w:r>
          </w:p>
        </w:tc>
        <w:tc>
          <w:tcPr>
            <w:tcW w:w="43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 xml:space="preserve">Clean and tidy bar areas </w:t>
            </w:r>
          </w:p>
        </w:tc>
      </w:tr>
      <w:tr w:rsidTr="002C1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36">
            <w:pPr>
              <w:pStyle w:val="BodyText"/>
              <w:rPr>
                <w:lang w:val="en-NZ"/>
              </w:rPr>
            </w:pPr>
            <w:r w:rsidRPr="002C1536">
              <w:t>SITHKOP009*</w:t>
            </w:r>
          </w:p>
        </w:tc>
        <w:tc>
          <w:tcPr>
            <w:tcW w:w="43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536" w:rsidP="002C1536">
            <w:pPr>
              <w:pStyle w:val="BodyText"/>
            </w:pPr>
            <w:r w:rsidRPr="002C1536">
              <w:t xml:space="preserve">Clean kitchen premises and equipment </w:t>
            </w:r>
          </w:p>
        </w:tc>
      </w:tr>
    </w:tbl>
    <w:p w:rsidR="00000000" w:rsidRPr="002C1536" w:rsidP="002C1536">
      <w:pPr>
        <w:pStyle w:val="BodyText"/>
      </w:pPr>
    </w:p>
    <w:p w:rsidR="00000000" w:rsidRPr="002C1536" w:rsidP="002C1536">
      <w:pPr>
        <w:pStyle w:val="AllowPageBreak"/>
      </w:pPr>
    </w:p>
    <w:p w:rsidR="00000000" w:rsidRPr="002C1536" w:rsidP="002C1536">
      <w:pPr>
        <w:pStyle w:val="Heading1"/>
      </w:pPr>
      <w:bookmarkStart w:id="5" w:name="O_1233162"/>
      <w:bookmarkEnd w:id="5"/>
      <w:r w:rsidRPr="002C1536">
        <w:t>Qualification Mapping Information</w:t>
      </w:r>
    </w:p>
    <w:p w:rsidR="00000000" w:rsidRPr="002C1536" w:rsidP="00EC663F">
      <w:pPr>
        <w:pStyle w:val="BodyText"/>
      </w:pPr>
      <w:r w:rsidRPr="002C1536">
        <w:t>Supersedes and is equivalent to SIT10216 Certificate I in Hospitality.</w:t>
      </w:r>
    </w:p>
    <w:p w:rsidR="00000000" w:rsidRPr="002C1536" w:rsidP="002C1536">
      <w:pPr>
        <w:pStyle w:val="Heading1"/>
      </w:pPr>
      <w:bookmarkStart w:id="6" w:name="O_1233163"/>
      <w:bookmarkEnd w:id="6"/>
      <w:r w:rsidRPr="002C1536">
        <w:t>Links</w:t>
      </w:r>
    </w:p>
    <w:p w:rsidR="00000000" w:rsidRPr="002C1536" w:rsidP="00EC663F">
      <w:pPr>
        <w:pStyle w:val="BodyText"/>
      </w:pPr>
      <w:r w:rsidRPr="002C15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3340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C1536" w:rsidP="002C1536"/>
    <w:sectPr w:rsidSect="002C15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5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536" w:rsidRPr="00EC663F" w:rsidP="00EC66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5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63F" w:rsidP="002C15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663F" w:rsidP="002C15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C663F" w:rsidP="002C15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5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6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536" w:rsidRPr="00EC663F" w:rsidP="00EC66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5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63F" w:rsidRPr="002D2AF8" w:rsidP="002C15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SIT10222 Certificate I in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EC663F" w:rsidP="002C15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86D1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0E7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28A1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5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5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5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5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5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5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5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5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5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5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5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536"/>
  </w:style>
  <w:style w:type="character" w:customStyle="1" w:styleId="Heading1Char">
    <w:name w:val="Heading 1 Char"/>
    <w:basedOn w:val="DefaultParagraphFont"/>
    <w:link w:val="Heading1"/>
    <w:rsid w:val="002C15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5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5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15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1536"/>
    <w:rPr>
      <w:b/>
      <w:spacing w:val="0"/>
    </w:rPr>
  </w:style>
  <w:style w:type="paragraph" w:styleId="ListBullet2">
    <w:name w:val="List Bullet 2"/>
    <w:basedOn w:val="List2"/>
    <w:rsid w:val="002C15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15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5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15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5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5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5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5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5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5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5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5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5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5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5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5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5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5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15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15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5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5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15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5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5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5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5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5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5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5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5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1536"/>
    <w:rPr>
      <w:i/>
    </w:rPr>
  </w:style>
  <w:style w:type="paragraph" w:styleId="Caption">
    <w:name w:val="caption"/>
    <w:basedOn w:val="BodyText"/>
    <w:next w:val="Normal"/>
    <w:qFormat/>
    <w:rsid w:val="002C15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5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5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536"/>
  </w:style>
  <w:style w:type="paragraph" w:styleId="TableofFigures">
    <w:name w:val="table of figures"/>
    <w:basedOn w:val="Normal"/>
    <w:next w:val="Normal"/>
    <w:semiHidden/>
    <w:rsid w:val="002C15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5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1536"/>
    <w:rPr>
      <w:rFonts w:ascii="Wingdings" w:hAnsi="Wingdings"/>
    </w:rPr>
  </w:style>
  <w:style w:type="paragraph" w:customStyle="1" w:styleId="TableHeading">
    <w:name w:val="Table Heading"/>
    <w:basedOn w:val="HeadingBase"/>
    <w:rsid w:val="002C15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536"/>
    <w:rPr>
      <w:color w:val="0033CC"/>
      <w:u w:val="none"/>
    </w:rPr>
  </w:style>
  <w:style w:type="paragraph" w:customStyle="1" w:styleId="BodyTextRight">
    <w:name w:val="Body Text Right"/>
    <w:basedOn w:val="BodyText"/>
    <w:rsid w:val="002C15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5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5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5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5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5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536"/>
    <w:rPr>
      <w:sz w:val="32"/>
    </w:rPr>
  </w:style>
  <w:style w:type="paragraph" w:customStyle="1" w:styleId="HeadingProcedure">
    <w:name w:val="Heading Procedure"/>
    <w:basedOn w:val="HeadingBase"/>
    <w:next w:val="Normal"/>
    <w:rsid w:val="002C15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536"/>
    <w:pPr>
      <w:spacing w:before="60" w:after="60"/>
    </w:pPr>
  </w:style>
  <w:style w:type="paragraph" w:styleId="ListContinue">
    <w:name w:val="List Continue"/>
    <w:basedOn w:val="List"/>
    <w:rsid w:val="002C1536"/>
    <w:pPr>
      <w:ind w:firstLine="0"/>
    </w:pPr>
  </w:style>
  <w:style w:type="paragraph" w:customStyle="1" w:styleId="ListNote">
    <w:name w:val="List Note"/>
    <w:basedOn w:val="List"/>
    <w:rsid w:val="002C15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5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5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536"/>
    <w:rPr>
      <w:rFonts w:ascii="Courier New" w:hAnsi="Courier New"/>
    </w:rPr>
  </w:style>
  <w:style w:type="paragraph" w:customStyle="1" w:styleId="NoteBullet">
    <w:name w:val="Note Bullet"/>
    <w:basedOn w:val="Note"/>
    <w:rsid w:val="002C15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5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5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5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5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15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5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536"/>
    <w:rPr>
      <w:b/>
      <w:smallCaps/>
    </w:rPr>
  </w:style>
  <w:style w:type="paragraph" w:customStyle="1" w:styleId="TableListNumber">
    <w:name w:val="Table List Number"/>
    <w:basedOn w:val="ListNumber"/>
    <w:rsid w:val="002C15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5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536"/>
    <w:pPr>
      <w:numPr>
        <w:numId w:val="9"/>
      </w:numPr>
    </w:pPr>
  </w:style>
  <w:style w:type="paragraph" w:customStyle="1" w:styleId="ListAlpha2">
    <w:name w:val="List Alpha 2"/>
    <w:basedOn w:val="List2"/>
    <w:rsid w:val="002C1536"/>
    <w:pPr>
      <w:numPr>
        <w:numId w:val="8"/>
      </w:numPr>
    </w:pPr>
  </w:style>
  <w:style w:type="paragraph" w:styleId="List2">
    <w:name w:val="List 2"/>
    <w:basedOn w:val="BodyText"/>
    <w:rsid w:val="002C15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5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5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5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5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5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1536"/>
    <w:pPr>
      <w:numPr>
        <w:numId w:val="4"/>
      </w:numPr>
    </w:pPr>
  </w:style>
  <w:style w:type="paragraph" w:styleId="ListContinue2">
    <w:name w:val="List Continue 2"/>
    <w:basedOn w:val="List2"/>
    <w:rsid w:val="002C1536"/>
    <w:pPr>
      <w:ind w:firstLine="0"/>
    </w:pPr>
  </w:style>
  <w:style w:type="paragraph" w:styleId="ListContinue3">
    <w:name w:val="List Continue 3"/>
    <w:basedOn w:val="List3"/>
    <w:rsid w:val="002C1536"/>
    <w:pPr>
      <w:ind w:left="1021" w:firstLine="0"/>
    </w:pPr>
  </w:style>
  <w:style w:type="paragraph" w:styleId="ListContinue4">
    <w:name w:val="List Continue 4"/>
    <w:basedOn w:val="List4"/>
    <w:rsid w:val="002C1536"/>
    <w:pPr>
      <w:ind w:firstLine="0"/>
    </w:pPr>
  </w:style>
  <w:style w:type="paragraph" w:styleId="ListContinue5">
    <w:name w:val="List Continue 5"/>
    <w:basedOn w:val="List5"/>
    <w:rsid w:val="002C1536"/>
    <w:pPr>
      <w:ind w:firstLine="0"/>
    </w:pPr>
  </w:style>
  <w:style w:type="paragraph" w:styleId="ListNumber3">
    <w:name w:val="List Number 3"/>
    <w:basedOn w:val="List3"/>
    <w:rsid w:val="002C1536"/>
    <w:pPr>
      <w:numPr>
        <w:numId w:val="5"/>
      </w:numPr>
    </w:pPr>
  </w:style>
  <w:style w:type="paragraph" w:styleId="ListNumber4">
    <w:name w:val="List Number 4"/>
    <w:basedOn w:val="List4"/>
    <w:rsid w:val="002C1536"/>
    <w:pPr>
      <w:numPr>
        <w:numId w:val="6"/>
      </w:numPr>
    </w:pPr>
  </w:style>
  <w:style w:type="paragraph" w:styleId="ListNumber5">
    <w:name w:val="List Number 5"/>
    <w:basedOn w:val="List5"/>
    <w:rsid w:val="002C1536"/>
    <w:pPr>
      <w:numPr>
        <w:numId w:val="7"/>
      </w:numPr>
    </w:pPr>
  </w:style>
  <w:style w:type="paragraph" w:styleId="BlockText">
    <w:name w:val="Block Text"/>
    <w:basedOn w:val="Normal"/>
    <w:rsid w:val="002C15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5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536"/>
    <w:rPr>
      <w:sz w:val="16"/>
      <w:vertAlign w:val="superscript"/>
    </w:rPr>
  </w:style>
  <w:style w:type="character" w:customStyle="1" w:styleId="Symbols">
    <w:name w:val="Symbols"/>
    <w:basedOn w:val="DefaultParagraphFont"/>
    <w:rsid w:val="002C1536"/>
    <w:rPr>
      <w:rFonts w:ascii="Symbol" w:hAnsi="Symbol"/>
    </w:rPr>
  </w:style>
  <w:style w:type="character" w:customStyle="1" w:styleId="MenuOptions">
    <w:name w:val="Menu Options"/>
    <w:basedOn w:val="DefaultParagraphFont"/>
    <w:rsid w:val="002C15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536"/>
    <w:rPr>
      <w:b/>
    </w:rPr>
  </w:style>
  <w:style w:type="character" w:customStyle="1" w:styleId="Underlined">
    <w:name w:val="Underlined"/>
    <w:basedOn w:val="DefaultParagraphFont"/>
    <w:rsid w:val="002C1536"/>
    <w:rPr>
      <w:u w:val="single"/>
    </w:rPr>
  </w:style>
  <w:style w:type="paragraph" w:customStyle="1" w:styleId="TableBodyTextRight">
    <w:name w:val="Table Body Text Right"/>
    <w:basedOn w:val="TableBodyText"/>
    <w:rsid w:val="002C15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536"/>
    <w:rPr>
      <w:sz w:val="18"/>
    </w:rPr>
  </w:style>
  <w:style w:type="paragraph" w:customStyle="1" w:styleId="BodySmallRight">
    <w:name w:val="Body Small Right"/>
    <w:basedOn w:val="BodyTextRight"/>
    <w:rsid w:val="002C1536"/>
    <w:rPr>
      <w:sz w:val="18"/>
      <w:szCs w:val="18"/>
    </w:rPr>
  </w:style>
  <w:style w:type="paragraph" w:customStyle="1" w:styleId="MarginEdition">
    <w:name w:val="Margin Edition"/>
    <w:basedOn w:val="MarginNote"/>
    <w:rsid w:val="002C15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536"/>
    <w:rPr>
      <w:sz w:val="2"/>
      <w:szCs w:val="2"/>
    </w:rPr>
  </w:style>
  <w:style w:type="character" w:customStyle="1" w:styleId="Small">
    <w:name w:val="Small"/>
    <w:basedOn w:val="DefaultParagraphFont"/>
    <w:rsid w:val="002C1536"/>
    <w:rPr>
      <w:sz w:val="16"/>
    </w:rPr>
  </w:style>
  <w:style w:type="paragraph" w:customStyle="1" w:styleId="WideTable">
    <w:name w:val="Wide Table"/>
    <w:basedOn w:val="Normal"/>
    <w:rsid w:val="002C15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536"/>
  </w:style>
  <w:style w:type="paragraph" w:styleId="Quote">
    <w:name w:val="Quote"/>
    <w:basedOn w:val="Heading1"/>
    <w:link w:val="QuoteChar"/>
    <w:qFormat/>
    <w:rsid w:val="002C15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5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536"/>
    <w:pPr>
      <w:pageBreakBefore/>
    </w:pPr>
  </w:style>
  <w:style w:type="paragraph" w:customStyle="1" w:styleId="Border">
    <w:name w:val="Border"/>
    <w:basedOn w:val="Normal"/>
    <w:qFormat/>
    <w:rsid w:val="002C15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5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5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5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5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5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5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5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5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536"/>
    <w:rPr>
      <w:u w:val="single"/>
    </w:rPr>
  </w:style>
  <w:style w:type="character" w:customStyle="1" w:styleId="BoldandItalics">
    <w:name w:val="Bold and Italics"/>
    <w:qFormat/>
    <w:rsid w:val="002C1536"/>
    <w:rPr>
      <w:b/>
      <w:i/>
      <w:u w:val="none"/>
    </w:rPr>
  </w:style>
  <w:style w:type="paragraph" w:styleId="BalloonText">
    <w:name w:val="Balloon Text"/>
    <w:basedOn w:val="Normal"/>
    <w:link w:val="BalloonTextChar"/>
    <w:rsid w:val="002C1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5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5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5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5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5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536"/>
    <w:pPr>
      <w:spacing w:before="0" w:after="0"/>
    </w:pPr>
  </w:style>
  <w:style w:type="paragraph" w:customStyle="1" w:styleId="BodyTextBold">
    <w:name w:val="Body Text Bold"/>
    <w:basedOn w:val="BodyText"/>
    <w:qFormat/>
    <w:rsid w:val="002C1536"/>
    <w:rPr>
      <w:b/>
    </w:rPr>
  </w:style>
  <w:style w:type="character" w:styleId="Hyperlink">
    <w:name w:val="Hyperlink"/>
    <w:basedOn w:val="DefaultParagraphFont"/>
    <w:uiPriority w:val="99"/>
    <w:unhideWhenUsed/>
    <w:rsid w:val="00EC66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364</Words>
  <Characters>2348</Characters>
  <Application>Microsoft Office Word</Application>
  <DocSecurity>0</DocSecurity>
  <Lines>86</Lines>
  <Paragraphs>75</Paragraphs>
  <ScaleCrop>false</ScaleCrop>
  <Company>Author-it Software Corporation Ltd.</Company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SIT10222 Certificate I in Hospitality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2022-06-10T18:52:40Z</dcterms:created>
  <dcterms:modified xsi:type="dcterms:W3CDTF">2022-06-10T04:54:00Z</dcterms:modified>
</cp:coreProperties>
</file>