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7FB9" w:rsidP="00D57FB9">
      <w:pPr>
        <w:pStyle w:val="Title"/>
      </w:pPr>
      <w:bookmarkStart w:id="0" w:name="_GoBack"/>
      <w:bookmarkEnd w:id="0"/>
      <w:r>
        <w:fldChar w:fldCharType="begin"/>
      </w:r>
      <w:r>
        <w:instrText xml:space="preserve"> TITLE   \* MERGEFORMAT </w:instrText>
      </w:r>
      <w:r>
        <w:fldChar w:fldCharType="separate"/>
      </w:r>
      <w:r>
        <w:t>SISXRES402A Support implementation of environmental management practices</w:t>
      </w:r>
      <w:r>
        <w:fldChar w:fldCharType="end"/>
      </w:r>
    </w:p>
    <w:p w:rsidR="00D57FB9" w:rsidP="00D57FB9">
      <w:pPr>
        <w:pStyle w:val="Version"/>
        <w:sectPr w:rsidSect="006805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8055C" w:rsidP="0068055C">
      <w:pPr>
        <w:pStyle w:val="SuperHeading"/>
      </w:pPr>
      <w:r w:rsidRPr="0068055C">
        <w:t>SISXRES402A Support implementation of environmental management practices</w:t>
      </w:r>
    </w:p>
    <w:p w:rsidR="00000000" w:rsidRPr="0068055C" w:rsidP="0068055C">
      <w:pPr>
        <w:pStyle w:val="Heading1"/>
      </w:pPr>
      <w:bookmarkStart w:id="1" w:name="O_532993"/>
      <w:bookmarkEnd w:id="1"/>
      <w:r w:rsidRPr="0068055C">
        <w:t>Modification History</w:t>
      </w:r>
    </w:p>
    <w:p w:rsidR="00000000" w:rsidRPr="0068055C" w:rsidP="0068055C">
      <w:pPr>
        <w:pStyle w:val="BodyText"/>
      </w:pPr>
      <w:r w:rsidRPr="0068055C">
        <w:t>The release details of this endorsed unit of competency set are in the table below. The latest information is at the top.</w:t>
      </w:r>
    </w:p>
    <w:p w:rsidR="00000000" w:rsidRPr="0068055C" w:rsidP="0068055C">
      <w:pPr>
        <w:pStyle w:val="BodyText"/>
      </w:pPr>
    </w:p>
    <w:tbl>
      <w:tblPr>
        <w:tblW w:w="0" w:type="auto"/>
        <w:tblCellMar>
          <w:left w:w="62" w:type="dxa"/>
          <w:right w:w="62" w:type="dxa"/>
        </w:tblCellMar>
        <w:tblLook w:val="0000"/>
      </w:tblPr>
      <w:tblGrid>
        <w:gridCol w:w="4598"/>
        <w:gridCol w:w="4598"/>
      </w:tblGrid>
      <w:tr w:rsidTr="00D57F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55C">
            <w:pPr>
              <w:pStyle w:val="BodyText"/>
              <w:rPr>
                <w:lang w:val="en-NZ"/>
              </w:rPr>
            </w:pPr>
            <w:r w:rsidRPr="0068055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55C">
            <w:pPr>
              <w:pStyle w:val="BodyText"/>
              <w:rPr>
                <w:lang w:val="en-NZ"/>
              </w:rPr>
            </w:pPr>
            <w:r w:rsidRPr="0068055C">
              <w:t>Comments</w:t>
            </w:r>
          </w:p>
        </w:tc>
      </w:tr>
      <w:tr w:rsidTr="00D57FB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55C">
            <w:pPr>
              <w:pStyle w:val="BodyText"/>
              <w:rPr>
                <w:lang w:val="en-NZ"/>
              </w:rPr>
            </w:pPr>
            <w:r w:rsidRPr="0068055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055C" w:rsidP="0068055C">
            <w:pPr>
              <w:pStyle w:val="BodyText"/>
            </w:pPr>
            <w:r w:rsidRPr="0068055C">
              <w:t>Reduction of repetition.</w:t>
            </w:r>
          </w:p>
          <w:p w:rsidR="00000000" w:rsidRPr="0068055C" w:rsidP="0068055C">
            <w:pPr>
              <w:pStyle w:val="BodyText"/>
            </w:pPr>
            <w:r w:rsidRPr="0068055C">
              <w:t>No changes to competency outcome.</w:t>
            </w:r>
          </w:p>
        </w:tc>
      </w:tr>
    </w:tbl>
    <w:p w:rsidR="00000000" w:rsidRPr="0068055C" w:rsidP="0068055C">
      <w:pPr>
        <w:pStyle w:val="BodyText"/>
      </w:pPr>
    </w:p>
    <w:p w:rsidR="00000000" w:rsidRPr="0068055C" w:rsidP="0068055C">
      <w:pPr>
        <w:pStyle w:val="AllowPageBreak"/>
      </w:pPr>
    </w:p>
    <w:p w:rsidR="00000000" w:rsidRPr="0068055C" w:rsidP="0068055C">
      <w:pPr>
        <w:pStyle w:val="Heading1"/>
      </w:pPr>
      <w:bookmarkStart w:id="2" w:name="O_532992"/>
      <w:bookmarkEnd w:id="2"/>
      <w:r w:rsidRPr="0068055C">
        <w:t>Unit Descriptor</w:t>
      </w:r>
    </w:p>
    <w:p w:rsidR="00000000" w:rsidRPr="0068055C" w:rsidP="0068055C">
      <w:pPr>
        <w:pStyle w:val="BodyText"/>
      </w:pPr>
      <w:r w:rsidRPr="0068055C">
        <w:t>This unit describes the performance outcomes, skills and knowledge required to support the implementation of environmental management practices within an organisa</w:t>
      </w:r>
      <w:r w:rsidRPr="0068055C">
        <w:t>tion. The unit focuses on working effectively within organisational management systems to support staff to implement environmental management practices in their work tasks and to review outcomes.</w:t>
      </w:r>
    </w:p>
    <w:p w:rsidR="00000000" w:rsidRPr="0068055C" w:rsidP="0068055C">
      <w:pPr>
        <w:pStyle w:val="AllowPageBreak"/>
      </w:pPr>
    </w:p>
    <w:p w:rsidR="00000000" w:rsidRPr="0068055C" w:rsidP="0068055C">
      <w:pPr>
        <w:pStyle w:val="Heading1"/>
      </w:pPr>
      <w:bookmarkStart w:id="3" w:name="O_532991"/>
      <w:bookmarkEnd w:id="3"/>
      <w:r w:rsidRPr="0068055C">
        <w:t>Application of the Unit</w:t>
      </w:r>
    </w:p>
    <w:p w:rsidR="00000000" w:rsidRPr="0068055C" w:rsidP="0068055C">
      <w:pPr>
        <w:pStyle w:val="BodyText"/>
      </w:pPr>
      <w:r w:rsidRPr="0068055C">
        <w:t>This unit applies t</w:t>
      </w:r>
      <w:r w:rsidRPr="0068055C">
        <w:t xml:space="preserve">o those working autonomously and with supervisory roles in a sport, fitness and recreation environment. This includes those in roles such as team leaders, coordinators and facility managers. These roles may be performed in a range of environments, such as </w:t>
      </w:r>
      <w:r w:rsidRPr="0068055C">
        <w:t>leisure centres, fitness venues, sporting facilities and indoor activity centres, or as part of outdoor recreation activities.</w:t>
      </w:r>
    </w:p>
    <w:p w:rsidR="00000000" w:rsidRPr="0068055C" w:rsidP="0068055C">
      <w:pPr>
        <w:pStyle w:val="AllowPageBreak"/>
      </w:pPr>
    </w:p>
    <w:p w:rsidR="00000000" w:rsidRPr="0068055C" w:rsidP="0068055C">
      <w:pPr>
        <w:pStyle w:val="Heading1"/>
      </w:pPr>
      <w:bookmarkStart w:id="4" w:name="O_532990"/>
      <w:bookmarkEnd w:id="4"/>
      <w:r w:rsidRPr="0068055C">
        <w:t>Licensing/Regulatory Information</w:t>
      </w:r>
    </w:p>
    <w:p w:rsidR="00000000" w:rsidRPr="0068055C" w:rsidP="0068055C">
      <w:pPr>
        <w:pStyle w:val="BodyText"/>
      </w:pPr>
      <w:r w:rsidRPr="0068055C">
        <w:t>No licensing, legislative, regulatory or certification requirements apply to th</w:t>
      </w:r>
      <w:r w:rsidRPr="0068055C">
        <w:t>is unit at the time of endorsement.</w:t>
      </w:r>
    </w:p>
    <w:p w:rsidR="00000000" w:rsidRPr="0068055C" w:rsidP="0068055C">
      <w:pPr>
        <w:pStyle w:val="AllowPageBreak"/>
      </w:pPr>
    </w:p>
    <w:p w:rsidR="00000000" w:rsidRPr="0068055C" w:rsidP="0068055C">
      <w:pPr>
        <w:pStyle w:val="Heading1"/>
      </w:pPr>
      <w:bookmarkStart w:id="5" w:name="O_532989"/>
      <w:bookmarkEnd w:id="5"/>
      <w:r w:rsidRPr="0068055C">
        <w:t>Pre-Requisites</w:t>
      </w:r>
    </w:p>
    <w:p w:rsidR="00000000" w:rsidRPr="0068055C" w:rsidP="0068055C">
      <w:pPr>
        <w:pStyle w:val="BodyText"/>
      </w:pPr>
      <w:r w:rsidRPr="0068055C">
        <w:t>Not applicable.</w:t>
      </w:r>
    </w:p>
    <w:p w:rsidR="00000000" w:rsidRPr="0068055C" w:rsidP="0068055C">
      <w:pPr>
        <w:pStyle w:val="AllowPageBreak"/>
      </w:pPr>
    </w:p>
    <w:p w:rsidR="00000000" w:rsidRPr="0068055C" w:rsidP="0068055C">
      <w:pPr>
        <w:pStyle w:val="Heading1"/>
      </w:pPr>
      <w:bookmarkStart w:id="6" w:name="O_532988"/>
      <w:bookmarkEnd w:id="6"/>
      <w:r w:rsidRPr="0068055C">
        <w:t>Employability Skills Information</w:t>
      </w:r>
    </w:p>
    <w:p w:rsidR="00000000" w:rsidRPr="0068055C" w:rsidP="0068055C">
      <w:pPr>
        <w:pStyle w:val="BodyText"/>
      </w:pPr>
      <w:r w:rsidRPr="0068055C">
        <w:t>This unit contains employability skills.</w:t>
      </w:r>
    </w:p>
    <w:p w:rsidR="00000000" w:rsidRPr="0068055C" w:rsidP="0068055C">
      <w:pPr>
        <w:pStyle w:val="AllowPageBreak"/>
      </w:pPr>
    </w:p>
    <w:p w:rsidR="00000000" w:rsidRPr="0068055C" w:rsidP="0068055C">
      <w:pPr>
        <w:pStyle w:val="Heading1"/>
      </w:pPr>
      <w:bookmarkStart w:id="7" w:name="O_532987"/>
      <w:bookmarkEnd w:id="7"/>
      <w:r w:rsidRPr="0068055C">
        <w:t>Elements and Performance Criteria Pre-Content</w:t>
      </w:r>
    </w:p>
    <w:p w:rsidR="00000000" w:rsidRPr="0068055C" w:rsidP="0068055C">
      <w:pPr>
        <w:pStyle w:val="Heading1"/>
      </w:pPr>
      <w:bookmarkStart w:id="8" w:name="O_532986"/>
      <w:bookmarkEnd w:id="8"/>
      <w:r w:rsidRPr="0068055C">
        <w:t>Elements and Performance Criteria</w:t>
      </w:r>
    </w:p>
    <w:tbl>
      <w:tblPr>
        <w:tblW w:w="0" w:type="auto"/>
        <w:tblLayout w:type="fixed"/>
        <w:tblCellMar>
          <w:left w:w="62" w:type="dxa"/>
          <w:right w:w="62" w:type="dxa"/>
        </w:tblCellMar>
        <w:tblLook w:val="0000"/>
      </w:tblPr>
      <w:tblGrid>
        <w:gridCol w:w="2597"/>
        <w:gridCol w:w="5925"/>
      </w:tblGrid>
      <w:tr w:rsidTr="00D57FB9">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RPr="0068055C" w:rsidP="0068055C">
            <w:pPr>
              <w:pStyle w:val="BodyText"/>
            </w:pPr>
            <w:r w:rsidRPr="0068055C">
              <w:rPr>
                <w:rStyle w:val="SpecialBold"/>
              </w:rPr>
              <w:t>ELEMENT</w:t>
            </w:r>
          </w:p>
        </w:tc>
        <w:tc>
          <w:tcPr>
            <w:tcW w:w="5925" w:type="dxa"/>
            <w:tcBorders>
              <w:top w:val="nil"/>
              <w:left w:val="nil"/>
              <w:bottom w:val="nil"/>
              <w:right w:val="nil"/>
            </w:tcBorders>
            <w:tcMar>
              <w:top w:w="0" w:type="dxa"/>
              <w:left w:w="62" w:type="dxa"/>
              <w:bottom w:w="0" w:type="dxa"/>
              <w:right w:w="62" w:type="dxa"/>
            </w:tcMar>
          </w:tcPr>
          <w:p w:rsidR="00000000" w:rsidP="0068055C">
            <w:pPr>
              <w:pStyle w:val="BodyText"/>
              <w:rPr>
                <w:lang w:val="en-NZ"/>
              </w:rPr>
            </w:pPr>
            <w:r w:rsidRPr="0068055C">
              <w:rPr>
                <w:rStyle w:val="SpecialBold"/>
              </w:rPr>
              <w:t>PERFORMANCE CRITERIA</w:t>
            </w:r>
          </w:p>
        </w:tc>
      </w:tr>
      <w:tr w:rsidTr="00D57FB9">
        <w:tblPrEx>
          <w:tblW w:w="0" w:type="auto"/>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rsidP="0068055C">
            <w:pPr>
              <w:pStyle w:val="BodyText"/>
              <w:rPr>
                <w:lang w:val="en-NZ"/>
              </w:rPr>
            </w:pPr>
            <w:r w:rsidRPr="0068055C">
              <w:t>Elements describe the essential outcomes of a unit of competency.</w:t>
            </w:r>
          </w:p>
        </w:tc>
        <w:tc>
          <w:tcPr>
            <w:tcW w:w="5925" w:type="dxa"/>
            <w:tcBorders>
              <w:top w:val="nil"/>
              <w:left w:val="nil"/>
              <w:bottom w:val="nil"/>
              <w:right w:val="nil"/>
            </w:tcBorders>
            <w:tcMar>
              <w:top w:w="0" w:type="dxa"/>
              <w:left w:w="62" w:type="dxa"/>
              <w:bottom w:w="0" w:type="dxa"/>
              <w:right w:w="62" w:type="dxa"/>
            </w:tcMar>
          </w:tcPr>
          <w:p w:rsidR="00000000" w:rsidP="0068055C">
            <w:pPr>
              <w:pStyle w:val="BodyText"/>
              <w:rPr>
                <w:lang w:val="en-NZ"/>
              </w:rPr>
            </w:pPr>
            <w:r w:rsidRPr="0068055C">
              <w:t xml:space="preserve">Performance criteria describe the performance needed to demonstrate achievement of the element. Where bold italicised text is </w:t>
            </w:r>
            <w:r w:rsidRPr="0068055C">
              <w:t>used, further information is detailed in the required skills and knowledge section and the range statement. Assessment of performance is to be consistent with the evidence guide.</w:t>
            </w:r>
          </w:p>
        </w:tc>
      </w:tr>
      <w:tr w:rsidTr="00D57FB9">
        <w:tblPrEx>
          <w:tblW w:w="0" w:type="auto"/>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rsidP="0068055C">
            <w:pPr>
              <w:pStyle w:val="List"/>
              <w:rPr>
                <w:lang w:val="en-NZ"/>
              </w:rPr>
            </w:pPr>
            <w:r w:rsidRPr="0068055C">
              <w:t>1.</w:t>
            </w:r>
            <w:r w:rsidRPr="0068055C">
              <w:tab/>
              <w:t>Provide information to staff.</w:t>
            </w:r>
          </w:p>
        </w:tc>
        <w:tc>
          <w:tcPr>
            <w:tcW w:w="5925" w:type="dxa"/>
            <w:tcBorders>
              <w:top w:val="nil"/>
              <w:left w:val="nil"/>
              <w:bottom w:val="nil"/>
              <w:right w:val="nil"/>
            </w:tcBorders>
            <w:tcMar>
              <w:top w:w="0" w:type="dxa"/>
              <w:left w:w="62" w:type="dxa"/>
              <w:bottom w:w="0" w:type="dxa"/>
              <w:right w:w="62" w:type="dxa"/>
            </w:tcMar>
          </w:tcPr>
          <w:p w:rsidR="00000000" w:rsidRPr="0068055C" w:rsidP="0068055C">
            <w:pPr>
              <w:pStyle w:val="List2"/>
            </w:pPr>
            <w:r w:rsidRPr="0068055C">
              <w:t>1.1.</w:t>
            </w:r>
            <w:r w:rsidRPr="0068055C">
              <w:tab/>
              <w:t xml:space="preserve">Access and analyse the organisational </w:t>
            </w:r>
            <w:r w:rsidRPr="0068055C">
              <w:rPr>
                <w:rStyle w:val="BoldandItalics"/>
              </w:rPr>
              <w:t>environmental management plan</w:t>
            </w:r>
            <w:r w:rsidRPr="0068055C">
              <w:t xml:space="preserve"> according to </w:t>
            </w:r>
            <w:r w:rsidRPr="0068055C">
              <w:rPr>
                <w:rStyle w:val="BoldandItalics"/>
              </w:rPr>
              <w:t>relevant legislation</w:t>
            </w:r>
            <w:r w:rsidRPr="0068055C">
              <w:t xml:space="preserve"> and organisational environmental policies and procedures.</w:t>
            </w:r>
          </w:p>
          <w:p w:rsidR="00000000" w:rsidRPr="0068055C" w:rsidP="0068055C">
            <w:pPr>
              <w:pStyle w:val="List2"/>
            </w:pPr>
            <w:r w:rsidRPr="0068055C">
              <w:t>1.2.</w:t>
            </w:r>
            <w:r w:rsidRPr="0068055C">
              <w:tab/>
              <w:t>Explain the environmental management plan to staff using appropriate communication strategies.</w:t>
            </w:r>
          </w:p>
          <w:p w:rsidR="00000000" w:rsidP="0068055C">
            <w:pPr>
              <w:pStyle w:val="List2"/>
              <w:rPr>
                <w:lang w:val="en-NZ"/>
              </w:rPr>
            </w:pPr>
            <w:r w:rsidRPr="0068055C">
              <w:t>1.3.</w:t>
            </w:r>
            <w:r w:rsidRPr="0068055C">
              <w:tab/>
              <w:t>Convey information about curr</w:t>
            </w:r>
            <w:r w:rsidRPr="0068055C">
              <w:t>ent organisational programs and activities to support the implementation of environmental management practices.</w:t>
            </w:r>
          </w:p>
        </w:tc>
      </w:tr>
      <w:tr w:rsidTr="00D57FB9">
        <w:tblPrEx>
          <w:tblW w:w="0" w:type="auto"/>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rsidP="0068055C">
            <w:pPr>
              <w:pStyle w:val="List"/>
              <w:rPr>
                <w:lang w:val="en-NZ"/>
              </w:rPr>
            </w:pPr>
            <w:r w:rsidRPr="0068055C">
              <w:t>2.</w:t>
            </w:r>
            <w:r w:rsidRPr="0068055C">
              <w:tab/>
              <w:t>Assess implementation of environmental management practices.</w:t>
            </w:r>
          </w:p>
        </w:tc>
        <w:tc>
          <w:tcPr>
            <w:tcW w:w="5925" w:type="dxa"/>
            <w:tcBorders>
              <w:top w:val="nil"/>
              <w:left w:val="nil"/>
              <w:bottom w:val="nil"/>
              <w:right w:val="nil"/>
            </w:tcBorders>
            <w:tcMar>
              <w:top w:w="0" w:type="dxa"/>
              <w:left w:w="62" w:type="dxa"/>
              <w:bottom w:w="0" w:type="dxa"/>
              <w:right w:w="62" w:type="dxa"/>
            </w:tcMar>
          </w:tcPr>
          <w:p w:rsidR="00000000" w:rsidRPr="0068055C" w:rsidP="0068055C">
            <w:pPr>
              <w:pStyle w:val="List2"/>
            </w:pPr>
            <w:r w:rsidRPr="0068055C">
              <w:t>2.1.</w:t>
            </w:r>
            <w:r w:rsidRPr="0068055C">
              <w:tab/>
              <w:t>Determine scope of staff participation.</w:t>
            </w:r>
          </w:p>
          <w:p w:rsidR="00000000" w:rsidRPr="0068055C" w:rsidP="0068055C">
            <w:pPr>
              <w:pStyle w:val="List2"/>
            </w:pPr>
            <w:r w:rsidRPr="0068055C">
              <w:t>2.2.</w:t>
            </w:r>
            <w:r w:rsidRPr="0068055C">
              <w:tab/>
              <w:t>Determine barriers to effecti</w:t>
            </w:r>
            <w:r w:rsidRPr="0068055C">
              <w:t>ve staff implementation of organisational environmental management practices.</w:t>
            </w:r>
          </w:p>
          <w:p w:rsidR="00000000" w:rsidRPr="0068055C" w:rsidP="0068055C">
            <w:pPr>
              <w:pStyle w:val="List2"/>
            </w:pPr>
            <w:r w:rsidRPr="0068055C">
              <w:t>2.3.</w:t>
            </w:r>
            <w:r w:rsidRPr="0068055C">
              <w:tab/>
              <w:t>Identify areas for modification or improvement.</w:t>
            </w:r>
          </w:p>
          <w:p w:rsidR="00000000" w:rsidP="0068055C">
            <w:pPr>
              <w:pStyle w:val="List2"/>
              <w:rPr>
                <w:lang w:val="en-NZ"/>
              </w:rPr>
            </w:pPr>
            <w:r w:rsidRPr="0068055C">
              <w:t>2.4.</w:t>
            </w:r>
            <w:r w:rsidRPr="0068055C">
              <w:tab/>
              <w:t>Determine new areas that require implementation of environmental management practices.</w:t>
            </w:r>
          </w:p>
        </w:tc>
      </w:tr>
      <w:tr w:rsidTr="00D57FB9">
        <w:tblPrEx>
          <w:tblW w:w="0" w:type="auto"/>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rsidP="0068055C">
            <w:pPr>
              <w:pStyle w:val="List"/>
              <w:rPr>
                <w:lang w:val="en-NZ"/>
              </w:rPr>
            </w:pPr>
            <w:r w:rsidRPr="0068055C">
              <w:t>3.</w:t>
            </w:r>
            <w:r w:rsidRPr="0068055C">
              <w:tab/>
              <w:t>Develop initiatives to improv</w:t>
            </w:r>
            <w:r w:rsidRPr="0068055C">
              <w:t>e implementation of environmental management practices.</w:t>
            </w:r>
          </w:p>
        </w:tc>
        <w:tc>
          <w:tcPr>
            <w:tcW w:w="5925" w:type="dxa"/>
            <w:tcBorders>
              <w:top w:val="nil"/>
              <w:left w:val="nil"/>
              <w:bottom w:val="nil"/>
              <w:right w:val="nil"/>
            </w:tcBorders>
            <w:tcMar>
              <w:top w:w="0" w:type="dxa"/>
              <w:left w:w="62" w:type="dxa"/>
              <w:bottom w:w="0" w:type="dxa"/>
              <w:right w:w="62" w:type="dxa"/>
            </w:tcMar>
          </w:tcPr>
          <w:p w:rsidR="00000000" w:rsidRPr="0068055C" w:rsidP="0068055C">
            <w:pPr>
              <w:pStyle w:val="List2"/>
            </w:pPr>
            <w:r w:rsidRPr="0068055C">
              <w:t>3.1.</w:t>
            </w:r>
            <w:r w:rsidRPr="0068055C">
              <w:tab/>
              <w:t>Identify, research and collate information to assist staff to apply environmental management practices and to address needs.</w:t>
            </w:r>
          </w:p>
          <w:p w:rsidR="00000000" w:rsidRPr="0068055C" w:rsidP="0068055C">
            <w:pPr>
              <w:pStyle w:val="List2"/>
            </w:pPr>
            <w:r w:rsidRPr="0068055C">
              <w:t>3.2.</w:t>
            </w:r>
            <w:r w:rsidRPr="0068055C">
              <w:tab/>
              <w:t xml:space="preserve">Consult with relevant personnel to identify potential </w:t>
            </w:r>
            <w:r w:rsidRPr="0068055C">
              <w:rPr>
                <w:rStyle w:val="BoldandItalics"/>
              </w:rPr>
              <w:t>programs or</w:t>
            </w:r>
            <w:r w:rsidRPr="0068055C">
              <w:rPr>
                <w:rStyle w:val="BoldandItalics"/>
              </w:rPr>
              <w:t xml:space="preserve"> activities</w:t>
            </w:r>
            <w:r w:rsidRPr="0068055C">
              <w:t xml:space="preserve"> to improve implementation of environmental management practices.</w:t>
            </w:r>
          </w:p>
          <w:p w:rsidR="00000000" w:rsidRPr="0068055C" w:rsidP="0068055C">
            <w:pPr>
              <w:pStyle w:val="List2"/>
            </w:pPr>
            <w:r w:rsidRPr="0068055C">
              <w:t>3.3.</w:t>
            </w:r>
            <w:r w:rsidRPr="0068055C">
              <w:tab/>
              <w:t xml:space="preserve">Identify </w:t>
            </w:r>
            <w:r w:rsidRPr="0068055C">
              <w:rPr>
                <w:rStyle w:val="BoldandItalics"/>
              </w:rPr>
              <w:t>aims of initiatives</w:t>
            </w:r>
            <w:r w:rsidRPr="0068055C">
              <w:t xml:space="preserve"> for the implementation of environmental practices and expected outcomes.</w:t>
            </w:r>
          </w:p>
          <w:p w:rsidR="00000000" w:rsidRPr="0068055C" w:rsidP="0068055C">
            <w:pPr>
              <w:pStyle w:val="List2"/>
            </w:pPr>
            <w:r w:rsidRPr="0068055C">
              <w:t>3.4.</w:t>
            </w:r>
            <w:r w:rsidRPr="0068055C">
              <w:tab/>
              <w:t>Assess and determine the most suitable</w:t>
            </w:r>
            <w:r w:rsidRPr="0068055C">
              <w:rPr>
                <w:rStyle w:val="BoldandItalics"/>
              </w:rPr>
              <w:t xml:space="preserve"> strategies to implement init</w:t>
            </w:r>
            <w:r w:rsidRPr="0068055C">
              <w:rPr>
                <w:rStyle w:val="BoldandItalics"/>
              </w:rPr>
              <w:t>iatives</w:t>
            </w:r>
            <w:r w:rsidRPr="0068055C">
              <w:t>.</w:t>
            </w:r>
          </w:p>
          <w:p w:rsidR="00000000" w:rsidP="0068055C">
            <w:pPr>
              <w:pStyle w:val="List2"/>
              <w:rPr>
                <w:lang w:val="en-NZ"/>
              </w:rPr>
            </w:pPr>
            <w:r w:rsidRPr="0068055C">
              <w:t>3.5.</w:t>
            </w:r>
            <w:r w:rsidRPr="0068055C">
              <w:tab/>
              <w:t>Establish information needs and opportunities for community involvement in supporting the initiatives.</w:t>
            </w:r>
          </w:p>
        </w:tc>
      </w:tr>
      <w:tr w:rsidTr="00D57FB9">
        <w:tblPrEx>
          <w:tblW w:w="0" w:type="auto"/>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rsidP="0068055C">
            <w:pPr>
              <w:pStyle w:val="List"/>
              <w:rPr>
                <w:lang w:val="en-NZ"/>
              </w:rPr>
            </w:pPr>
            <w:r w:rsidRPr="0068055C">
              <w:t>4.</w:t>
            </w:r>
            <w:r w:rsidRPr="0068055C">
              <w:tab/>
              <w:t xml:space="preserve">Implement initiatives to improve staff implementation of </w:t>
            </w:r>
            <w:r w:rsidRPr="0068055C">
              <w:t>environmental management practices.</w:t>
            </w:r>
          </w:p>
        </w:tc>
        <w:tc>
          <w:tcPr>
            <w:tcW w:w="5925" w:type="dxa"/>
            <w:tcBorders>
              <w:top w:val="nil"/>
              <w:left w:val="nil"/>
              <w:bottom w:val="nil"/>
              <w:right w:val="nil"/>
            </w:tcBorders>
            <w:tcMar>
              <w:top w:w="0" w:type="dxa"/>
              <w:left w:w="62" w:type="dxa"/>
              <w:bottom w:w="0" w:type="dxa"/>
              <w:right w:w="62" w:type="dxa"/>
            </w:tcMar>
          </w:tcPr>
          <w:p w:rsidR="00000000" w:rsidRPr="0068055C" w:rsidP="0068055C">
            <w:pPr>
              <w:pStyle w:val="List2"/>
            </w:pPr>
            <w:r w:rsidRPr="0068055C">
              <w:t>4.1.</w:t>
            </w:r>
            <w:r w:rsidRPr="0068055C">
              <w:tab/>
              <w:t xml:space="preserve">Identify and access resources within </w:t>
            </w:r>
            <w:r w:rsidRPr="0068055C">
              <w:t>budgetary constraints to support the achievement of required outcomes.</w:t>
            </w:r>
          </w:p>
          <w:p w:rsidR="00000000" w:rsidRPr="0068055C" w:rsidP="0068055C">
            <w:pPr>
              <w:pStyle w:val="List2"/>
            </w:pPr>
            <w:r w:rsidRPr="0068055C">
              <w:t>4.2.</w:t>
            </w:r>
            <w:r w:rsidRPr="0068055C">
              <w:tab/>
              <w:t xml:space="preserve">Identify physical facilities and equipment in line with organisational budgetary constraints. </w:t>
            </w:r>
          </w:p>
          <w:p w:rsidR="00000000" w:rsidRPr="0068055C" w:rsidP="0068055C">
            <w:pPr>
              <w:pStyle w:val="List2"/>
            </w:pPr>
            <w:r w:rsidRPr="0068055C">
              <w:t>4.3.</w:t>
            </w:r>
            <w:r w:rsidRPr="0068055C">
              <w:tab/>
              <w:t>Identify personnel to support the achievement of outcomes.</w:t>
            </w:r>
          </w:p>
          <w:p w:rsidR="00000000" w:rsidP="0068055C">
            <w:pPr>
              <w:pStyle w:val="List2"/>
              <w:rPr>
                <w:lang w:val="en-NZ"/>
              </w:rPr>
            </w:pPr>
            <w:r w:rsidRPr="0068055C">
              <w:t>4.4.</w:t>
            </w:r>
            <w:r w:rsidRPr="0068055C">
              <w:tab/>
            </w:r>
            <w:r w:rsidRPr="0068055C">
              <w:t>Promote organisational programs and activities to implement environmental work practices.</w:t>
            </w:r>
          </w:p>
        </w:tc>
      </w:tr>
      <w:tr w:rsidTr="00D57FB9">
        <w:tblPrEx>
          <w:tblW w:w="0" w:type="auto"/>
          <w:tblLayout w:type="fixed"/>
          <w:tblCellMar>
            <w:left w:w="62" w:type="dxa"/>
            <w:right w:w="62" w:type="dxa"/>
          </w:tblCellMar>
          <w:tblLook w:val="0000"/>
        </w:tblPrEx>
        <w:tc>
          <w:tcPr>
            <w:tcW w:w="2597" w:type="dxa"/>
            <w:tcBorders>
              <w:top w:val="nil"/>
              <w:left w:val="nil"/>
              <w:bottom w:val="nil"/>
              <w:right w:val="nil"/>
            </w:tcBorders>
            <w:tcMar>
              <w:top w:w="0" w:type="dxa"/>
              <w:left w:w="62" w:type="dxa"/>
              <w:bottom w:w="0" w:type="dxa"/>
              <w:right w:w="62" w:type="dxa"/>
            </w:tcMar>
          </w:tcPr>
          <w:p w:rsidR="00000000" w:rsidP="0068055C">
            <w:pPr>
              <w:pStyle w:val="List"/>
              <w:rPr>
                <w:lang w:val="en-NZ"/>
              </w:rPr>
            </w:pPr>
            <w:r w:rsidRPr="0068055C">
              <w:t>5.</w:t>
            </w:r>
            <w:r w:rsidRPr="0068055C">
              <w:tab/>
              <w:t>Monitor and review initiatives to implement environmental management practices.</w:t>
            </w:r>
          </w:p>
        </w:tc>
        <w:tc>
          <w:tcPr>
            <w:tcW w:w="5925" w:type="dxa"/>
            <w:tcBorders>
              <w:top w:val="nil"/>
              <w:left w:val="nil"/>
              <w:bottom w:val="nil"/>
              <w:right w:val="nil"/>
            </w:tcBorders>
            <w:tcMar>
              <w:top w:w="0" w:type="dxa"/>
              <w:left w:w="62" w:type="dxa"/>
              <w:bottom w:w="0" w:type="dxa"/>
              <w:right w:w="62" w:type="dxa"/>
            </w:tcMar>
          </w:tcPr>
          <w:p w:rsidR="00000000" w:rsidRPr="0068055C" w:rsidP="0068055C">
            <w:pPr>
              <w:pStyle w:val="List2"/>
            </w:pPr>
            <w:r w:rsidRPr="0068055C">
              <w:t>5.1.</w:t>
            </w:r>
            <w:r w:rsidRPr="0068055C">
              <w:tab/>
              <w:t>Collect and analyse regular data to provide accurate measures of outcomes and</w:t>
            </w:r>
            <w:r w:rsidRPr="0068055C">
              <w:t xml:space="preserve"> </w:t>
            </w:r>
            <w:r w:rsidRPr="0068055C">
              <w:rPr>
                <w:rStyle w:val="BoldandItalics"/>
              </w:rPr>
              <w:t>effectiveness of initiative</w:t>
            </w:r>
            <w:r w:rsidRPr="0068055C">
              <w:t>.</w:t>
            </w:r>
          </w:p>
          <w:p w:rsidR="00000000" w:rsidRPr="0068055C" w:rsidP="0068055C">
            <w:pPr>
              <w:pStyle w:val="List2"/>
            </w:pPr>
            <w:r w:rsidRPr="0068055C">
              <w:t>5.2.</w:t>
            </w:r>
            <w:r w:rsidRPr="0068055C">
              <w:tab/>
              <w:t>Make comparisons with required outcomes to assess performance and report to manager.</w:t>
            </w:r>
          </w:p>
          <w:p w:rsidR="00000000" w:rsidRPr="0068055C" w:rsidP="0068055C">
            <w:pPr>
              <w:pStyle w:val="List2"/>
            </w:pPr>
            <w:r w:rsidRPr="0068055C">
              <w:t>5.3.</w:t>
            </w:r>
            <w:r w:rsidRPr="0068055C">
              <w:tab/>
              <w:t>Make recommendations for changes to strategies and systems as required.</w:t>
            </w:r>
          </w:p>
          <w:p w:rsidR="00000000" w:rsidRPr="0068055C" w:rsidP="0068055C">
            <w:pPr>
              <w:pStyle w:val="List2"/>
            </w:pPr>
            <w:r w:rsidRPr="0068055C">
              <w:t>5.4.</w:t>
            </w:r>
            <w:r w:rsidRPr="0068055C">
              <w:tab/>
              <w:t xml:space="preserve">Implement changes to strategies and systems to ensure </w:t>
            </w:r>
            <w:r w:rsidRPr="0068055C">
              <w:t>outcomes are achieved.</w:t>
            </w:r>
          </w:p>
        </w:tc>
      </w:tr>
    </w:tbl>
    <w:p w:rsidR="00000000" w:rsidRPr="0068055C" w:rsidP="0068055C">
      <w:pPr>
        <w:pStyle w:val="BodyText"/>
      </w:pPr>
    </w:p>
    <w:p w:rsidR="00000000" w:rsidRPr="0068055C" w:rsidP="0068055C">
      <w:pPr>
        <w:pStyle w:val="AllowPageBreak"/>
      </w:pPr>
    </w:p>
    <w:p w:rsidR="00000000" w:rsidRPr="0068055C" w:rsidP="0068055C">
      <w:pPr>
        <w:pStyle w:val="Heading1"/>
      </w:pPr>
      <w:bookmarkStart w:id="9" w:name="O_532985"/>
      <w:bookmarkEnd w:id="9"/>
      <w:r w:rsidRPr="0068055C">
        <w:t>Required Skills and Knowledge</w:t>
      </w:r>
    </w:p>
    <w:tbl>
      <w:tblPr>
        <w:tblW w:w="0" w:type="auto"/>
        <w:tblLayout w:type="fixed"/>
        <w:tblCellMar>
          <w:left w:w="62" w:type="dxa"/>
          <w:right w:w="62" w:type="dxa"/>
        </w:tblCellMar>
        <w:tblLook w:val="0000"/>
      </w:tblPr>
      <w:tblGrid>
        <w:gridCol w:w="8522"/>
      </w:tblGrid>
      <w:tr w:rsidTr="00D57F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8055C">
            <w:pPr>
              <w:pStyle w:val="BodyText"/>
              <w:rPr>
                <w:lang w:val="en-NZ"/>
              </w:rPr>
            </w:pPr>
            <w:r w:rsidRPr="0068055C">
              <w:t>This section describes the skills and knowledge required for this unit.</w:t>
            </w:r>
          </w:p>
        </w:tc>
      </w:tr>
      <w:tr w:rsidTr="00D57F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8055C">
            <w:pPr>
              <w:pStyle w:val="BodyText"/>
              <w:rPr>
                <w:lang w:val="en-NZ"/>
              </w:rPr>
            </w:pPr>
            <w:r w:rsidRPr="0068055C">
              <w:rPr>
                <w:rStyle w:val="SpecialBold"/>
              </w:rPr>
              <w:t>Required skills</w:t>
            </w:r>
          </w:p>
        </w:tc>
      </w:tr>
      <w:tr w:rsidTr="00D57F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8055C" w:rsidP="0068055C">
            <w:pPr>
              <w:pStyle w:val="ListBullet"/>
            </w:pPr>
            <w:r w:rsidRPr="0068055C">
              <w:t>communication skills to:</w:t>
            </w:r>
          </w:p>
          <w:p w:rsidR="00000000" w:rsidRPr="0068055C" w:rsidP="0068055C">
            <w:pPr>
              <w:pStyle w:val="ListBullet2"/>
            </w:pPr>
            <w:r w:rsidRPr="0068055C">
              <w:t>liaise with designated personnel to report progress an</w:t>
            </w:r>
            <w:r w:rsidRPr="0068055C">
              <w:t>d outcomes of initiatives to support implementation of environmental management practices</w:t>
            </w:r>
          </w:p>
          <w:p w:rsidR="00000000" w:rsidRPr="0068055C" w:rsidP="0068055C">
            <w:pPr>
              <w:pStyle w:val="ListBullet2"/>
            </w:pPr>
            <w:r w:rsidRPr="0068055C">
              <w:t xml:space="preserve">interact with staff to convey information about organisation environmental management practices </w:t>
            </w:r>
          </w:p>
          <w:p w:rsidR="00000000" w:rsidRPr="0068055C" w:rsidP="0068055C">
            <w:pPr>
              <w:pStyle w:val="ListBullet2"/>
            </w:pPr>
            <w:r w:rsidRPr="0068055C">
              <w:t>elicit information about current barriers to implementing environment</w:t>
            </w:r>
            <w:r w:rsidRPr="0068055C">
              <w:t>al management practices</w:t>
            </w:r>
          </w:p>
          <w:p w:rsidR="00000000" w:rsidRPr="0068055C" w:rsidP="0068055C">
            <w:pPr>
              <w:pStyle w:val="ListBullet"/>
            </w:pPr>
            <w:r w:rsidRPr="0068055C">
              <w:t>problem-solving skills to:</w:t>
            </w:r>
          </w:p>
          <w:p w:rsidR="00000000" w:rsidRPr="0068055C" w:rsidP="0068055C">
            <w:pPr>
              <w:pStyle w:val="ListBullet2"/>
            </w:pPr>
            <w:r w:rsidRPr="0068055C">
              <w:t xml:space="preserve">review and evaluate outcomes of initiatives to support implementation of environmental management practices </w:t>
            </w:r>
          </w:p>
          <w:p w:rsidR="00000000" w:rsidRPr="0068055C" w:rsidP="0068055C">
            <w:pPr>
              <w:pStyle w:val="ListBullet2"/>
            </w:pPr>
            <w:r w:rsidRPr="0068055C">
              <w:t>make recommendations for improvements to future initiatives</w:t>
            </w:r>
          </w:p>
          <w:p w:rsidR="00000000" w:rsidRPr="0068055C" w:rsidP="0068055C">
            <w:pPr>
              <w:pStyle w:val="ListBullet"/>
            </w:pPr>
            <w:r w:rsidRPr="0068055C">
              <w:t>plannin</w:t>
            </w:r>
            <w:r w:rsidRPr="0068055C">
              <w:t>g and organising skills to:</w:t>
            </w:r>
          </w:p>
          <w:p w:rsidR="00000000" w:rsidRPr="0068055C" w:rsidP="0068055C">
            <w:pPr>
              <w:pStyle w:val="ListBullet2"/>
            </w:pPr>
            <w:r w:rsidRPr="0068055C">
              <w:t>monitor and implement initiatives and strategies</w:t>
            </w:r>
          </w:p>
          <w:p w:rsidR="00000000" w:rsidRPr="0068055C" w:rsidP="0068055C">
            <w:pPr>
              <w:pStyle w:val="ListBullet2"/>
            </w:pPr>
            <w:r w:rsidRPr="0068055C">
              <w:t xml:space="preserve">access and use resources necessary to achieve effective outcomes </w:t>
            </w:r>
          </w:p>
          <w:p w:rsidR="00000000" w:rsidRPr="0068055C" w:rsidP="0068055C">
            <w:pPr>
              <w:pStyle w:val="ListBullet2"/>
            </w:pPr>
            <w:r w:rsidRPr="0068055C">
              <w:t>integrate program goals with organisational goals</w:t>
            </w:r>
          </w:p>
          <w:p w:rsidR="00000000" w:rsidRPr="0068055C" w:rsidP="0068055C">
            <w:pPr>
              <w:pStyle w:val="ListBullet"/>
            </w:pPr>
            <w:r w:rsidRPr="0068055C">
              <w:t>language and literacy skills to:</w:t>
            </w:r>
          </w:p>
          <w:p w:rsidR="00000000" w:rsidRPr="0068055C" w:rsidP="0068055C">
            <w:pPr>
              <w:pStyle w:val="ListBullet2"/>
            </w:pPr>
            <w:r w:rsidRPr="0068055C">
              <w:t>read and analyse informatio</w:t>
            </w:r>
            <w:r w:rsidRPr="0068055C">
              <w:t xml:space="preserve">n about environmental management practices, organisation policies and procedures, and relevant legislation </w:t>
            </w:r>
          </w:p>
          <w:p w:rsidR="00000000" w:rsidRPr="0068055C" w:rsidP="0068055C">
            <w:pPr>
              <w:pStyle w:val="ListBullet2"/>
            </w:pPr>
            <w:r w:rsidRPr="0068055C">
              <w:t>interpret and apply information arising from review processes</w:t>
            </w:r>
          </w:p>
          <w:p w:rsidR="00000000" w:rsidP="0068055C">
            <w:pPr>
              <w:pStyle w:val="ListBullet"/>
              <w:rPr>
                <w:lang w:val="en-NZ"/>
              </w:rPr>
            </w:pPr>
            <w:r w:rsidRPr="0068055C">
              <w:t>numeracy skills to work within budgetary restraints to plan and implement initiatives</w:t>
            </w:r>
            <w:r w:rsidRPr="0068055C">
              <w:t>, such as programs or activities that support environmental management practices.</w:t>
            </w:r>
          </w:p>
        </w:tc>
      </w:tr>
      <w:tr w:rsidTr="00D57F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8055C">
            <w:pPr>
              <w:pStyle w:val="BodyText"/>
              <w:rPr>
                <w:lang w:val="en-NZ"/>
              </w:rPr>
            </w:pPr>
            <w:r w:rsidRPr="0068055C">
              <w:rPr>
                <w:rStyle w:val="SpecialBold"/>
              </w:rPr>
              <w:t>Required knowledge</w:t>
            </w:r>
          </w:p>
        </w:tc>
      </w:tr>
      <w:tr w:rsidTr="00D57F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8055C" w:rsidP="0068055C">
            <w:pPr>
              <w:pStyle w:val="ListBullet"/>
            </w:pPr>
            <w:r w:rsidRPr="0068055C">
              <w:t xml:space="preserve">legislation and organisation policies and procedures to enable analysis of the organisation’s environmental management plan </w:t>
            </w:r>
          </w:p>
          <w:p w:rsidR="00000000" w:rsidRPr="0068055C" w:rsidP="0068055C">
            <w:pPr>
              <w:pStyle w:val="ListBullet"/>
            </w:pPr>
            <w:r w:rsidRPr="0068055C">
              <w:t>organisation environmental management plans and objectives to enable the development of initiatives that meet organisational goals as well as broader organisational strategic plans</w:t>
            </w:r>
          </w:p>
          <w:p w:rsidR="00000000" w:rsidRPr="0068055C" w:rsidP="0068055C">
            <w:pPr>
              <w:pStyle w:val="ListBullet"/>
            </w:pPr>
            <w:r w:rsidRPr="0068055C">
              <w:t>environmental issues specific to work practices and work environment to ena</w:t>
            </w:r>
            <w:r w:rsidRPr="0068055C">
              <w:t>ble the development of initiatives and strategies that address specific environmental management requirements</w:t>
            </w:r>
          </w:p>
          <w:p w:rsidR="00000000" w:rsidRPr="0068055C" w:rsidP="0068055C">
            <w:pPr>
              <w:pStyle w:val="ListBullet"/>
            </w:pPr>
            <w:r w:rsidRPr="0068055C">
              <w:t>environmental efficiency and sustainability practices to enable the development of programs and strategies that are informed by best practice in e</w:t>
            </w:r>
            <w:r w:rsidRPr="0068055C">
              <w:t>nvironmental management</w:t>
            </w:r>
          </w:p>
          <w:p w:rsidR="00000000" w:rsidRPr="0068055C" w:rsidP="0068055C">
            <w:pPr>
              <w:pStyle w:val="ListBullet"/>
            </w:pPr>
            <w:r w:rsidRPr="0068055C">
              <w:t>community needs and expectations to ensure that environmental practices are relevant</w:t>
            </w:r>
          </w:p>
          <w:p w:rsidR="00000000" w:rsidRPr="0068055C" w:rsidP="0068055C">
            <w:pPr>
              <w:pStyle w:val="ListBullet"/>
            </w:pPr>
            <w:r w:rsidRPr="0068055C">
              <w:t>organisation structures and services to identify roles and responsibilities in implementing and monitoring environmental management practices</w:t>
            </w:r>
          </w:p>
          <w:p w:rsidR="00000000" w:rsidRPr="0068055C" w:rsidP="0068055C">
            <w:pPr>
              <w:pStyle w:val="ListBullet"/>
            </w:pPr>
            <w:r w:rsidRPr="0068055C">
              <w:t>train</w:t>
            </w:r>
            <w:r w:rsidRPr="0068055C">
              <w:t>ing opportunities and networks to enable staff to access learning opportunities</w:t>
            </w:r>
          </w:p>
          <w:p w:rsidR="00000000" w:rsidRPr="0068055C" w:rsidP="0068055C">
            <w:pPr>
              <w:pStyle w:val="ListBullet"/>
            </w:pPr>
            <w:r w:rsidRPr="0068055C">
              <w:t>environmental legislation to enable the development of initiatives that meet legal requirements.</w:t>
            </w:r>
          </w:p>
        </w:tc>
      </w:tr>
    </w:tbl>
    <w:p w:rsidR="00000000" w:rsidRPr="0068055C" w:rsidP="0068055C">
      <w:pPr>
        <w:pStyle w:val="BodyText"/>
      </w:pPr>
    </w:p>
    <w:p w:rsidR="00000000" w:rsidRPr="0068055C" w:rsidP="0068055C">
      <w:pPr>
        <w:pStyle w:val="AllowPageBreak"/>
      </w:pPr>
    </w:p>
    <w:p w:rsidR="00000000" w:rsidRPr="0068055C" w:rsidP="0068055C">
      <w:pPr>
        <w:pStyle w:val="Heading1"/>
      </w:pPr>
      <w:bookmarkStart w:id="10" w:name="O_532984"/>
      <w:bookmarkEnd w:id="10"/>
      <w:r w:rsidRPr="0068055C">
        <w:t>Evidence Guide</w:t>
      </w:r>
    </w:p>
    <w:tbl>
      <w:tblPr>
        <w:tblW w:w="9570" w:type="dxa"/>
        <w:tblLayout w:type="fixed"/>
        <w:tblCellMar>
          <w:left w:w="62" w:type="dxa"/>
          <w:right w:w="62" w:type="dxa"/>
        </w:tblCellMar>
        <w:tblLook w:val="0000"/>
      </w:tblPr>
      <w:tblGrid>
        <w:gridCol w:w="3908"/>
        <w:gridCol w:w="5662"/>
      </w:tblGrid>
      <w:tr w:rsidTr="00D57FB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8055C">
            <w:pPr>
              <w:pStyle w:val="BodyText"/>
              <w:rPr>
                <w:lang w:val="en-NZ"/>
              </w:rPr>
            </w:pPr>
            <w:r w:rsidRPr="0068055C">
              <w:t>The evidence guide provides advice on assessment and must be read in conjunction with the performance criteria, required skills and knowledge, range statement and the Assessment Guidelines for the Training Package.</w:t>
            </w:r>
          </w:p>
        </w:tc>
      </w:tr>
      <w:tr w:rsidTr="00D57FB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8055C">
            <w:pPr>
              <w:pStyle w:val="BodyText"/>
              <w:rPr>
                <w:lang w:val="en-NZ"/>
              </w:rPr>
            </w:pPr>
            <w:r w:rsidRPr="0068055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8055C">
            <w:pPr>
              <w:pStyle w:val="BodyText"/>
              <w:rPr>
                <w:lang w:val="en-NZ"/>
              </w:rPr>
            </w:pPr>
          </w:p>
        </w:tc>
      </w:tr>
      <w:tr w:rsidTr="00D57FB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8055C">
            <w:pPr>
              <w:pStyle w:val="BodyText"/>
              <w:rPr>
                <w:lang w:val="en-NZ"/>
              </w:rPr>
            </w:pPr>
            <w:r w:rsidRPr="0068055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8055C" w:rsidP="0068055C">
            <w:pPr>
              <w:pStyle w:val="BodyText"/>
            </w:pPr>
            <w:r w:rsidRPr="0068055C">
              <w:t>Evidence of the ability to:</w:t>
            </w:r>
          </w:p>
          <w:p w:rsidR="00000000" w:rsidRPr="0068055C" w:rsidP="0068055C">
            <w:pPr>
              <w:pStyle w:val="ListBullet"/>
            </w:pPr>
            <w:r w:rsidRPr="0068055C">
              <w:t>analyse organisation’s environmental management plan to develop, implement and monitor initiatives that support effective environmenta</w:t>
            </w:r>
            <w:r w:rsidRPr="0068055C">
              <w:t>l management practices according to organisation policies and procedures</w:t>
            </w:r>
          </w:p>
          <w:p w:rsidR="00000000" w:rsidRPr="0068055C" w:rsidP="0068055C">
            <w:pPr>
              <w:pStyle w:val="ListBullet"/>
            </w:pPr>
            <w:r w:rsidRPr="0068055C">
              <w:t>uses resource efficiently and responsibly according to budgetary constraints to support the achievement of identified outcomes</w:t>
            </w:r>
          </w:p>
          <w:p w:rsidR="00000000" w:rsidP="0068055C">
            <w:pPr>
              <w:pStyle w:val="ListBullet"/>
              <w:rPr>
                <w:lang w:val="en-NZ"/>
              </w:rPr>
            </w:pPr>
            <w:r w:rsidRPr="0068055C">
              <w:t>apply a continuous improvement approach to evaluate and recommend potential improvements to strategies.</w:t>
            </w:r>
          </w:p>
        </w:tc>
      </w:tr>
      <w:tr w:rsidTr="00D57FB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8055C">
            <w:pPr>
              <w:pStyle w:val="BodyText"/>
              <w:rPr>
                <w:lang w:val="en-NZ"/>
              </w:rPr>
            </w:pPr>
            <w:r w:rsidRPr="0068055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8055C" w:rsidP="0068055C">
            <w:pPr>
              <w:pStyle w:val="BodyText"/>
            </w:pPr>
            <w:r w:rsidRPr="0068055C">
              <w:t>Assessment must ensure:</w:t>
            </w:r>
          </w:p>
          <w:p w:rsidR="00000000" w:rsidRPr="0068055C" w:rsidP="0068055C">
            <w:pPr>
              <w:pStyle w:val="ListBullet"/>
            </w:pPr>
            <w:r w:rsidRPr="0068055C">
              <w:t>development, implementation and monitoring of practices that support environm</w:t>
            </w:r>
            <w:r w:rsidRPr="0068055C">
              <w:t>ental management and are relevant to the individual’s current or intended work environment.</w:t>
            </w:r>
          </w:p>
          <w:p w:rsidR="00000000" w:rsidRPr="0068055C" w:rsidP="0068055C">
            <w:pPr>
              <w:pStyle w:val="BodyText"/>
            </w:pPr>
          </w:p>
          <w:p w:rsidR="00000000" w:rsidRPr="0068055C" w:rsidP="0068055C">
            <w:pPr>
              <w:pStyle w:val="BodyText"/>
            </w:pPr>
            <w:r w:rsidRPr="0068055C">
              <w:t>Assessment must also ensure access to:</w:t>
            </w:r>
          </w:p>
          <w:p w:rsidR="00000000" w:rsidRPr="0068055C" w:rsidP="0068055C">
            <w:pPr>
              <w:pStyle w:val="ListBullet"/>
            </w:pPr>
            <w:r w:rsidRPr="0068055C">
              <w:t>an organisational management plan relevant to the individual’s current or intended work environment</w:t>
            </w:r>
          </w:p>
          <w:p w:rsidR="00000000" w:rsidP="0068055C">
            <w:pPr>
              <w:pStyle w:val="ListBullet"/>
              <w:rPr>
                <w:lang w:val="en-NZ"/>
              </w:rPr>
            </w:pPr>
            <w:r w:rsidRPr="0068055C">
              <w:t xml:space="preserve">sources of legislative </w:t>
            </w:r>
            <w:r w:rsidRPr="0068055C">
              <w:t>requirements and organisational environmental management plan.</w:t>
            </w:r>
          </w:p>
        </w:tc>
      </w:tr>
      <w:tr w:rsidTr="00D57FB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8055C">
            <w:pPr>
              <w:pStyle w:val="BodyText"/>
              <w:rPr>
                <w:lang w:val="en-NZ"/>
              </w:rPr>
            </w:pPr>
            <w:r w:rsidRPr="0068055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8055C" w:rsidP="0068055C">
            <w:pPr>
              <w:pStyle w:val="BodyText"/>
            </w:pPr>
            <w:r w:rsidRPr="0068055C">
              <w:t>A range of assessment methods should be used to assess practical skills and knowledge. The following examples are appropriate for this unit:</w:t>
            </w:r>
          </w:p>
          <w:p w:rsidR="00000000" w:rsidRPr="0068055C" w:rsidP="0068055C">
            <w:pPr>
              <w:pStyle w:val="ListBullet"/>
            </w:pPr>
            <w:r w:rsidRPr="0068055C">
              <w:t>observation of interacting wi</w:t>
            </w:r>
            <w:r w:rsidRPr="0068055C">
              <w:t>th staff to provide information about environmental management practices</w:t>
            </w:r>
          </w:p>
          <w:p w:rsidR="00000000" w:rsidRPr="0068055C" w:rsidP="0068055C">
            <w:pPr>
              <w:pStyle w:val="ListBullet"/>
            </w:pPr>
            <w:r w:rsidRPr="0068055C">
              <w:t>observation of planning, monitoring and modifying initiatives to implement effective environmental management practices</w:t>
            </w:r>
          </w:p>
          <w:p w:rsidR="00000000" w:rsidRPr="0068055C" w:rsidP="0068055C">
            <w:pPr>
              <w:pStyle w:val="ListBullet"/>
            </w:pPr>
            <w:r w:rsidRPr="0068055C">
              <w:t>oral and or written questioning to assess knowledge of environmental management practices and approaches</w:t>
            </w:r>
          </w:p>
          <w:p w:rsidR="00000000" w:rsidRPr="0068055C" w:rsidP="0068055C">
            <w:pPr>
              <w:pStyle w:val="ListBullet"/>
            </w:pPr>
            <w:r w:rsidRPr="0068055C">
              <w:t>third-party reports from a supervisor detailing work performance over multiple applications</w:t>
            </w:r>
          </w:p>
          <w:p w:rsidR="00000000" w:rsidP="0068055C">
            <w:pPr>
              <w:pStyle w:val="ListBullet"/>
              <w:rPr>
                <w:lang w:val="en-NZ"/>
              </w:rPr>
            </w:pPr>
            <w:r w:rsidRPr="0068055C">
              <w:t>review of portfolios of evidence to show initiatives undert</w:t>
            </w:r>
            <w:r w:rsidRPr="0068055C">
              <w:t>aken and evaluation outcomes.</w:t>
            </w:r>
          </w:p>
        </w:tc>
      </w:tr>
      <w:tr w:rsidTr="00D57FB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8055C">
            <w:pPr>
              <w:pStyle w:val="BodyText"/>
              <w:rPr>
                <w:lang w:val="en-NZ"/>
              </w:rPr>
            </w:pPr>
            <w:r w:rsidRPr="0068055C">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68055C" w:rsidP="0068055C">
            <w:pPr>
              <w:pStyle w:val="BodyText"/>
            </w:pPr>
            <w:r w:rsidRPr="0068055C">
              <w:t>Holistic assessment with other units relevant to the industry sector, workplace and job role is recommended, for example:</w:t>
            </w:r>
          </w:p>
          <w:p w:rsidR="00000000" w:rsidRPr="0068055C" w:rsidP="0068055C">
            <w:pPr>
              <w:pStyle w:val="ListBullet"/>
            </w:pPr>
            <w:r w:rsidRPr="0068055C">
              <w:t>SISXRES403A Use resources efficiently.</w:t>
            </w:r>
          </w:p>
        </w:tc>
      </w:tr>
    </w:tbl>
    <w:p w:rsidR="00000000" w:rsidRPr="0068055C" w:rsidP="0068055C">
      <w:pPr>
        <w:pStyle w:val="BodyText"/>
      </w:pPr>
    </w:p>
    <w:p w:rsidR="00000000" w:rsidRPr="0068055C" w:rsidP="0068055C">
      <w:pPr>
        <w:pStyle w:val="AllowPageBreak"/>
      </w:pPr>
    </w:p>
    <w:p w:rsidR="00000000" w:rsidRPr="0068055C" w:rsidP="0068055C">
      <w:pPr>
        <w:pStyle w:val="Heading1"/>
      </w:pPr>
      <w:bookmarkStart w:id="11" w:name="O_532983"/>
      <w:bookmarkEnd w:id="11"/>
      <w:r w:rsidRPr="0068055C">
        <w:t>Range St</w:t>
      </w:r>
      <w:r w:rsidRPr="0068055C">
        <w:t>atement</w:t>
      </w:r>
    </w:p>
    <w:tbl>
      <w:tblPr>
        <w:tblW w:w="0" w:type="auto"/>
        <w:tblLayout w:type="fixed"/>
        <w:tblCellMar>
          <w:left w:w="62" w:type="dxa"/>
          <w:right w:w="62" w:type="dxa"/>
        </w:tblCellMar>
        <w:tblLook w:val="0000"/>
      </w:tblPr>
      <w:tblGrid>
        <w:gridCol w:w="3523"/>
        <w:gridCol w:w="4999"/>
      </w:tblGrid>
      <w:tr w:rsidTr="00D57FB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8055C">
            <w:pPr>
              <w:pStyle w:val="BodyText"/>
              <w:rPr>
                <w:lang w:val="en-NZ"/>
              </w:rPr>
            </w:pPr>
            <w:r w:rsidRPr="0068055C">
              <w:t>The range statement relates to the unit of competency as a whole. It allows for different work environments and situations that may affect performance. Bold italicised wording, if used in the performance criteria, is detailed below. Essential opera</w:t>
            </w:r>
            <w:r w:rsidRPr="0068055C">
              <w:t>ting conditions that may be present with training and assessment (depending on the work situation, needs of the candidate, accessibility of the item, and local industry and regional contexts) may also be included.</w:t>
            </w:r>
          </w:p>
        </w:tc>
      </w:tr>
      <w:tr w:rsidTr="00D57FB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68055C">
            <w:pPr>
              <w:pStyle w:val="BodyText"/>
              <w:rPr>
                <w:lang w:val="en-NZ"/>
              </w:rPr>
            </w:pPr>
            <w:r w:rsidRPr="0068055C">
              <w:rPr>
                <w:rStyle w:val="BoldandItalics"/>
              </w:rPr>
              <w:t>Environmental management plan</w:t>
            </w:r>
            <w:r w:rsidRPr="0068055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68055C" w:rsidP="0068055C">
            <w:pPr>
              <w:pStyle w:val="ListBullet"/>
            </w:pPr>
            <w:r w:rsidRPr="0068055C">
              <w:t>aims and objectives</w:t>
            </w:r>
          </w:p>
          <w:p w:rsidR="00000000" w:rsidRPr="0068055C" w:rsidP="0068055C">
            <w:pPr>
              <w:pStyle w:val="ListBullet"/>
            </w:pPr>
            <w:r w:rsidRPr="0068055C">
              <w:t>resources</w:t>
            </w:r>
          </w:p>
          <w:p w:rsidR="00000000" w:rsidRPr="0068055C" w:rsidP="0068055C">
            <w:pPr>
              <w:pStyle w:val="ListBullet"/>
            </w:pPr>
            <w:r w:rsidRPr="0068055C">
              <w:t>environmental performance indicators</w:t>
            </w:r>
          </w:p>
          <w:p w:rsidR="00000000" w:rsidRPr="0068055C" w:rsidP="0068055C">
            <w:pPr>
              <w:pStyle w:val="ListBullet"/>
            </w:pPr>
            <w:r w:rsidRPr="0068055C">
              <w:t>energy and water management</w:t>
            </w:r>
          </w:p>
          <w:p w:rsidR="00000000" w:rsidP="0068055C">
            <w:pPr>
              <w:pStyle w:val="ListBullet"/>
              <w:rPr>
                <w:lang w:val="en-NZ"/>
              </w:rPr>
            </w:pPr>
            <w:r w:rsidRPr="0068055C">
              <w:t>strategies and action plan.</w:t>
            </w:r>
          </w:p>
        </w:tc>
      </w:tr>
      <w:tr w:rsidTr="00D57FB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68055C">
            <w:pPr>
              <w:pStyle w:val="BodyText"/>
              <w:rPr>
                <w:lang w:val="en-NZ"/>
              </w:rPr>
            </w:pPr>
            <w:r w:rsidRPr="0068055C">
              <w:rPr>
                <w:rStyle w:val="BoldandItalics"/>
              </w:rPr>
              <w:t>Relevant legislation</w:t>
            </w:r>
            <w:r w:rsidRPr="0068055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68055C" w:rsidP="0068055C">
            <w:pPr>
              <w:pStyle w:val="ListBullet"/>
            </w:pPr>
            <w:r w:rsidRPr="0068055C">
              <w:t>environmental protection</w:t>
            </w:r>
          </w:p>
          <w:p w:rsidR="00000000" w:rsidRPr="0068055C" w:rsidP="0068055C">
            <w:pPr>
              <w:pStyle w:val="ListBullet"/>
            </w:pPr>
            <w:r w:rsidRPr="0068055C">
              <w:t xml:space="preserve">tenure </w:t>
            </w:r>
          </w:p>
          <w:p w:rsidR="00000000" w:rsidRPr="0068055C" w:rsidP="0068055C">
            <w:pPr>
              <w:pStyle w:val="ListBullet"/>
            </w:pPr>
            <w:r w:rsidRPr="0068055C">
              <w:t>local laws and by-laws</w:t>
            </w:r>
          </w:p>
          <w:p w:rsidR="00000000" w:rsidP="0068055C">
            <w:pPr>
              <w:pStyle w:val="ListBullet"/>
              <w:rPr>
                <w:lang w:val="en-NZ"/>
              </w:rPr>
            </w:pPr>
            <w:r w:rsidRPr="0068055C">
              <w:t>ordinances</w:t>
            </w:r>
          </w:p>
        </w:tc>
      </w:tr>
      <w:tr w:rsidTr="00D57FB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68055C">
            <w:pPr>
              <w:pStyle w:val="BodyText"/>
              <w:rPr>
                <w:lang w:val="en-NZ"/>
              </w:rPr>
            </w:pPr>
            <w:r w:rsidRPr="0068055C">
              <w:rPr>
                <w:rStyle w:val="BoldandItalics"/>
              </w:rPr>
              <w:t>Programs or activities</w:t>
            </w:r>
            <w:r w:rsidRPr="0068055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68055C" w:rsidP="0068055C">
            <w:pPr>
              <w:pStyle w:val="ListBullet"/>
            </w:pPr>
            <w:r w:rsidRPr="0068055C">
              <w:t>business sustainability</w:t>
            </w:r>
          </w:p>
          <w:p w:rsidR="00000000" w:rsidRPr="0068055C" w:rsidP="0068055C">
            <w:pPr>
              <w:pStyle w:val="ListBullet"/>
            </w:pPr>
            <w:r w:rsidRPr="0068055C">
              <w:t>environmental load reduction</w:t>
            </w:r>
          </w:p>
          <w:p w:rsidR="00000000" w:rsidRPr="0068055C" w:rsidP="0068055C">
            <w:pPr>
              <w:pStyle w:val="ListBullet"/>
            </w:pPr>
            <w:r w:rsidRPr="0068055C">
              <w:t>waste minimisation</w:t>
            </w:r>
          </w:p>
          <w:p w:rsidR="00000000" w:rsidRPr="0068055C" w:rsidP="0068055C">
            <w:pPr>
              <w:pStyle w:val="ListBullet"/>
            </w:pPr>
            <w:r w:rsidRPr="0068055C">
              <w:t>waste management</w:t>
            </w:r>
          </w:p>
          <w:p w:rsidR="00000000" w:rsidP="0068055C">
            <w:pPr>
              <w:pStyle w:val="ListBullet"/>
              <w:rPr>
                <w:lang w:val="en-NZ"/>
              </w:rPr>
            </w:pPr>
            <w:r w:rsidRPr="0068055C">
              <w:t>energy saving.</w:t>
            </w:r>
          </w:p>
        </w:tc>
      </w:tr>
      <w:tr w:rsidTr="00D57FB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68055C">
            <w:pPr>
              <w:pStyle w:val="BodyText"/>
              <w:rPr>
                <w:lang w:val="en-NZ"/>
              </w:rPr>
            </w:pPr>
            <w:r w:rsidRPr="0068055C">
              <w:rPr>
                <w:rStyle w:val="BoldandItalics"/>
              </w:rPr>
              <w:t>Aims of initiatives</w:t>
            </w:r>
            <w:r w:rsidRPr="0068055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68055C" w:rsidP="0068055C">
            <w:pPr>
              <w:pStyle w:val="ListBullet"/>
            </w:pPr>
            <w:r w:rsidRPr="0068055C">
              <w:t>raise awareness</w:t>
            </w:r>
          </w:p>
          <w:p w:rsidR="00000000" w:rsidRPr="0068055C" w:rsidP="0068055C">
            <w:pPr>
              <w:pStyle w:val="ListBullet"/>
            </w:pPr>
            <w:r w:rsidRPr="0068055C">
              <w:t>identify problems and make improvements</w:t>
            </w:r>
          </w:p>
          <w:p w:rsidR="00000000" w:rsidRPr="0068055C" w:rsidP="0068055C">
            <w:pPr>
              <w:pStyle w:val="ListBullet"/>
            </w:pPr>
            <w:r w:rsidRPr="0068055C">
              <w:t>increase skills and knowledge</w:t>
            </w:r>
          </w:p>
          <w:p w:rsidR="00000000" w:rsidRPr="0068055C" w:rsidP="0068055C">
            <w:pPr>
              <w:pStyle w:val="ListBullet"/>
            </w:pPr>
            <w:r w:rsidRPr="0068055C">
              <w:t>increase community participation</w:t>
            </w:r>
          </w:p>
          <w:p w:rsidR="00000000" w:rsidP="0068055C">
            <w:pPr>
              <w:pStyle w:val="ListBullet"/>
              <w:rPr>
                <w:lang w:val="en-NZ"/>
              </w:rPr>
            </w:pPr>
            <w:r w:rsidRPr="0068055C">
              <w:t>encourage feedback for improvement.</w:t>
            </w:r>
          </w:p>
        </w:tc>
      </w:tr>
      <w:tr w:rsidTr="00D57FB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68055C">
            <w:pPr>
              <w:pStyle w:val="BodyText"/>
              <w:rPr>
                <w:lang w:val="en-NZ"/>
              </w:rPr>
            </w:pPr>
            <w:r w:rsidRPr="0068055C">
              <w:rPr>
                <w:rStyle w:val="BoldandItalics"/>
              </w:rPr>
              <w:t>Strategies to implement initiatives</w:t>
            </w:r>
            <w:r w:rsidRPr="0068055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68055C" w:rsidP="0068055C">
            <w:pPr>
              <w:pStyle w:val="ListBullet"/>
            </w:pPr>
            <w:r w:rsidRPr="0068055C">
              <w:t>experts or consultants with relevant skills</w:t>
            </w:r>
          </w:p>
          <w:p w:rsidR="00000000" w:rsidRPr="0068055C" w:rsidP="0068055C">
            <w:pPr>
              <w:pStyle w:val="ListBullet"/>
            </w:pPr>
            <w:r w:rsidRPr="0068055C">
              <w:t>workplace environmental projects</w:t>
            </w:r>
          </w:p>
          <w:p w:rsidR="00000000" w:rsidRPr="0068055C" w:rsidP="0068055C">
            <w:pPr>
              <w:pStyle w:val="ListBullet"/>
            </w:pPr>
            <w:r w:rsidRPr="0068055C">
              <w:t>participation in community pr</w:t>
            </w:r>
            <w:r w:rsidRPr="0068055C">
              <w:t>ojects</w:t>
            </w:r>
          </w:p>
          <w:p w:rsidR="00000000" w:rsidP="0068055C">
            <w:pPr>
              <w:pStyle w:val="ListBullet"/>
              <w:rPr>
                <w:lang w:val="en-NZ"/>
              </w:rPr>
            </w:pPr>
            <w:r w:rsidRPr="0068055C">
              <w:t>tenders for goods and services.</w:t>
            </w:r>
          </w:p>
        </w:tc>
      </w:tr>
      <w:tr w:rsidTr="00D57FB9">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68055C">
            <w:pPr>
              <w:pStyle w:val="BodyText"/>
              <w:rPr>
                <w:lang w:val="en-NZ"/>
              </w:rPr>
            </w:pPr>
            <w:r w:rsidRPr="0068055C">
              <w:rPr>
                <w:rStyle w:val="BoldandItalics"/>
              </w:rPr>
              <w:t>Effectiveness of initiative</w:t>
            </w:r>
            <w:r w:rsidRPr="0068055C">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68055C" w:rsidP="0068055C">
            <w:pPr>
              <w:pStyle w:val="ListBullet"/>
            </w:pPr>
            <w:r w:rsidRPr="0068055C">
              <w:t>consistency of involvement</w:t>
            </w:r>
          </w:p>
          <w:p w:rsidR="00000000" w:rsidRPr="0068055C" w:rsidP="0068055C">
            <w:pPr>
              <w:pStyle w:val="ListBullet"/>
            </w:pPr>
            <w:r w:rsidRPr="0068055C">
              <w:t>level and quality of training provided</w:t>
            </w:r>
          </w:p>
          <w:p w:rsidR="00000000" w:rsidRPr="0068055C" w:rsidP="0068055C">
            <w:pPr>
              <w:pStyle w:val="ListBullet"/>
            </w:pPr>
            <w:r w:rsidRPr="0068055C">
              <w:t>level and quality of benefit derived</w:t>
            </w:r>
          </w:p>
          <w:p w:rsidR="00000000" w:rsidRPr="0068055C" w:rsidP="0068055C">
            <w:pPr>
              <w:pStyle w:val="ListBullet"/>
            </w:pPr>
            <w:r w:rsidRPr="0068055C">
              <w:t>outcomes achieved and goals for improvement.</w:t>
            </w:r>
          </w:p>
        </w:tc>
      </w:tr>
    </w:tbl>
    <w:p w:rsidR="00000000" w:rsidRPr="0068055C" w:rsidP="0068055C">
      <w:pPr>
        <w:pStyle w:val="BodyText"/>
      </w:pPr>
    </w:p>
    <w:p w:rsidR="00000000" w:rsidRPr="0068055C" w:rsidP="0068055C">
      <w:pPr>
        <w:pStyle w:val="AllowPageBreak"/>
      </w:pPr>
    </w:p>
    <w:p w:rsidR="00000000" w:rsidRPr="0068055C" w:rsidP="0068055C">
      <w:pPr>
        <w:pStyle w:val="Heading1"/>
      </w:pPr>
      <w:bookmarkStart w:id="12" w:name="O_532982"/>
      <w:bookmarkEnd w:id="12"/>
      <w:r w:rsidRPr="0068055C">
        <w:t>Unit Sector(s)</w:t>
      </w:r>
    </w:p>
    <w:p w:rsidR="00000000" w:rsidRPr="0068055C" w:rsidP="0068055C">
      <w:pPr>
        <w:pStyle w:val="BodyText"/>
      </w:pPr>
      <w:r w:rsidRPr="0068055C">
        <w:t>Cross-Sector.</w:t>
      </w:r>
    </w:p>
    <w:p w:rsidR="00000000" w:rsidRPr="0068055C" w:rsidP="0068055C">
      <w:pPr>
        <w:pStyle w:val="AllowPageBreak"/>
      </w:pPr>
    </w:p>
    <w:p w:rsidR="00000000" w:rsidRPr="0068055C" w:rsidP="0068055C">
      <w:pPr>
        <w:pStyle w:val="Heading1"/>
      </w:pPr>
      <w:bookmarkStart w:id="13" w:name="O_532981"/>
      <w:bookmarkEnd w:id="13"/>
      <w:r w:rsidRPr="0068055C">
        <w:t>Competency Field</w:t>
      </w:r>
    </w:p>
    <w:p w:rsidR="00000000" w:rsidRPr="0068055C" w:rsidP="0068055C">
      <w:pPr>
        <w:pStyle w:val="BodyText"/>
      </w:pPr>
      <w:r w:rsidRPr="0068055C">
        <w:t>Resource Management.</w:t>
      </w:r>
    </w:p>
    <w:p w:rsidR="00000000" w:rsidRPr="0068055C" w:rsidP="0068055C"/>
    <w:sectPr w:rsidSect="006805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5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55C" w:rsidRPr="00D57FB9" w:rsidP="00D57FB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5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FB9" w:rsidP="0068055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57FB9" w:rsidP="0068055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57FB9" w:rsidP="006805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5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55C" w:rsidRPr="00D57FB9" w:rsidP="00D57FB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5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7FB9" w:rsidRPr="002D2AF8" w:rsidP="0068055C">
    <w:pPr>
      <w:pStyle w:val="Header"/>
      <w:framePr w:wrap="around"/>
    </w:pPr>
    <w:r>
      <w:fldChar w:fldCharType="begin"/>
    </w:r>
    <w:r>
      <w:instrText xml:space="preserve"> TITLE   \* MERGEFORMAT </w:instrText>
    </w:r>
    <w:r>
      <w:fldChar w:fldCharType="separate"/>
    </w:r>
    <w:r>
      <w:t>SISXRES402A Support implementation of environmental management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D57FB9" w:rsidP="006805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2093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7E87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4229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5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055C"/>
    <w:pPr>
      <w:spacing w:before="360" w:after="60"/>
      <w:outlineLvl w:val="0"/>
    </w:pPr>
    <w:rPr>
      <w:sz w:val="32"/>
    </w:rPr>
  </w:style>
  <w:style w:type="paragraph" w:styleId="Heading2">
    <w:name w:val="heading 2"/>
    <w:basedOn w:val="HeadingBase"/>
    <w:next w:val="BodyText"/>
    <w:link w:val="Heading2Char"/>
    <w:qFormat/>
    <w:rsid w:val="0068055C"/>
    <w:pPr>
      <w:keepLines/>
      <w:spacing w:before="240" w:after="120"/>
      <w:outlineLvl w:val="1"/>
    </w:pPr>
    <w:rPr>
      <w:sz w:val="28"/>
      <w:szCs w:val="40"/>
    </w:rPr>
  </w:style>
  <w:style w:type="paragraph" w:styleId="Heading3">
    <w:name w:val="heading 3"/>
    <w:basedOn w:val="HeadingBase"/>
    <w:next w:val="BodyText"/>
    <w:link w:val="Heading3Char"/>
    <w:qFormat/>
    <w:rsid w:val="0068055C"/>
    <w:pPr>
      <w:spacing w:before="180" w:after="120"/>
      <w:outlineLvl w:val="2"/>
    </w:pPr>
    <w:rPr>
      <w:spacing w:val="-10"/>
      <w:kern w:val="32"/>
    </w:rPr>
  </w:style>
  <w:style w:type="paragraph" w:styleId="Heading4">
    <w:name w:val="heading 4"/>
    <w:basedOn w:val="HeadingBase"/>
    <w:next w:val="BodyText"/>
    <w:link w:val="Heading4Char"/>
    <w:qFormat/>
    <w:rsid w:val="0068055C"/>
    <w:pPr>
      <w:spacing w:before="160" w:after="120"/>
      <w:outlineLvl w:val="3"/>
    </w:pPr>
    <w:rPr>
      <w:sz w:val="22"/>
    </w:rPr>
  </w:style>
  <w:style w:type="paragraph" w:styleId="Heading5">
    <w:name w:val="heading 5"/>
    <w:basedOn w:val="HeadingBase"/>
    <w:next w:val="Normal"/>
    <w:link w:val="Heading5Char"/>
    <w:qFormat/>
    <w:rsid w:val="0068055C"/>
    <w:pPr>
      <w:spacing w:before="80"/>
      <w:outlineLvl w:val="4"/>
    </w:pPr>
    <w:rPr>
      <w:color w:val="918585"/>
      <w:sz w:val="20"/>
    </w:rPr>
  </w:style>
  <w:style w:type="paragraph" w:styleId="Heading6">
    <w:name w:val="heading 6"/>
    <w:basedOn w:val="HeadingBase"/>
    <w:next w:val="Normal"/>
    <w:link w:val="Heading6Char"/>
    <w:qFormat/>
    <w:rsid w:val="0068055C"/>
    <w:pPr>
      <w:spacing w:before="60"/>
      <w:outlineLvl w:val="5"/>
    </w:pPr>
    <w:rPr>
      <w:color w:val="918585"/>
      <w:sz w:val="20"/>
    </w:rPr>
  </w:style>
  <w:style w:type="paragraph" w:styleId="Heading7">
    <w:name w:val="heading 7"/>
    <w:basedOn w:val="Normal"/>
    <w:next w:val="Normal"/>
    <w:link w:val="Heading7Char"/>
    <w:qFormat/>
    <w:rsid w:val="0068055C"/>
    <w:pPr>
      <w:ind w:left="720"/>
      <w:outlineLvl w:val="6"/>
    </w:pPr>
    <w:rPr>
      <w:i/>
    </w:rPr>
  </w:style>
  <w:style w:type="paragraph" w:styleId="Heading8">
    <w:name w:val="heading 8"/>
    <w:basedOn w:val="Normal"/>
    <w:next w:val="Normal"/>
    <w:link w:val="Heading8Char"/>
    <w:qFormat/>
    <w:rsid w:val="0068055C"/>
    <w:pPr>
      <w:ind w:left="720"/>
      <w:outlineLvl w:val="7"/>
    </w:pPr>
    <w:rPr>
      <w:i/>
    </w:rPr>
  </w:style>
  <w:style w:type="paragraph" w:styleId="Heading9">
    <w:name w:val="heading 9"/>
    <w:basedOn w:val="Normal"/>
    <w:next w:val="Normal"/>
    <w:link w:val="Heading9Char"/>
    <w:qFormat/>
    <w:rsid w:val="0068055C"/>
    <w:pPr>
      <w:ind w:left="720"/>
      <w:outlineLvl w:val="8"/>
    </w:pPr>
    <w:rPr>
      <w:i/>
    </w:rPr>
  </w:style>
  <w:style w:type="character" w:default="1" w:styleId="DefaultParagraphFont">
    <w:name w:val="Default Paragraph Font"/>
    <w:uiPriority w:val="1"/>
    <w:unhideWhenUsed/>
    <w:rsid w:val="006805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055C"/>
  </w:style>
  <w:style w:type="character" w:customStyle="1" w:styleId="Heading1Char">
    <w:name w:val="Heading 1 Char"/>
    <w:basedOn w:val="DefaultParagraphFont"/>
    <w:link w:val="Heading1"/>
    <w:rsid w:val="0068055C"/>
    <w:rPr>
      <w:rFonts w:ascii="Times New Roman" w:eastAsia="Times New Roman" w:hAnsi="Times New Roman" w:cs="Times New Roman"/>
      <w:b/>
      <w:sz w:val="32"/>
      <w:szCs w:val="20"/>
      <w:lang w:eastAsia="en-US"/>
    </w:rPr>
  </w:style>
  <w:style w:type="paragraph" w:styleId="BodyText">
    <w:name w:val="Body Text"/>
    <w:basedOn w:val="Normal"/>
    <w:link w:val="BodyTextChar"/>
    <w:rsid w:val="006805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055C"/>
    <w:rPr>
      <w:rFonts w:ascii="Times New Roman" w:eastAsia="Times New Roman" w:hAnsi="Times New Roman" w:cs="Times New Roman"/>
      <w:sz w:val="24"/>
      <w:lang w:eastAsia="en-US"/>
    </w:rPr>
  </w:style>
  <w:style w:type="paragraph" w:styleId="List">
    <w:name w:val="List"/>
    <w:basedOn w:val="BodyText"/>
    <w:next w:val="BodyText"/>
    <w:rsid w:val="0068055C"/>
    <w:pPr>
      <w:tabs>
        <w:tab w:val="left" w:pos="340"/>
      </w:tabs>
      <w:spacing w:before="60" w:after="60"/>
      <w:ind w:left="340" w:hanging="340"/>
    </w:pPr>
  </w:style>
  <w:style w:type="paragraph" w:styleId="ListBullet">
    <w:name w:val="List Bullet"/>
    <w:basedOn w:val="List"/>
    <w:rsid w:val="0068055C"/>
    <w:pPr>
      <w:numPr>
        <w:numId w:val="13"/>
      </w:numPr>
      <w:tabs>
        <w:tab w:val="clear" w:pos="340"/>
      </w:tabs>
      <w:spacing w:before="40" w:after="40"/>
    </w:pPr>
  </w:style>
  <w:style w:type="character" w:customStyle="1" w:styleId="SpecialBold">
    <w:name w:val="Special Bold"/>
    <w:basedOn w:val="DefaultParagraphFont"/>
    <w:rsid w:val="0068055C"/>
    <w:rPr>
      <w:b/>
      <w:spacing w:val="0"/>
    </w:rPr>
  </w:style>
  <w:style w:type="paragraph" w:styleId="ListBullet2">
    <w:name w:val="List Bullet 2"/>
    <w:basedOn w:val="List2"/>
    <w:rsid w:val="0068055C"/>
    <w:pPr>
      <w:numPr>
        <w:numId w:val="14"/>
      </w:numPr>
      <w:tabs>
        <w:tab w:val="clear" w:pos="680"/>
      </w:tabs>
    </w:pPr>
  </w:style>
  <w:style w:type="paragraph" w:customStyle="1" w:styleId="SuperHeading">
    <w:name w:val="SuperHeading"/>
    <w:basedOn w:val="Normal"/>
    <w:rsid w:val="0068055C"/>
    <w:pPr>
      <w:spacing w:before="240" w:after="120"/>
      <w:outlineLvl w:val="0"/>
    </w:pPr>
    <w:rPr>
      <w:rFonts w:ascii="Times New Roman" w:hAnsi="Times New Roman"/>
      <w:b/>
      <w:sz w:val="32"/>
    </w:rPr>
  </w:style>
  <w:style w:type="paragraph" w:customStyle="1" w:styleId="AllowPageBreak">
    <w:name w:val="AllowPageBreak"/>
    <w:rsid w:val="006805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8055C"/>
    <w:pPr>
      <w:tabs>
        <w:tab w:val="left" w:pos="680"/>
      </w:tabs>
      <w:spacing w:before="60" w:after="60"/>
      <w:ind w:left="680" w:hanging="340"/>
    </w:pPr>
  </w:style>
  <w:style w:type="character" w:customStyle="1" w:styleId="BoldandItalics">
    <w:name w:val="Bold and Italics"/>
    <w:qFormat/>
    <w:rsid w:val="0068055C"/>
    <w:rPr>
      <w:b/>
      <w:i/>
      <w:u w:val="none"/>
    </w:rPr>
  </w:style>
  <w:style w:type="character" w:customStyle="1" w:styleId="Heading2Char">
    <w:name w:val="Heading 2 Char"/>
    <w:basedOn w:val="DefaultParagraphFont"/>
    <w:link w:val="Heading2"/>
    <w:rsid w:val="006805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05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05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05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05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05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05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055C"/>
    <w:rPr>
      <w:rFonts w:ascii="Courier New" w:eastAsia="Times New Roman" w:hAnsi="Courier New" w:cs="Times New Roman"/>
      <w:i/>
      <w:szCs w:val="20"/>
      <w:lang w:eastAsia="en-US"/>
    </w:rPr>
  </w:style>
  <w:style w:type="paragraph" w:customStyle="1" w:styleId="HeadingBase">
    <w:name w:val="Heading Base"/>
    <w:rsid w:val="006805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055C"/>
    <w:pPr>
      <w:tabs>
        <w:tab w:val="right" w:leader="dot" w:pos="9072"/>
      </w:tabs>
      <w:ind w:left="567"/>
    </w:pPr>
    <w:rPr>
      <w:szCs w:val="22"/>
    </w:rPr>
  </w:style>
  <w:style w:type="paragraph" w:customStyle="1" w:styleId="TOCBase">
    <w:name w:val="TOC Base"/>
    <w:rsid w:val="006805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055C"/>
    <w:pPr>
      <w:tabs>
        <w:tab w:val="right" w:leader="dot" w:pos="9072"/>
      </w:tabs>
      <w:spacing w:before="40" w:after="40"/>
      <w:ind w:left="284"/>
    </w:pPr>
    <w:rPr>
      <w:rFonts w:ascii="Times New Roman" w:hAnsi="Times New Roman"/>
    </w:rPr>
  </w:style>
  <w:style w:type="paragraph" w:styleId="TOC1">
    <w:name w:val="toc 1"/>
    <w:basedOn w:val="TOCBase"/>
    <w:next w:val="Normal"/>
    <w:rsid w:val="006805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05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055C"/>
    <w:rPr>
      <w:rFonts w:ascii="Times New Roman" w:eastAsia="Times New Roman" w:hAnsi="Times New Roman" w:cs="Times New Roman"/>
      <w:sz w:val="16"/>
      <w:lang w:eastAsia="en-US"/>
    </w:rPr>
  </w:style>
  <w:style w:type="paragraph" w:styleId="Title">
    <w:name w:val="Title"/>
    <w:basedOn w:val="HeadingBase"/>
    <w:link w:val="TitleChar"/>
    <w:qFormat/>
    <w:rsid w:val="0068055C"/>
    <w:pPr>
      <w:spacing w:before="5040"/>
      <w:jc w:val="center"/>
    </w:pPr>
    <w:rPr>
      <w:sz w:val="48"/>
      <w:szCs w:val="72"/>
      <w:lang w:val="en-US"/>
    </w:rPr>
  </w:style>
  <w:style w:type="character" w:customStyle="1" w:styleId="TitleChar">
    <w:name w:val="Title Char"/>
    <w:basedOn w:val="DefaultParagraphFont"/>
    <w:link w:val="Title"/>
    <w:rsid w:val="006805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055C"/>
    <w:pPr>
      <w:tabs>
        <w:tab w:val="left" w:pos="3600"/>
        <w:tab w:val="left" w:pos="3958"/>
      </w:tabs>
    </w:pPr>
  </w:style>
  <w:style w:type="paragraph" w:customStyle="1" w:styleId="Note">
    <w:name w:val="Note"/>
    <w:basedOn w:val="BodyText"/>
    <w:rsid w:val="006805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055C"/>
    <w:pPr>
      <w:framePr w:wrap="auto" w:hAnchor="text" w:y="6049"/>
    </w:pPr>
    <w:rPr>
      <w:color w:val="000000"/>
      <w:sz w:val="40"/>
    </w:rPr>
  </w:style>
  <w:style w:type="paragraph" w:customStyle="1" w:styleId="TOCTitle">
    <w:name w:val="TOCTitle"/>
    <w:basedOn w:val="Heading1"/>
    <w:rsid w:val="0068055C"/>
    <w:pPr>
      <w:spacing w:after="240"/>
      <w:jc w:val="center"/>
      <w:outlineLvl w:val="9"/>
    </w:pPr>
    <w:rPr>
      <w:caps/>
    </w:rPr>
  </w:style>
  <w:style w:type="paragraph" w:customStyle="1" w:styleId="Version">
    <w:name w:val="Version"/>
    <w:rsid w:val="006805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055C"/>
    <w:pPr>
      <w:keepNext w:val="0"/>
      <w:tabs>
        <w:tab w:val="right" w:pos="4176"/>
      </w:tabs>
      <w:ind w:left="198" w:hanging="198"/>
    </w:pPr>
    <w:rPr>
      <w:rFonts w:ascii="Garamond" w:hAnsi="Garamond"/>
    </w:rPr>
  </w:style>
  <w:style w:type="paragraph" w:styleId="IndexHeading">
    <w:name w:val="index heading"/>
    <w:basedOn w:val="Normal"/>
    <w:next w:val="Index1"/>
    <w:semiHidden/>
    <w:rsid w:val="0068055C"/>
    <w:pPr>
      <w:spacing w:before="120" w:after="120"/>
    </w:pPr>
    <w:rPr>
      <w:rFonts w:ascii="Arial" w:hAnsi="Arial"/>
      <w:b/>
      <w:color w:val="918585"/>
      <w:sz w:val="24"/>
    </w:rPr>
  </w:style>
  <w:style w:type="paragraph" w:styleId="Header">
    <w:name w:val="header"/>
    <w:basedOn w:val="Normal"/>
    <w:link w:val="HeaderChar"/>
    <w:rsid w:val="006805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055C"/>
    <w:rPr>
      <w:rFonts w:ascii="Times New Roman" w:eastAsia="Times New Roman" w:hAnsi="Times New Roman" w:cs="Times New Roman"/>
      <w:sz w:val="16"/>
      <w:szCs w:val="20"/>
      <w:lang w:val="en-GB" w:eastAsia="en-US"/>
    </w:rPr>
  </w:style>
  <w:style w:type="paragraph" w:customStyle="1" w:styleId="Chapter">
    <w:name w:val="Chapter"/>
    <w:basedOn w:val="Normal"/>
    <w:rsid w:val="0068055C"/>
    <w:pPr>
      <w:spacing w:before="240"/>
    </w:pPr>
    <w:rPr>
      <w:rFonts w:ascii="Times New Roman" w:hAnsi="Times New Roman"/>
      <w:smallCaps/>
      <w:spacing w:val="80"/>
      <w:sz w:val="28"/>
    </w:rPr>
  </w:style>
  <w:style w:type="paragraph" w:customStyle="1" w:styleId="InChapter">
    <w:name w:val="InChapter"/>
    <w:basedOn w:val="Heading3"/>
    <w:rsid w:val="0068055C"/>
    <w:pPr>
      <w:spacing w:after="240"/>
      <w:outlineLvl w:val="9"/>
    </w:pPr>
    <w:rPr>
      <w:noProof/>
    </w:rPr>
  </w:style>
  <w:style w:type="paragraph" w:styleId="Index2">
    <w:name w:val="index 2"/>
    <w:basedOn w:val="Normal"/>
    <w:next w:val="Normal"/>
    <w:semiHidden/>
    <w:rsid w:val="0068055C"/>
    <w:pPr>
      <w:tabs>
        <w:tab w:val="right" w:pos="4176"/>
      </w:tabs>
      <w:ind w:left="568" w:hanging="284"/>
    </w:pPr>
    <w:rPr>
      <w:rFonts w:ascii="Garamond" w:hAnsi="Garamond"/>
    </w:rPr>
  </w:style>
  <w:style w:type="paragraph" w:customStyle="1" w:styleId="Byline">
    <w:name w:val="Byline"/>
    <w:rsid w:val="006805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055C"/>
    <w:pPr>
      <w:tabs>
        <w:tab w:val="clear" w:pos="3600"/>
        <w:tab w:val="clear" w:pos="3958"/>
      </w:tabs>
      <w:jc w:val="right"/>
    </w:pPr>
  </w:style>
  <w:style w:type="character" w:styleId="Emphasis">
    <w:name w:val="Emphasis"/>
    <w:basedOn w:val="DefaultParagraphFont"/>
    <w:qFormat/>
    <w:rsid w:val="0068055C"/>
    <w:rPr>
      <w:i/>
    </w:rPr>
  </w:style>
  <w:style w:type="paragraph" w:styleId="Caption">
    <w:name w:val="caption"/>
    <w:basedOn w:val="BodyText"/>
    <w:next w:val="Normal"/>
    <w:qFormat/>
    <w:rsid w:val="0068055C"/>
    <w:pPr>
      <w:framePr w:w="2268" w:hSpace="181" w:vSpace="181" w:wrap="around" w:vAnchor="text" w:hAnchor="page" w:x="1135" w:y="285" w:anchorLock="1"/>
    </w:pPr>
    <w:rPr>
      <w:i/>
    </w:rPr>
  </w:style>
  <w:style w:type="paragraph" w:customStyle="1" w:styleId="MiniTOCTitle">
    <w:name w:val="MiniTOCTitle"/>
    <w:basedOn w:val="Heading4"/>
    <w:rsid w:val="0068055C"/>
    <w:pPr>
      <w:spacing w:before="240"/>
      <w:outlineLvl w:val="9"/>
    </w:pPr>
    <w:rPr>
      <w:noProof/>
      <w:sz w:val="24"/>
    </w:rPr>
  </w:style>
  <w:style w:type="paragraph" w:customStyle="1" w:styleId="MiniTOCItem">
    <w:name w:val="MiniTOCItem"/>
    <w:basedOn w:val="ListBullet"/>
    <w:rsid w:val="0068055C"/>
    <w:pPr>
      <w:numPr>
        <w:numId w:val="0"/>
      </w:numPr>
      <w:tabs>
        <w:tab w:val="right" w:leader="dot" w:pos="6521"/>
      </w:tabs>
      <w:spacing w:before="0" w:after="0"/>
    </w:pPr>
  </w:style>
  <w:style w:type="paragraph" w:customStyle="1" w:styleId="TOFTitle">
    <w:name w:val="TOFTitle"/>
    <w:basedOn w:val="TOCTitle"/>
    <w:rsid w:val="0068055C"/>
  </w:style>
  <w:style w:type="paragraph" w:styleId="TableofFigures">
    <w:name w:val="table of figures"/>
    <w:basedOn w:val="Normal"/>
    <w:next w:val="Normal"/>
    <w:semiHidden/>
    <w:rsid w:val="0068055C"/>
    <w:pPr>
      <w:tabs>
        <w:tab w:val="right" w:leader="dot" w:pos="9072"/>
      </w:tabs>
      <w:ind w:left="970" w:hanging="403"/>
    </w:pPr>
    <w:rPr>
      <w:rFonts w:ascii="Times New Roman" w:hAnsi="Times New Roman"/>
      <w:b/>
    </w:rPr>
  </w:style>
  <w:style w:type="paragraph" w:styleId="ListNumber">
    <w:name w:val="List Number"/>
    <w:basedOn w:val="List"/>
    <w:rsid w:val="0068055C"/>
    <w:pPr>
      <w:numPr>
        <w:numId w:val="11"/>
      </w:numPr>
    </w:pPr>
  </w:style>
  <w:style w:type="character" w:customStyle="1" w:styleId="WingdingSymbols">
    <w:name w:val="Wingding Symbols"/>
    <w:rsid w:val="0068055C"/>
    <w:rPr>
      <w:rFonts w:ascii="Wingdings" w:hAnsi="Wingdings"/>
    </w:rPr>
  </w:style>
  <w:style w:type="paragraph" w:customStyle="1" w:styleId="TableHeading">
    <w:name w:val="Table Heading"/>
    <w:basedOn w:val="HeadingBase"/>
    <w:rsid w:val="0068055C"/>
    <w:pPr>
      <w:keepLines/>
      <w:pBdr>
        <w:bottom w:val="single" w:sz="6" w:space="1" w:color="918585"/>
      </w:pBdr>
      <w:spacing w:before="240"/>
    </w:pPr>
  </w:style>
  <w:style w:type="character" w:customStyle="1" w:styleId="HotSpot">
    <w:name w:val="HotSpot"/>
    <w:rsid w:val="0068055C"/>
    <w:rPr>
      <w:color w:val="0033CC"/>
      <w:u w:val="none"/>
    </w:rPr>
  </w:style>
  <w:style w:type="paragraph" w:customStyle="1" w:styleId="BodyTextRight">
    <w:name w:val="Body Text Right"/>
    <w:basedOn w:val="BodyText"/>
    <w:rsid w:val="0068055C"/>
    <w:pPr>
      <w:spacing w:before="0" w:after="0"/>
      <w:jc w:val="right"/>
    </w:pPr>
  </w:style>
  <w:style w:type="paragraph" w:styleId="Index3">
    <w:name w:val="index 3"/>
    <w:basedOn w:val="ListNumber2"/>
    <w:next w:val="Normal"/>
    <w:semiHidden/>
    <w:rsid w:val="0068055C"/>
    <w:pPr>
      <w:numPr>
        <w:numId w:val="0"/>
      </w:numPr>
      <w:tabs>
        <w:tab w:val="right" w:leader="dot" w:pos="4176"/>
      </w:tabs>
    </w:pPr>
  </w:style>
  <w:style w:type="paragraph" w:styleId="ListNumber2">
    <w:name w:val="List Number 2"/>
    <w:basedOn w:val="List2"/>
    <w:rsid w:val="0068055C"/>
    <w:pPr>
      <w:numPr>
        <w:numId w:val="10"/>
      </w:numPr>
      <w:tabs>
        <w:tab w:val="clear" w:pos="1060"/>
      </w:tabs>
    </w:pPr>
  </w:style>
  <w:style w:type="paragraph" w:customStyle="1" w:styleId="MarginNote">
    <w:name w:val="Margin Note"/>
    <w:basedOn w:val="BodyText"/>
    <w:rsid w:val="006805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05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05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055C"/>
    <w:rPr>
      <w:sz w:val="32"/>
    </w:rPr>
  </w:style>
  <w:style w:type="paragraph" w:customStyle="1" w:styleId="HeadingProcedure">
    <w:name w:val="Heading Procedure"/>
    <w:basedOn w:val="HeadingBase"/>
    <w:next w:val="Normal"/>
    <w:rsid w:val="0068055C"/>
    <w:pPr>
      <w:tabs>
        <w:tab w:val="left" w:pos="0"/>
      </w:tabs>
      <w:spacing w:before="120" w:after="60"/>
    </w:pPr>
    <w:rPr>
      <w:i/>
      <w:color w:val="918585"/>
      <w:sz w:val="22"/>
    </w:rPr>
  </w:style>
  <w:style w:type="paragraph" w:customStyle="1" w:styleId="TableBodyText">
    <w:name w:val="Table Body Text"/>
    <w:basedOn w:val="BodyText"/>
    <w:rsid w:val="0068055C"/>
    <w:pPr>
      <w:spacing w:before="60" w:after="60"/>
    </w:pPr>
  </w:style>
  <w:style w:type="paragraph" w:styleId="ListContinue">
    <w:name w:val="List Continue"/>
    <w:basedOn w:val="List"/>
    <w:rsid w:val="0068055C"/>
    <w:pPr>
      <w:ind w:firstLine="0"/>
    </w:pPr>
  </w:style>
  <w:style w:type="paragraph" w:customStyle="1" w:styleId="ListNote">
    <w:name w:val="List Note"/>
    <w:basedOn w:val="List"/>
    <w:rsid w:val="0068055C"/>
    <w:pPr>
      <w:pBdr>
        <w:top w:val="single" w:sz="6" w:space="2" w:color="918585"/>
        <w:bottom w:val="single" w:sz="6" w:space="2" w:color="918585"/>
      </w:pBdr>
      <w:tabs>
        <w:tab w:val="left" w:pos="1021"/>
      </w:tabs>
      <w:ind w:firstLine="0"/>
    </w:pPr>
  </w:style>
  <w:style w:type="paragraph" w:customStyle="1" w:styleId="Warning">
    <w:name w:val="Warning"/>
    <w:basedOn w:val="BodyText"/>
    <w:rsid w:val="0068055C"/>
    <w:pPr>
      <w:shd w:val="clear" w:color="auto" w:fill="D9D9D9"/>
      <w:tabs>
        <w:tab w:val="left" w:pos="992"/>
      </w:tabs>
      <w:ind w:left="119" w:right="119"/>
    </w:pPr>
    <w:rPr>
      <w:sz w:val="20"/>
    </w:rPr>
  </w:style>
  <w:style w:type="paragraph" w:customStyle="1" w:styleId="MarginIcons">
    <w:name w:val="Margin Icons"/>
    <w:basedOn w:val="BodyText"/>
    <w:rsid w:val="006805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055C"/>
    <w:rPr>
      <w:rFonts w:ascii="Courier New" w:hAnsi="Courier New"/>
    </w:rPr>
  </w:style>
  <w:style w:type="paragraph" w:customStyle="1" w:styleId="NoteBullet">
    <w:name w:val="Note Bullet"/>
    <w:basedOn w:val="Note"/>
    <w:rsid w:val="0068055C"/>
    <w:pPr>
      <w:tabs>
        <w:tab w:val="clear" w:pos="680"/>
      </w:tabs>
      <w:spacing w:before="60" w:after="60"/>
    </w:pPr>
  </w:style>
  <w:style w:type="paragraph" w:customStyle="1" w:styleId="SubHeading2">
    <w:name w:val="SubHeading2"/>
    <w:basedOn w:val="HeadingBase"/>
    <w:rsid w:val="0068055C"/>
    <w:pPr>
      <w:spacing w:before="240" w:after="60"/>
    </w:pPr>
    <w:rPr>
      <w:sz w:val="20"/>
    </w:rPr>
  </w:style>
  <w:style w:type="paragraph" w:customStyle="1" w:styleId="SubHeading1">
    <w:name w:val="SubHeading1"/>
    <w:basedOn w:val="HeadingBase"/>
    <w:rsid w:val="0068055C"/>
    <w:pPr>
      <w:spacing w:before="240" w:after="60"/>
    </w:pPr>
    <w:rPr>
      <w:color w:val="918585"/>
      <w:sz w:val="22"/>
    </w:rPr>
  </w:style>
  <w:style w:type="paragraph" w:customStyle="1" w:styleId="SideHeading">
    <w:name w:val="Side Heading"/>
    <w:basedOn w:val="HeadingBase"/>
    <w:rsid w:val="006805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055C"/>
    <w:pPr>
      <w:numPr>
        <w:numId w:val="12"/>
      </w:numPr>
    </w:pPr>
  </w:style>
  <w:style w:type="paragraph" w:styleId="PlainText">
    <w:name w:val="Plain Text"/>
    <w:basedOn w:val="Normal"/>
    <w:link w:val="PlainTextChar"/>
    <w:rsid w:val="0068055C"/>
    <w:rPr>
      <w:sz w:val="20"/>
    </w:rPr>
  </w:style>
  <w:style w:type="character" w:customStyle="1" w:styleId="PlainTextChar">
    <w:name w:val="Plain Text Char"/>
    <w:basedOn w:val="DefaultParagraphFont"/>
    <w:link w:val="PlainText"/>
    <w:rsid w:val="0068055C"/>
    <w:rPr>
      <w:rFonts w:ascii="Courier New" w:eastAsia="Times New Roman" w:hAnsi="Courier New" w:cs="Times New Roman"/>
      <w:sz w:val="20"/>
      <w:szCs w:val="20"/>
      <w:lang w:eastAsia="en-US"/>
    </w:rPr>
  </w:style>
  <w:style w:type="character" w:customStyle="1" w:styleId="MenuOption">
    <w:name w:val="Menu Option"/>
    <w:basedOn w:val="DefaultParagraphFont"/>
    <w:rsid w:val="0068055C"/>
    <w:rPr>
      <w:b/>
      <w:smallCaps/>
    </w:rPr>
  </w:style>
  <w:style w:type="paragraph" w:customStyle="1" w:styleId="TableListNumber">
    <w:name w:val="Table List Number"/>
    <w:basedOn w:val="ListNumber"/>
    <w:rsid w:val="0068055C"/>
    <w:pPr>
      <w:numPr>
        <w:numId w:val="0"/>
      </w:numPr>
    </w:pPr>
  </w:style>
  <w:style w:type="paragraph" w:styleId="TOC4">
    <w:name w:val="toc 4"/>
    <w:basedOn w:val="TOCBase"/>
    <w:next w:val="Normal"/>
    <w:semiHidden/>
    <w:rsid w:val="0068055C"/>
    <w:pPr>
      <w:tabs>
        <w:tab w:val="right" w:leader="dot" w:pos="9071"/>
      </w:tabs>
      <w:ind w:left="1701"/>
    </w:pPr>
  </w:style>
  <w:style w:type="paragraph" w:customStyle="1" w:styleId="ListAlpha">
    <w:name w:val="List Alpha"/>
    <w:basedOn w:val="List"/>
    <w:rsid w:val="0068055C"/>
    <w:pPr>
      <w:numPr>
        <w:numId w:val="9"/>
      </w:numPr>
    </w:pPr>
  </w:style>
  <w:style w:type="paragraph" w:customStyle="1" w:styleId="ListAlpha2">
    <w:name w:val="List Alpha 2"/>
    <w:basedOn w:val="List2"/>
    <w:rsid w:val="0068055C"/>
    <w:pPr>
      <w:numPr>
        <w:numId w:val="8"/>
      </w:numPr>
    </w:pPr>
  </w:style>
  <w:style w:type="paragraph" w:styleId="List3">
    <w:name w:val="List 3"/>
    <w:basedOn w:val="BodyText"/>
    <w:rsid w:val="0068055C"/>
    <w:pPr>
      <w:tabs>
        <w:tab w:val="left" w:pos="1021"/>
      </w:tabs>
      <w:spacing w:before="60" w:after="60"/>
      <w:ind w:left="1020" w:hanging="340"/>
    </w:pPr>
  </w:style>
  <w:style w:type="paragraph" w:styleId="List4">
    <w:name w:val="List 4"/>
    <w:basedOn w:val="BodyText"/>
    <w:rsid w:val="0068055C"/>
    <w:pPr>
      <w:tabs>
        <w:tab w:val="left" w:pos="1361"/>
      </w:tabs>
      <w:spacing w:before="60" w:after="60"/>
      <w:ind w:left="1361" w:hanging="340"/>
    </w:pPr>
  </w:style>
  <w:style w:type="paragraph" w:styleId="List5">
    <w:name w:val="List 5"/>
    <w:basedOn w:val="BodyText"/>
    <w:rsid w:val="0068055C"/>
    <w:pPr>
      <w:tabs>
        <w:tab w:val="left" w:pos="1701"/>
      </w:tabs>
      <w:spacing w:before="60" w:after="60"/>
      <w:ind w:left="1701" w:hanging="340"/>
    </w:pPr>
  </w:style>
  <w:style w:type="paragraph" w:styleId="ListBullet3">
    <w:name w:val="List Bullet 3"/>
    <w:basedOn w:val="List3"/>
    <w:rsid w:val="0068055C"/>
    <w:pPr>
      <w:numPr>
        <w:numId w:val="15"/>
      </w:numPr>
      <w:tabs>
        <w:tab w:val="clear" w:pos="1021"/>
      </w:tabs>
      <w:ind w:left="1037" w:hanging="357"/>
    </w:pPr>
  </w:style>
  <w:style w:type="paragraph" w:styleId="ListBullet4">
    <w:name w:val="List Bullet 4"/>
    <w:basedOn w:val="List4"/>
    <w:rsid w:val="0068055C"/>
    <w:pPr>
      <w:numPr>
        <w:numId w:val="3"/>
      </w:numPr>
    </w:pPr>
  </w:style>
  <w:style w:type="paragraph" w:styleId="ListBullet5">
    <w:name w:val="List Bullet 5"/>
    <w:basedOn w:val="List5"/>
    <w:rsid w:val="0068055C"/>
    <w:pPr>
      <w:numPr>
        <w:numId w:val="4"/>
      </w:numPr>
    </w:pPr>
  </w:style>
  <w:style w:type="paragraph" w:styleId="ListContinue2">
    <w:name w:val="List Continue 2"/>
    <w:basedOn w:val="List2"/>
    <w:rsid w:val="0068055C"/>
    <w:pPr>
      <w:ind w:firstLine="0"/>
    </w:pPr>
  </w:style>
  <w:style w:type="paragraph" w:styleId="ListContinue3">
    <w:name w:val="List Continue 3"/>
    <w:basedOn w:val="List3"/>
    <w:rsid w:val="0068055C"/>
    <w:pPr>
      <w:ind w:left="1021" w:firstLine="0"/>
    </w:pPr>
  </w:style>
  <w:style w:type="paragraph" w:styleId="ListContinue4">
    <w:name w:val="List Continue 4"/>
    <w:basedOn w:val="List4"/>
    <w:rsid w:val="0068055C"/>
    <w:pPr>
      <w:ind w:firstLine="0"/>
    </w:pPr>
  </w:style>
  <w:style w:type="paragraph" w:styleId="ListContinue5">
    <w:name w:val="List Continue 5"/>
    <w:basedOn w:val="List5"/>
    <w:rsid w:val="0068055C"/>
    <w:pPr>
      <w:ind w:firstLine="0"/>
    </w:pPr>
  </w:style>
  <w:style w:type="paragraph" w:styleId="ListNumber3">
    <w:name w:val="List Number 3"/>
    <w:basedOn w:val="List3"/>
    <w:rsid w:val="0068055C"/>
    <w:pPr>
      <w:numPr>
        <w:numId w:val="5"/>
      </w:numPr>
    </w:pPr>
  </w:style>
  <w:style w:type="paragraph" w:styleId="ListNumber4">
    <w:name w:val="List Number 4"/>
    <w:basedOn w:val="List4"/>
    <w:rsid w:val="0068055C"/>
    <w:pPr>
      <w:numPr>
        <w:numId w:val="6"/>
      </w:numPr>
    </w:pPr>
  </w:style>
  <w:style w:type="paragraph" w:styleId="ListNumber5">
    <w:name w:val="List Number 5"/>
    <w:basedOn w:val="List5"/>
    <w:rsid w:val="0068055C"/>
    <w:pPr>
      <w:numPr>
        <w:numId w:val="7"/>
      </w:numPr>
    </w:pPr>
  </w:style>
  <w:style w:type="paragraph" w:styleId="BlockText">
    <w:name w:val="Block Text"/>
    <w:basedOn w:val="Normal"/>
    <w:rsid w:val="0068055C"/>
    <w:pPr>
      <w:spacing w:after="120"/>
      <w:ind w:left="1440" w:right="1440"/>
    </w:pPr>
  </w:style>
  <w:style w:type="character" w:customStyle="1" w:styleId="Subscript">
    <w:name w:val="Subscript"/>
    <w:basedOn w:val="DefaultParagraphFont"/>
    <w:rsid w:val="0068055C"/>
    <w:rPr>
      <w:sz w:val="16"/>
      <w:vertAlign w:val="subscript"/>
    </w:rPr>
  </w:style>
  <w:style w:type="character" w:customStyle="1" w:styleId="Superscript">
    <w:name w:val="Superscript"/>
    <w:basedOn w:val="DefaultParagraphFont"/>
    <w:rsid w:val="0068055C"/>
    <w:rPr>
      <w:sz w:val="16"/>
      <w:vertAlign w:val="superscript"/>
    </w:rPr>
  </w:style>
  <w:style w:type="character" w:customStyle="1" w:styleId="Symbols">
    <w:name w:val="Symbols"/>
    <w:basedOn w:val="DefaultParagraphFont"/>
    <w:rsid w:val="0068055C"/>
    <w:rPr>
      <w:rFonts w:ascii="Symbol" w:hAnsi="Symbol"/>
    </w:rPr>
  </w:style>
  <w:style w:type="character" w:customStyle="1" w:styleId="MenuOptions">
    <w:name w:val="Menu Options"/>
    <w:basedOn w:val="DefaultParagraphFont"/>
    <w:rsid w:val="0068055C"/>
    <w:rPr>
      <w:rFonts w:ascii="Arial Narrow" w:hAnsi="Arial Narrow"/>
      <w:smallCaps/>
    </w:rPr>
  </w:style>
  <w:style w:type="character" w:customStyle="1" w:styleId="Buttons">
    <w:name w:val="Buttons"/>
    <w:basedOn w:val="DefaultParagraphFont"/>
    <w:rsid w:val="0068055C"/>
    <w:rPr>
      <w:b/>
    </w:rPr>
  </w:style>
  <w:style w:type="character" w:customStyle="1" w:styleId="Underlined">
    <w:name w:val="Underlined"/>
    <w:basedOn w:val="DefaultParagraphFont"/>
    <w:rsid w:val="0068055C"/>
    <w:rPr>
      <w:u w:val="single"/>
    </w:rPr>
  </w:style>
  <w:style w:type="paragraph" w:customStyle="1" w:styleId="TableBodyTextRight">
    <w:name w:val="Table Body Text Right"/>
    <w:basedOn w:val="TableBodyText"/>
    <w:rsid w:val="0068055C"/>
    <w:pPr>
      <w:widowControl w:val="0"/>
      <w:autoSpaceDE w:val="0"/>
      <w:autoSpaceDN w:val="0"/>
      <w:adjustRightInd w:val="0"/>
      <w:jc w:val="right"/>
    </w:pPr>
    <w:rPr>
      <w:rFonts w:cs="Arial"/>
      <w:szCs w:val="18"/>
    </w:rPr>
  </w:style>
  <w:style w:type="paragraph" w:customStyle="1" w:styleId="CopyrightText">
    <w:name w:val="Copyright Text"/>
    <w:basedOn w:val="BodyText"/>
    <w:rsid w:val="0068055C"/>
    <w:rPr>
      <w:sz w:val="18"/>
    </w:rPr>
  </w:style>
  <w:style w:type="paragraph" w:customStyle="1" w:styleId="BodySmallRight">
    <w:name w:val="Body Small Right"/>
    <w:basedOn w:val="BodyTextRight"/>
    <w:rsid w:val="0068055C"/>
    <w:rPr>
      <w:sz w:val="18"/>
      <w:szCs w:val="18"/>
    </w:rPr>
  </w:style>
  <w:style w:type="paragraph" w:customStyle="1" w:styleId="MarginEdition">
    <w:name w:val="Margin Edition"/>
    <w:basedOn w:val="MarginNote"/>
    <w:rsid w:val="0068055C"/>
    <w:pPr>
      <w:spacing w:before="0" w:after="0"/>
    </w:pPr>
    <w:rPr>
      <w:rFonts w:ascii="Times New Roman" w:hAnsi="Times New Roman"/>
      <w:color w:val="999999"/>
    </w:rPr>
  </w:style>
  <w:style w:type="paragraph" w:customStyle="1" w:styleId="Spacer">
    <w:name w:val="Spacer"/>
    <w:basedOn w:val="Normal"/>
    <w:rsid w:val="0068055C"/>
    <w:rPr>
      <w:sz w:val="2"/>
      <w:szCs w:val="2"/>
    </w:rPr>
  </w:style>
  <w:style w:type="character" w:customStyle="1" w:styleId="Small">
    <w:name w:val="Small"/>
    <w:basedOn w:val="DefaultParagraphFont"/>
    <w:rsid w:val="0068055C"/>
    <w:rPr>
      <w:sz w:val="16"/>
    </w:rPr>
  </w:style>
  <w:style w:type="paragraph" w:customStyle="1" w:styleId="WideTable">
    <w:name w:val="Wide Table"/>
    <w:basedOn w:val="Normal"/>
    <w:rsid w:val="0068055C"/>
    <w:pPr>
      <w:ind w:left="-1418"/>
    </w:pPr>
    <w:rPr>
      <w:sz w:val="2"/>
      <w:szCs w:val="2"/>
    </w:rPr>
  </w:style>
  <w:style w:type="character" w:styleId="PageNumber">
    <w:name w:val="page number"/>
    <w:basedOn w:val="DefaultParagraphFont"/>
    <w:rsid w:val="0068055C"/>
  </w:style>
  <w:style w:type="paragraph" w:styleId="Quote">
    <w:name w:val="Quote"/>
    <w:basedOn w:val="Heading1"/>
    <w:link w:val="QuoteChar"/>
    <w:qFormat/>
    <w:rsid w:val="0068055C"/>
    <w:rPr>
      <w:b w:val="0"/>
      <w:sz w:val="72"/>
      <w:szCs w:val="72"/>
      <w:lang w:val="en-NZ"/>
    </w:rPr>
  </w:style>
  <w:style w:type="character" w:customStyle="1" w:styleId="QuoteChar">
    <w:name w:val="Quote Char"/>
    <w:basedOn w:val="DefaultParagraphFont"/>
    <w:link w:val="Quote"/>
    <w:rsid w:val="006805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055C"/>
    <w:pPr>
      <w:pageBreakBefore/>
    </w:pPr>
  </w:style>
  <w:style w:type="paragraph" w:customStyle="1" w:styleId="Border">
    <w:name w:val="Border"/>
    <w:basedOn w:val="Normal"/>
    <w:qFormat/>
    <w:rsid w:val="006805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055C"/>
    <w:rPr>
      <w:b/>
      <w:bCs/>
      <w:i/>
      <w:iCs/>
      <w:color w:val="auto"/>
    </w:rPr>
  </w:style>
  <w:style w:type="paragraph" w:styleId="IntenseQuote">
    <w:name w:val="Intense Quote"/>
    <w:basedOn w:val="Normal"/>
    <w:next w:val="Normal"/>
    <w:link w:val="IntenseQuoteChar"/>
    <w:uiPriority w:val="30"/>
    <w:qFormat/>
    <w:rsid w:val="006805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05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055C"/>
    <w:rPr>
      <w:smallCaps/>
      <w:color w:val="auto"/>
      <w:u w:val="single"/>
    </w:rPr>
  </w:style>
  <w:style w:type="character" w:styleId="IntenseReference">
    <w:name w:val="Intense Reference"/>
    <w:basedOn w:val="DefaultParagraphFont"/>
    <w:uiPriority w:val="32"/>
    <w:qFormat/>
    <w:rsid w:val="0068055C"/>
    <w:rPr>
      <w:b/>
      <w:bCs/>
      <w:smallCaps/>
      <w:color w:val="auto"/>
      <w:spacing w:val="5"/>
      <w:u w:val="single"/>
    </w:rPr>
  </w:style>
  <w:style w:type="paragraph" w:customStyle="1" w:styleId="2ColumnHeading">
    <w:name w:val="2Column Heading"/>
    <w:basedOn w:val="BodyText"/>
    <w:qFormat/>
    <w:rsid w:val="0068055C"/>
    <w:pPr>
      <w:spacing w:after="60"/>
      <w:ind w:left="-2268"/>
    </w:pPr>
    <w:rPr>
      <w:b/>
    </w:rPr>
  </w:style>
  <w:style w:type="paragraph" w:customStyle="1" w:styleId="Heading1TOC">
    <w:name w:val="Heading1 TOC"/>
    <w:basedOn w:val="Normal"/>
    <w:qFormat/>
    <w:rsid w:val="0068055C"/>
    <w:pPr>
      <w:spacing w:before="240" w:after="120"/>
    </w:pPr>
    <w:rPr>
      <w:rFonts w:ascii="Times New Roman" w:hAnsi="Times New Roman"/>
      <w:b/>
      <w:sz w:val="32"/>
    </w:rPr>
  </w:style>
  <w:style w:type="paragraph" w:customStyle="1" w:styleId="Heading2TOC">
    <w:name w:val="Heading2 TOC"/>
    <w:basedOn w:val="Normal"/>
    <w:qFormat/>
    <w:rsid w:val="0068055C"/>
    <w:pPr>
      <w:spacing w:before="240" w:after="60"/>
    </w:pPr>
    <w:rPr>
      <w:rFonts w:ascii="Times New Roman" w:hAnsi="Times New Roman"/>
      <w:b/>
      <w:sz w:val="28"/>
    </w:rPr>
  </w:style>
  <w:style w:type="character" w:customStyle="1" w:styleId="Underline">
    <w:name w:val="Underline"/>
    <w:basedOn w:val="DefaultParagraphFont"/>
    <w:qFormat/>
    <w:rsid w:val="0068055C"/>
    <w:rPr>
      <w:u w:val="single"/>
    </w:rPr>
  </w:style>
  <w:style w:type="paragraph" w:styleId="BalloonText">
    <w:name w:val="Balloon Text"/>
    <w:basedOn w:val="Normal"/>
    <w:link w:val="BalloonTextChar"/>
    <w:rsid w:val="0068055C"/>
    <w:rPr>
      <w:rFonts w:ascii="Tahoma" w:hAnsi="Tahoma" w:cs="Tahoma"/>
      <w:sz w:val="16"/>
      <w:szCs w:val="16"/>
    </w:rPr>
  </w:style>
  <w:style w:type="character" w:customStyle="1" w:styleId="BalloonTextChar">
    <w:name w:val="Balloon Text Char"/>
    <w:basedOn w:val="DefaultParagraphFont"/>
    <w:link w:val="BalloonText"/>
    <w:rsid w:val="006805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05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05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055C"/>
    <w:rPr>
      <w:b/>
      <w:color w:val="660033"/>
      <w:spacing w:val="0"/>
    </w:rPr>
  </w:style>
  <w:style w:type="paragraph" w:customStyle="1" w:styleId="Nameditemlist">
    <w:name w:val="Named item list"/>
    <w:basedOn w:val="BodyText"/>
    <w:qFormat/>
    <w:rsid w:val="006805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1330</Words>
  <Characters>9047</Characters>
  <Application>Microsoft Office Word</Application>
  <DocSecurity>0</DocSecurity>
  <Lines>283</Lines>
  <Paragraphs>141</Paragraphs>
  <ScaleCrop>false</ScaleCrop>
  <Company>Author-it Software Corporation Ltd.</Company>
  <LinksUpToDate>false</LinksUpToDate>
  <CharactersWithSpaces>10304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SISXRES402A Support implementation of environmental management practices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2013-03-08T09:51:00Z</dcterms:created>
  <dcterms:modified xsi:type="dcterms:W3CDTF">2013-03-08T09:51:00Z</dcterms:modified>
</cp:coreProperties>
</file>