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30C3" w:rsidP="00A630C3">
      <w:pPr>
        <w:pStyle w:val="Title"/>
      </w:pPr>
      <w:bookmarkStart w:id="0" w:name="_GoBack"/>
      <w:bookmarkEnd w:id="0"/>
      <w:r>
        <w:fldChar w:fldCharType="begin"/>
      </w:r>
      <w:r>
        <w:instrText xml:space="preserve"> TITLE   \* MERGEFORMAT </w:instrText>
      </w:r>
      <w:r>
        <w:fldChar w:fldCharType="separate"/>
      </w:r>
      <w:r>
        <w:t>SISXIND408 Select and use technology for sport, fitness and recreation</w:t>
      </w:r>
      <w:r>
        <w:fldChar w:fldCharType="end"/>
      </w:r>
    </w:p>
    <w:p w:rsidR="00A630C3" w:rsidP="00A630C3">
      <w:pPr>
        <w:pStyle w:val="Version"/>
        <w:sectPr w:rsidSect="00274B6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4B63" w:rsidP="00274B63">
      <w:pPr>
        <w:pStyle w:val="SuperHeading"/>
      </w:pPr>
      <w:r w:rsidRPr="00274B63">
        <w:t>SISXIND408 Select and use technology for sport, fitness and recreation</w:t>
      </w:r>
    </w:p>
    <w:p w:rsidR="00000000" w:rsidRPr="00274B63" w:rsidP="00274B63">
      <w:pPr>
        <w:pStyle w:val="Heading1"/>
      </w:pPr>
      <w:bookmarkStart w:id="1" w:name="O_503292"/>
      <w:bookmarkEnd w:id="1"/>
      <w:r w:rsidRPr="00274B63">
        <w:t>Modification History</w:t>
      </w:r>
    </w:p>
    <w:p w:rsidR="00000000" w:rsidRPr="00274B63" w:rsidP="00274B63">
      <w:pPr>
        <w:pStyle w:val="BodyText"/>
      </w:pPr>
      <w:r w:rsidRPr="00274B63">
        <w:t>The release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A630C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4B63" w:rsidP="00274B63">
            <w:pPr>
              <w:pStyle w:val="BodyText"/>
            </w:pPr>
            <w:r w:rsidRPr="00274B63">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4B63">
            <w:pPr>
              <w:pStyle w:val="BodyText"/>
              <w:rPr>
                <w:lang w:val="en-NZ"/>
              </w:rPr>
            </w:pPr>
            <w:r w:rsidRPr="00274B63">
              <w:rPr>
                <w:rStyle w:val="SpecialBold"/>
              </w:rPr>
              <w:t>Comments</w:t>
            </w:r>
          </w:p>
        </w:tc>
      </w:tr>
      <w:tr w:rsidTr="00A630C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4B63">
            <w:pPr>
              <w:pStyle w:val="BodyText"/>
              <w:rPr>
                <w:lang w:val="en-NZ"/>
              </w:rPr>
            </w:pPr>
            <w:r w:rsidRPr="00274B63">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4B63" w:rsidP="00274B63">
            <w:pPr>
              <w:pStyle w:val="BodyText"/>
            </w:pPr>
            <w:r w:rsidRPr="00274B63">
              <w:t>New unit.</w:t>
            </w:r>
          </w:p>
        </w:tc>
      </w:tr>
    </w:tbl>
    <w:p w:rsidR="00000000" w:rsidRPr="00274B63" w:rsidP="00274B63">
      <w:pPr>
        <w:pStyle w:val="BodyText"/>
      </w:pPr>
    </w:p>
    <w:p w:rsidR="00000000" w:rsidRPr="00274B63" w:rsidP="00274B63">
      <w:pPr>
        <w:pStyle w:val="AllowPageBreak"/>
      </w:pPr>
    </w:p>
    <w:p w:rsidR="00000000" w:rsidRPr="00274B63" w:rsidP="00274B63">
      <w:pPr>
        <w:pStyle w:val="Heading1"/>
      </w:pPr>
      <w:bookmarkStart w:id="2" w:name="O_503293"/>
      <w:bookmarkEnd w:id="2"/>
      <w:r w:rsidRPr="00274B63">
        <w:t>Unit Descriptor</w:t>
      </w:r>
    </w:p>
    <w:p w:rsidR="00000000" w:rsidRPr="00274B63" w:rsidP="00274B63">
      <w:pPr>
        <w:pStyle w:val="BodyText"/>
      </w:pPr>
      <w:r w:rsidRPr="00274B63">
        <w:t xml:space="preserve">This unit describes the performance outcomes, skills and knowledge required to assess, use and evaluate technology relevant to work in the sport, fitness and recreation industry. The unit focuses on the ability </w:t>
      </w:r>
      <w:r w:rsidRPr="00274B63">
        <w:t xml:space="preserve">to source and comprehend technical information and acquire skills in technology use. </w:t>
      </w:r>
    </w:p>
    <w:p w:rsidR="00000000" w:rsidRPr="00274B63" w:rsidP="00274B63">
      <w:pPr>
        <w:pStyle w:val="AllowPageBreak"/>
      </w:pPr>
    </w:p>
    <w:p w:rsidR="00000000" w:rsidRPr="00274B63" w:rsidP="00274B63">
      <w:pPr>
        <w:pStyle w:val="Heading1"/>
      </w:pPr>
      <w:bookmarkStart w:id="3" w:name="O_503294"/>
      <w:bookmarkEnd w:id="3"/>
      <w:r w:rsidRPr="00274B63">
        <w:t>Application of the Unit</w:t>
      </w:r>
    </w:p>
    <w:p w:rsidR="00000000" w:rsidRPr="00274B63" w:rsidP="00274B63">
      <w:pPr>
        <w:pStyle w:val="BodyText"/>
      </w:pPr>
      <w:r w:rsidRPr="00274B63">
        <w:t>This unit applies to a range of individuals working in the sport, fitness and recreation industry who require an essential and br</w:t>
      </w:r>
      <w:r w:rsidRPr="00274B63">
        <w:t>oad knowledge of technology to support their activities. This unit applies to individuals working within any sector, in any location and for any sport, fitness and recreation organisation, but is of particular relevance to those with a focus on performance</w:t>
      </w:r>
      <w:r w:rsidRPr="00274B63">
        <w:t xml:space="preserve"> enhancement. </w:t>
      </w:r>
    </w:p>
    <w:p w:rsidR="00000000" w:rsidRPr="00274B63" w:rsidP="00274B63">
      <w:pPr>
        <w:pStyle w:val="AllowPageBreak"/>
      </w:pPr>
    </w:p>
    <w:p w:rsidR="00000000" w:rsidRPr="00274B63" w:rsidP="00274B63">
      <w:pPr>
        <w:pStyle w:val="Heading1"/>
      </w:pPr>
      <w:bookmarkStart w:id="4" w:name="O_503295"/>
      <w:bookmarkEnd w:id="4"/>
      <w:r w:rsidRPr="00274B63">
        <w:t>Licensing/Regulatory Information</w:t>
      </w:r>
    </w:p>
    <w:p w:rsidR="00000000" w:rsidRPr="00274B63" w:rsidP="00274B63">
      <w:pPr>
        <w:pStyle w:val="BodyText"/>
      </w:pPr>
      <w:r w:rsidRPr="00274B63">
        <w:t>No licensing, legislative, regulatory or certification requirements apply to this unit at the time of endorsement.</w:t>
      </w:r>
    </w:p>
    <w:p w:rsidR="00000000" w:rsidRPr="00274B63" w:rsidP="00274B63">
      <w:pPr>
        <w:pStyle w:val="AllowPageBreak"/>
      </w:pPr>
    </w:p>
    <w:p w:rsidR="00000000" w:rsidRPr="00274B63" w:rsidP="00274B63">
      <w:pPr>
        <w:pStyle w:val="Heading1"/>
      </w:pPr>
      <w:bookmarkStart w:id="5" w:name="O_503296"/>
      <w:bookmarkEnd w:id="5"/>
      <w:r w:rsidRPr="00274B63">
        <w:t>Pre-Requisites</w:t>
      </w:r>
    </w:p>
    <w:p w:rsidR="00000000" w:rsidRPr="00274B63" w:rsidP="00274B63">
      <w:pPr>
        <w:pStyle w:val="BodyText"/>
      </w:pPr>
      <w:r w:rsidRPr="00274B63">
        <w:t>Not applicable.</w:t>
      </w:r>
    </w:p>
    <w:p w:rsidR="00000000" w:rsidRPr="00274B63" w:rsidP="00274B63">
      <w:pPr>
        <w:pStyle w:val="AllowPageBreak"/>
      </w:pPr>
    </w:p>
    <w:p w:rsidR="00000000" w:rsidRPr="00274B63" w:rsidP="00274B63">
      <w:pPr>
        <w:pStyle w:val="Heading1"/>
      </w:pPr>
      <w:bookmarkStart w:id="6" w:name="O_503297"/>
      <w:bookmarkEnd w:id="6"/>
      <w:r w:rsidRPr="00274B63">
        <w:t>Employability Skills Information</w:t>
      </w:r>
    </w:p>
    <w:p w:rsidR="00000000" w:rsidRPr="00274B63" w:rsidP="00274B63">
      <w:pPr>
        <w:pStyle w:val="BodyText"/>
      </w:pPr>
      <w:r w:rsidRPr="00274B63">
        <w:t>This unit contains employability skills.</w:t>
      </w:r>
    </w:p>
    <w:p w:rsidR="00000000" w:rsidRPr="00274B63" w:rsidP="00274B63">
      <w:pPr>
        <w:pStyle w:val="AllowPageBreak"/>
      </w:pPr>
    </w:p>
    <w:p w:rsidR="00000000" w:rsidRPr="00274B63" w:rsidP="00274B63">
      <w:pPr>
        <w:pStyle w:val="Heading1"/>
      </w:pPr>
      <w:bookmarkStart w:id="7" w:name="O_503298"/>
      <w:bookmarkEnd w:id="7"/>
      <w:r w:rsidRPr="00274B63">
        <w:t>Elements and Performance Criteria Pre-Content</w:t>
      </w:r>
    </w:p>
    <w:p w:rsidR="00000000" w:rsidRPr="00274B63" w:rsidP="00274B63">
      <w:pPr>
        <w:pStyle w:val="Heading1"/>
      </w:pPr>
      <w:bookmarkStart w:id="8" w:name="O_503299"/>
      <w:bookmarkEnd w:id="8"/>
      <w:r w:rsidRPr="00274B63">
        <w:t>Elements and Performance Criteria</w:t>
      </w:r>
    </w:p>
    <w:tbl>
      <w:tblPr>
        <w:tblW w:w="0" w:type="auto"/>
        <w:tblCellMar>
          <w:left w:w="62" w:type="dxa"/>
          <w:right w:w="62" w:type="dxa"/>
        </w:tblCellMar>
        <w:tblLook w:val="0000"/>
      </w:tblPr>
      <w:tblGrid>
        <w:gridCol w:w="4598"/>
        <w:gridCol w:w="4598"/>
      </w:tblGrid>
      <w:tr w:rsidTr="00A630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74B63" w:rsidP="00274B63">
            <w:pPr>
              <w:pStyle w:val="BodyText"/>
            </w:pPr>
            <w:r w:rsidRPr="00274B63">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274B63">
            <w:pPr>
              <w:pStyle w:val="BodyText"/>
              <w:rPr>
                <w:lang w:val="en-NZ"/>
              </w:rPr>
            </w:pPr>
            <w:r w:rsidRPr="00274B63">
              <w:rPr>
                <w:rStyle w:val="SpecialBold"/>
              </w:rPr>
              <w:t>PERFORMANCE CRITERIA</w:t>
            </w:r>
          </w:p>
        </w:tc>
      </w:tr>
      <w:tr w:rsidTr="00A630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74B63">
            <w:pPr>
              <w:pStyle w:val="BodyText"/>
              <w:rPr>
                <w:lang w:val="en-NZ"/>
              </w:rPr>
            </w:pPr>
            <w:r w:rsidRPr="00274B63">
              <w:t>Elements describe the essential outcome</w:t>
            </w:r>
            <w:r w:rsidRPr="00274B63">
              <w:t>s of a unit of competency.</w:t>
            </w:r>
          </w:p>
        </w:tc>
        <w:tc>
          <w:tcPr>
            <w:tcW w:w="0" w:type="auto"/>
            <w:tcBorders>
              <w:top w:val="nil"/>
              <w:left w:val="nil"/>
              <w:bottom w:val="nil"/>
              <w:right w:val="nil"/>
            </w:tcBorders>
            <w:tcMar>
              <w:top w:w="0" w:type="dxa"/>
              <w:left w:w="62" w:type="dxa"/>
              <w:bottom w:w="0" w:type="dxa"/>
              <w:right w:w="62" w:type="dxa"/>
            </w:tcMar>
          </w:tcPr>
          <w:p w:rsidR="00000000" w:rsidP="00274B63">
            <w:pPr>
              <w:pStyle w:val="BodyText"/>
              <w:rPr>
                <w:lang w:val="en-NZ"/>
              </w:rPr>
            </w:pPr>
            <w:r w:rsidRPr="00274B63">
              <w:t>Performance criteria describe the performance needed to demonstrate achievement of the element. Where bold italicised text is used, further information is detailed in the required skills and knowledge section and the range statem</w:t>
            </w:r>
            <w:r w:rsidRPr="00274B63">
              <w:t>ent. Assessment of performance is to be consistent with the evidence guide.</w:t>
            </w:r>
          </w:p>
        </w:tc>
      </w:tr>
      <w:tr w:rsidTr="00A630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74B63">
            <w:pPr>
              <w:pStyle w:val="List"/>
              <w:rPr>
                <w:lang w:val="en-NZ"/>
              </w:rPr>
            </w:pPr>
            <w:r w:rsidRPr="00274B63">
              <w:t>1.</w:t>
            </w:r>
            <w:r w:rsidRPr="00274B63">
              <w:tab/>
              <w:t>Source and apply information on technology.</w:t>
            </w:r>
          </w:p>
        </w:tc>
        <w:tc>
          <w:tcPr>
            <w:tcW w:w="0" w:type="auto"/>
            <w:tcBorders>
              <w:top w:val="nil"/>
              <w:left w:val="nil"/>
              <w:bottom w:val="nil"/>
              <w:right w:val="nil"/>
            </w:tcBorders>
            <w:tcMar>
              <w:top w:w="0" w:type="dxa"/>
              <w:left w:w="62" w:type="dxa"/>
              <w:bottom w:w="0" w:type="dxa"/>
              <w:right w:w="62" w:type="dxa"/>
            </w:tcMar>
          </w:tcPr>
          <w:p w:rsidR="00000000" w:rsidRPr="00274B63" w:rsidP="00274B63">
            <w:pPr>
              <w:pStyle w:val="List"/>
            </w:pPr>
            <w:r w:rsidRPr="00274B63">
              <w:t>1.1</w:t>
            </w:r>
            <w:r w:rsidRPr="00274B63">
              <w:tab/>
              <w:t>Access and comprehend specific technical information on commonly used and available technology of relevance to the sport, fitnes</w:t>
            </w:r>
            <w:r w:rsidRPr="00274B63">
              <w:t>s and recreation industry.</w:t>
            </w:r>
          </w:p>
          <w:p w:rsidR="00000000" w:rsidRPr="00274B63" w:rsidP="00274B63">
            <w:pPr>
              <w:pStyle w:val="List"/>
            </w:pPr>
            <w:r w:rsidRPr="00274B63">
              <w:t>1.2</w:t>
            </w:r>
            <w:r w:rsidRPr="00274B63">
              <w:tab/>
              <w:t>Identify ways in which technology can be used to enhance own work.</w:t>
            </w:r>
          </w:p>
          <w:p w:rsidR="00000000" w:rsidP="00274B63">
            <w:pPr>
              <w:pStyle w:val="List"/>
              <w:rPr>
                <w:lang w:val="en-NZ"/>
              </w:rPr>
            </w:pPr>
            <w:r w:rsidRPr="00274B63">
              <w:t>1.3</w:t>
            </w:r>
            <w:r w:rsidRPr="00274B63">
              <w:tab/>
              <w:t>Confirm access to technology and organisation conditions of use.</w:t>
            </w:r>
          </w:p>
        </w:tc>
      </w:tr>
      <w:tr w:rsidTr="00A630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74B63">
            <w:pPr>
              <w:pStyle w:val="List"/>
              <w:rPr>
                <w:lang w:val="en-NZ"/>
              </w:rPr>
            </w:pPr>
            <w:r w:rsidRPr="00274B63">
              <w:t>2.</w:t>
            </w:r>
            <w:r w:rsidRPr="00274B63">
              <w:tab/>
              <w:t>Use monitoring software.</w:t>
            </w:r>
          </w:p>
        </w:tc>
        <w:tc>
          <w:tcPr>
            <w:tcW w:w="0" w:type="auto"/>
            <w:tcBorders>
              <w:top w:val="nil"/>
              <w:left w:val="nil"/>
              <w:bottom w:val="nil"/>
              <w:right w:val="nil"/>
            </w:tcBorders>
            <w:tcMar>
              <w:top w:w="0" w:type="dxa"/>
              <w:left w:w="62" w:type="dxa"/>
              <w:bottom w:w="0" w:type="dxa"/>
              <w:right w:w="62" w:type="dxa"/>
            </w:tcMar>
          </w:tcPr>
          <w:p w:rsidR="00000000" w:rsidRPr="00274B63" w:rsidP="00274B63">
            <w:pPr>
              <w:pStyle w:val="List"/>
            </w:pPr>
            <w:r w:rsidRPr="00274B63">
              <w:t>2.1</w:t>
            </w:r>
            <w:r w:rsidRPr="00274B63">
              <w:tab/>
              <w:t xml:space="preserve">Correctly install </w:t>
            </w:r>
            <w:r w:rsidRPr="00274B63">
              <w:rPr>
                <w:rStyle w:val="BoldandItalics"/>
              </w:rPr>
              <w:t>monitoring software</w:t>
            </w:r>
            <w:r w:rsidRPr="00274B63">
              <w:t>.</w:t>
            </w:r>
          </w:p>
          <w:p w:rsidR="00000000" w:rsidRPr="00274B63" w:rsidP="00274B63">
            <w:pPr>
              <w:pStyle w:val="List"/>
            </w:pPr>
            <w:r w:rsidRPr="00274B63">
              <w:t>2.2</w:t>
            </w:r>
            <w:r w:rsidRPr="00274B63">
              <w:tab/>
            </w:r>
            <w:r w:rsidRPr="00274B63">
              <w:t xml:space="preserve">Carry out monitoring according to legal obligations and industry standards of </w:t>
            </w:r>
            <w:r w:rsidRPr="00274B63">
              <w:rPr>
                <w:rStyle w:val="BoldandItalics"/>
              </w:rPr>
              <w:t>ethical practice</w:t>
            </w:r>
            <w:r w:rsidRPr="00274B63">
              <w:t>.</w:t>
            </w:r>
          </w:p>
          <w:p w:rsidR="00000000" w:rsidRPr="00274B63" w:rsidP="00274B63">
            <w:pPr>
              <w:pStyle w:val="List"/>
            </w:pPr>
            <w:r w:rsidRPr="00274B63">
              <w:t>2.3</w:t>
            </w:r>
            <w:r w:rsidRPr="00274B63">
              <w:tab/>
              <w:t>Download data from monitoring.</w:t>
            </w:r>
          </w:p>
          <w:p w:rsidR="00000000" w:rsidRPr="00274B63" w:rsidP="00274B63">
            <w:pPr>
              <w:pStyle w:val="List"/>
            </w:pPr>
            <w:r w:rsidRPr="00274B63">
              <w:t>2.4</w:t>
            </w:r>
            <w:r w:rsidRPr="00274B63">
              <w:tab/>
              <w:t>Take action to solve common problems.</w:t>
            </w:r>
          </w:p>
          <w:p w:rsidR="00000000" w:rsidP="00274B63">
            <w:pPr>
              <w:pStyle w:val="List"/>
              <w:rPr>
                <w:lang w:val="en-NZ"/>
              </w:rPr>
            </w:pPr>
            <w:r w:rsidRPr="00274B63">
              <w:t>2.5</w:t>
            </w:r>
            <w:r w:rsidRPr="00274B63">
              <w:tab/>
              <w:t>Interpret data and explain results clearly and concisely to</w:t>
            </w:r>
            <w:r w:rsidRPr="00274B63">
              <w:rPr>
                <w:rStyle w:val="BoldandItalics"/>
              </w:rPr>
              <w:t xml:space="preserve"> relevant</w:t>
            </w:r>
            <w:r w:rsidRPr="00274B63">
              <w:t xml:space="preserve"> </w:t>
            </w:r>
            <w:r w:rsidRPr="00274B63">
              <w:rPr>
                <w:rStyle w:val="BoldandItalics"/>
              </w:rPr>
              <w:t>others</w:t>
            </w:r>
            <w:r w:rsidRPr="00274B63">
              <w:t>.</w:t>
            </w:r>
          </w:p>
        </w:tc>
      </w:tr>
      <w:tr w:rsidTr="00A630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74B63">
            <w:pPr>
              <w:pStyle w:val="List"/>
              <w:rPr>
                <w:lang w:val="en-NZ"/>
              </w:rPr>
            </w:pPr>
            <w:r w:rsidRPr="00274B63">
              <w:t>3</w:t>
            </w:r>
            <w:r w:rsidRPr="00274B63">
              <w:t>.</w:t>
            </w:r>
            <w:r w:rsidRPr="00274B63">
              <w:tab/>
              <w:t>Use wireless communication technology.</w:t>
            </w:r>
          </w:p>
        </w:tc>
        <w:tc>
          <w:tcPr>
            <w:tcW w:w="0" w:type="auto"/>
            <w:tcBorders>
              <w:top w:val="nil"/>
              <w:left w:val="nil"/>
              <w:bottom w:val="nil"/>
              <w:right w:val="nil"/>
            </w:tcBorders>
            <w:tcMar>
              <w:top w:w="0" w:type="dxa"/>
              <w:left w:w="62" w:type="dxa"/>
              <w:bottom w:w="0" w:type="dxa"/>
              <w:right w:w="62" w:type="dxa"/>
            </w:tcMar>
          </w:tcPr>
          <w:p w:rsidR="00000000" w:rsidRPr="00274B63" w:rsidP="00274B63">
            <w:pPr>
              <w:pStyle w:val="List"/>
            </w:pPr>
            <w:r w:rsidRPr="00274B63">
              <w:t>3.1</w:t>
            </w:r>
            <w:r w:rsidRPr="00274B63">
              <w:tab/>
              <w:t xml:space="preserve">Source and access information on use of current and emerging </w:t>
            </w:r>
            <w:r w:rsidRPr="00274B63">
              <w:rPr>
                <w:rStyle w:val="BoldandItalics"/>
              </w:rPr>
              <w:t>wireless technologies</w:t>
            </w:r>
            <w:r w:rsidRPr="00274B63">
              <w:t xml:space="preserve"> as a communication mechanism.</w:t>
            </w:r>
          </w:p>
          <w:p w:rsidR="00000000" w:rsidRPr="00274B63" w:rsidP="00274B63">
            <w:pPr>
              <w:pStyle w:val="List"/>
            </w:pPr>
            <w:r w:rsidRPr="00274B63">
              <w:t>3.2</w:t>
            </w:r>
            <w:r w:rsidRPr="00274B63">
              <w:tab/>
              <w:t>Identify the potential advantages and disadvantages of different technologies.</w:t>
            </w:r>
          </w:p>
          <w:p w:rsidR="00000000" w:rsidRPr="00274B63" w:rsidP="00274B63">
            <w:pPr>
              <w:pStyle w:val="List"/>
            </w:pPr>
            <w:r w:rsidRPr="00274B63">
              <w:t>3.3</w:t>
            </w:r>
            <w:r w:rsidRPr="00274B63">
              <w:tab/>
              <w:t>Access orga</w:t>
            </w:r>
            <w:r w:rsidRPr="00274B63">
              <w:t>nisation protocols and guidelines for use of wireless technologies.</w:t>
            </w:r>
          </w:p>
          <w:p w:rsidR="00000000" w:rsidP="00274B63">
            <w:pPr>
              <w:pStyle w:val="List"/>
              <w:rPr>
                <w:lang w:val="en-NZ"/>
              </w:rPr>
            </w:pPr>
            <w:r w:rsidRPr="00274B63">
              <w:t>3.4</w:t>
            </w:r>
            <w:r w:rsidRPr="00274B63">
              <w:tab/>
              <w:t>Apply knowledge of current and emerging technology in day-to-day communication with relevant others.</w:t>
            </w:r>
          </w:p>
        </w:tc>
      </w:tr>
      <w:tr w:rsidTr="00A630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74B63">
            <w:pPr>
              <w:pStyle w:val="List"/>
              <w:rPr>
                <w:lang w:val="en-NZ"/>
              </w:rPr>
            </w:pPr>
            <w:r w:rsidRPr="00274B63">
              <w:t>4.</w:t>
            </w:r>
            <w:r w:rsidRPr="00274B63">
              <w:tab/>
              <w:t>Use capture technologies.</w:t>
            </w:r>
          </w:p>
        </w:tc>
        <w:tc>
          <w:tcPr>
            <w:tcW w:w="0" w:type="auto"/>
            <w:tcBorders>
              <w:top w:val="nil"/>
              <w:left w:val="nil"/>
              <w:bottom w:val="nil"/>
              <w:right w:val="nil"/>
            </w:tcBorders>
            <w:tcMar>
              <w:top w:w="0" w:type="dxa"/>
              <w:left w:w="62" w:type="dxa"/>
              <w:bottom w:w="0" w:type="dxa"/>
              <w:right w:w="62" w:type="dxa"/>
            </w:tcMar>
          </w:tcPr>
          <w:p w:rsidR="00000000" w:rsidRPr="00274B63" w:rsidP="00274B63">
            <w:pPr>
              <w:pStyle w:val="List"/>
            </w:pPr>
            <w:r w:rsidRPr="00274B63">
              <w:t>4.1</w:t>
            </w:r>
            <w:r w:rsidRPr="00274B63">
              <w:tab/>
              <w:t>Determine the purpose of capturing vision or audi</w:t>
            </w:r>
            <w:r w:rsidRPr="00274B63">
              <w:t>o.</w:t>
            </w:r>
          </w:p>
          <w:p w:rsidR="00000000" w:rsidRPr="00274B63" w:rsidP="00274B63">
            <w:pPr>
              <w:pStyle w:val="List"/>
            </w:pPr>
            <w:r w:rsidRPr="00274B63">
              <w:t>4.2</w:t>
            </w:r>
            <w:r w:rsidRPr="00274B63">
              <w:tab/>
              <w:t>Utilise techniques for obtaining the best quality vision or audio.</w:t>
            </w:r>
          </w:p>
          <w:p w:rsidR="00000000" w:rsidRPr="00274B63" w:rsidP="00274B63">
            <w:pPr>
              <w:pStyle w:val="List"/>
            </w:pPr>
            <w:r w:rsidRPr="00274B63">
              <w:t>4.3</w:t>
            </w:r>
            <w:r w:rsidRPr="00274B63">
              <w:tab/>
              <w:t>Use software applications to import and edit vision or audio as required.</w:t>
            </w:r>
          </w:p>
          <w:p w:rsidR="00000000" w:rsidRPr="00274B63" w:rsidP="00274B63">
            <w:pPr>
              <w:pStyle w:val="List"/>
            </w:pPr>
            <w:r w:rsidRPr="00274B63">
              <w:t>4.4</w:t>
            </w:r>
            <w:r w:rsidRPr="00274B63">
              <w:tab/>
              <w:t>Take action to solve common problems.</w:t>
            </w:r>
          </w:p>
          <w:p w:rsidR="00000000" w:rsidP="00274B63">
            <w:pPr>
              <w:pStyle w:val="List"/>
              <w:rPr>
                <w:lang w:val="en-NZ"/>
              </w:rPr>
            </w:pPr>
            <w:r w:rsidRPr="00274B63">
              <w:t>4.5</w:t>
            </w:r>
            <w:r w:rsidRPr="00274B63">
              <w:tab/>
              <w:t>Share vision or audio with relevant others.</w:t>
            </w:r>
          </w:p>
        </w:tc>
      </w:tr>
      <w:tr w:rsidTr="00A630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74B63">
            <w:pPr>
              <w:pStyle w:val="List"/>
              <w:rPr>
                <w:lang w:val="en-NZ"/>
              </w:rPr>
            </w:pPr>
            <w:r w:rsidRPr="00274B63">
              <w:t>5.</w:t>
            </w:r>
            <w:r w:rsidRPr="00274B63">
              <w:tab/>
              <w:t>Maintain a</w:t>
            </w:r>
            <w:r w:rsidRPr="00274B63">
              <w:t>nd care for technology equipment.</w:t>
            </w:r>
          </w:p>
        </w:tc>
        <w:tc>
          <w:tcPr>
            <w:tcW w:w="0" w:type="auto"/>
            <w:tcBorders>
              <w:top w:val="nil"/>
              <w:left w:val="nil"/>
              <w:bottom w:val="nil"/>
              <w:right w:val="nil"/>
            </w:tcBorders>
            <w:tcMar>
              <w:top w:w="0" w:type="dxa"/>
              <w:left w:w="62" w:type="dxa"/>
              <w:bottom w:w="0" w:type="dxa"/>
              <w:right w:w="62" w:type="dxa"/>
            </w:tcMar>
          </w:tcPr>
          <w:p w:rsidR="00000000" w:rsidRPr="00274B63" w:rsidP="00274B63">
            <w:pPr>
              <w:pStyle w:val="List"/>
            </w:pPr>
            <w:r w:rsidRPr="00274B63">
              <w:t>5.1</w:t>
            </w:r>
            <w:r w:rsidRPr="00274B63">
              <w:tab/>
              <w:t>Use appropriate methods to care for, move, use and store equipment securely and safely.</w:t>
            </w:r>
          </w:p>
          <w:p w:rsidR="00000000" w:rsidRPr="00274B63" w:rsidP="00274B63">
            <w:pPr>
              <w:pStyle w:val="List"/>
            </w:pPr>
            <w:r w:rsidRPr="00274B63">
              <w:t>5.2</w:t>
            </w:r>
            <w:r w:rsidRPr="00274B63">
              <w:tab/>
              <w:t xml:space="preserve">Identify maintenance problems with equipment and refer to </w:t>
            </w:r>
            <w:r w:rsidRPr="00274B63">
              <w:t>appropriate personnel for action.</w:t>
            </w:r>
          </w:p>
        </w:tc>
      </w:tr>
    </w:tbl>
    <w:p w:rsidR="00000000" w:rsidRPr="00274B63" w:rsidP="00274B63">
      <w:pPr>
        <w:pStyle w:val="BodyText"/>
      </w:pPr>
    </w:p>
    <w:p w:rsidR="00000000" w:rsidRPr="00274B63" w:rsidP="00274B63">
      <w:pPr>
        <w:pStyle w:val="AllowPageBreak"/>
      </w:pPr>
    </w:p>
    <w:p w:rsidR="00000000" w:rsidRPr="00274B63" w:rsidP="00274B63">
      <w:pPr>
        <w:pStyle w:val="Heading1"/>
      </w:pPr>
      <w:bookmarkStart w:id="9" w:name="O_503300"/>
      <w:bookmarkEnd w:id="9"/>
      <w:r w:rsidRPr="00274B63">
        <w:t>Required Skills and Knowledge</w:t>
      </w:r>
    </w:p>
    <w:tbl>
      <w:tblPr>
        <w:tblW w:w="0" w:type="auto"/>
        <w:tblCellMar>
          <w:left w:w="62" w:type="dxa"/>
          <w:right w:w="62" w:type="dxa"/>
        </w:tblCellMar>
        <w:tblLook w:val="0000"/>
      </w:tblPr>
      <w:tblGrid>
        <w:gridCol w:w="9196"/>
      </w:tblGrid>
      <w:tr w:rsidTr="00A630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74B63">
            <w:pPr>
              <w:pStyle w:val="BodyText"/>
              <w:rPr>
                <w:lang w:val="en-NZ"/>
              </w:rPr>
            </w:pPr>
            <w:r w:rsidRPr="00274B63">
              <w:t>This section describes the skills and knowledge required for this unit.</w:t>
            </w:r>
          </w:p>
        </w:tc>
      </w:tr>
      <w:tr w:rsidTr="00A630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74B63">
            <w:pPr>
              <w:pStyle w:val="BodyText"/>
              <w:rPr>
                <w:lang w:val="en-NZ"/>
              </w:rPr>
            </w:pPr>
            <w:r w:rsidRPr="00274B63">
              <w:rPr>
                <w:rStyle w:val="SpecialBold"/>
              </w:rPr>
              <w:t>Required skills</w:t>
            </w:r>
          </w:p>
        </w:tc>
      </w:tr>
      <w:tr w:rsidTr="00A630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74B63" w:rsidP="00274B63">
            <w:pPr>
              <w:pStyle w:val="ListBullet"/>
            </w:pPr>
            <w:r w:rsidRPr="00274B63">
              <w:t>communication and organisational skills to:</w:t>
            </w:r>
          </w:p>
          <w:p w:rsidR="00000000" w:rsidRPr="00274B63" w:rsidP="00274B63">
            <w:pPr>
              <w:pStyle w:val="ListBullet2"/>
            </w:pPr>
            <w:r w:rsidRPr="00274B63">
              <w:t>understand information in technology documentation and user guides</w:t>
            </w:r>
          </w:p>
          <w:p w:rsidR="00000000" w:rsidRPr="00274B63" w:rsidP="00274B63">
            <w:pPr>
              <w:pStyle w:val="ListBullet2"/>
            </w:pPr>
            <w:r w:rsidRPr="00274B63">
              <w:t>pass on information and data obtained by technologies</w:t>
            </w:r>
          </w:p>
          <w:p w:rsidR="00000000" w:rsidRPr="00274B63" w:rsidP="00274B63">
            <w:pPr>
              <w:pStyle w:val="ListBullet2"/>
            </w:pPr>
            <w:r w:rsidRPr="00274B63">
              <w:t>share information using wireless technologies</w:t>
            </w:r>
          </w:p>
          <w:p w:rsidR="00000000" w:rsidRPr="00274B63" w:rsidP="00274B63">
            <w:pPr>
              <w:pStyle w:val="ListBullet"/>
            </w:pPr>
            <w:r w:rsidRPr="00274B63">
              <w:t>learning skills in the context of improving skills through practice</w:t>
            </w:r>
          </w:p>
          <w:p w:rsidR="00000000" w:rsidRPr="00274B63" w:rsidP="00274B63">
            <w:pPr>
              <w:pStyle w:val="ListBullet"/>
            </w:pPr>
            <w:r w:rsidRPr="00274B63">
              <w:t>analytical skills to review vision and audio to gather information useful to work role</w:t>
            </w:r>
          </w:p>
          <w:p w:rsidR="00000000" w:rsidRPr="00274B63" w:rsidP="00274B63">
            <w:pPr>
              <w:pStyle w:val="ListBullet"/>
            </w:pPr>
            <w:r w:rsidRPr="00274B63">
              <w:t>initiative and enterprise skills in the context of using technology-based equipment to enhance work in sport, fitness and recreation</w:t>
            </w:r>
          </w:p>
          <w:p w:rsidR="00000000" w:rsidRPr="00274B63" w:rsidP="00274B63">
            <w:pPr>
              <w:pStyle w:val="ListBullet"/>
            </w:pPr>
            <w:r w:rsidRPr="00274B63">
              <w:t>technical skills in the context of correctly installing monitoring equipment and using technology to capture vision and aud</w:t>
            </w:r>
            <w:r w:rsidRPr="00274B63">
              <w:t>io and use software applications to enhance this vision and audio</w:t>
            </w:r>
          </w:p>
          <w:p w:rsidR="00000000" w:rsidP="00274B63">
            <w:pPr>
              <w:pStyle w:val="ListBullet"/>
              <w:rPr>
                <w:lang w:val="en-NZ"/>
              </w:rPr>
            </w:pPr>
            <w:r w:rsidRPr="00274B63">
              <w:t>problem-solving skills to deal with routine technology problems.</w:t>
            </w:r>
          </w:p>
        </w:tc>
      </w:tr>
      <w:tr w:rsidTr="00A630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74B63">
            <w:pPr>
              <w:pStyle w:val="BodyText"/>
              <w:rPr>
                <w:lang w:val="en-NZ"/>
              </w:rPr>
            </w:pPr>
            <w:r w:rsidRPr="00274B63">
              <w:rPr>
                <w:rStyle w:val="SpecialBold"/>
              </w:rPr>
              <w:t>Required knowledge</w:t>
            </w:r>
          </w:p>
        </w:tc>
      </w:tr>
      <w:tr w:rsidTr="00A630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74B63" w:rsidP="00274B63">
            <w:pPr>
              <w:pStyle w:val="ListBullet"/>
            </w:pPr>
            <w:r w:rsidRPr="00274B63">
              <w:t xml:space="preserve">specific technical information on commonly used and available technology of relevance </w:t>
            </w:r>
            <w:r w:rsidRPr="00274B63">
              <w:t xml:space="preserve">to the sport, fitness and recreation industry </w:t>
            </w:r>
          </w:p>
          <w:p w:rsidR="00000000" w:rsidRPr="00274B63" w:rsidP="00274B63">
            <w:pPr>
              <w:pStyle w:val="ListBullet"/>
            </w:pPr>
            <w:r w:rsidRPr="00274B63">
              <w:t xml:space="preserve">features of standard technology-based equipment and related software and the ways it can be used in the sport, fitness and recreation industry </w:t>
            </w:r>
          </w:p>
          <w:p w:rsidR="00000000" w:rsidRPr="00274B63" w:rsidP="00274B63">
            <w:pPr>
              <w:pStyle w:val="ListBullet"/>
            </w:pPr>
            <w:r w:rsidRPr="00274B63">
              <w:t>work health and safety practices, procedures and ethical standard</w:t>
            </w:r>
            <w:r w:rsidRPr="00274B63">
              <w:t>s as they apply to using sport, fitness and recreation technology</w:t>
            </w:r>
          </w:p>
          <w:p w:rsidR="00000000" w:rsidRPr="00274B63" w:rsidP="00274B63">
            <w:pPr>
              <w:pStyle w:val="ListBullet"/>
            </w:pPr>
            <w:r w:rsidRPr="00274B63">
              <w:t>organisational policies and procedures for the use, care and storage of technology equipment.</w:t>
            </w:r>
          </w:p>
        </w:tc>
      </w:tr>
    </w:tbl>
    <w:p w:rsidR="00000000" w:rsidRPr="00274B63" w:rsidP="00274B63">
      <w:pPr>
        <w:pStyle w:val="BodyText"/>
      </w:pPr>
    </w:p>
    <w:p w:rsidR="00000000" w:rsidRPr="00274B63" w:rsidP="00274B63">
      <w:pPr>
        <w:pStyle w:val="AllowPageBreak"/>
      </w:pPr>
    </w:p>
    <w:p w:rsidR="00000000" w:rsidRPr="00274B63" w:rsidP="00274B63">
      <w:pPr>
        <w:pStyle w:val="Heading1"/>
      </w:pPr>
      <w:bookmarkStart w:id="10" w:name="O_503301"/>
      <w:bookmarkEnd w:id="10"/>
      <w:r w:rsidRPr="00274B63">
        <w:t>Evidence Guide</w:t>
      </w:r>
    </w:p>
    <w:tbl>
      <w:tblPr>
        <w:tblW w:w="0" w:type="auto"/>
        <w:tblCellMar>
          <w:left w:w="62" w:type="dxa"/>
          <w:right w:w="62" w:type="dxa"/>
        </w:tblCellMar>
        <w:tblLook w:val="0000"/>
      </w:tblPr>
      <w:tblGrid>
        <w:gridCol w:w="4598"/>
        <w:gridCol w:w="4598"/>
      </w:tblGrid>
      <w:tr w:rsidTr="00A630C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74B63">
            <w:pPr>
              <w:pStyle w:val="BodyText"/>
              <w:rPr>
                <w:lang w:val="en-NZ"/>
              </w:rPr>
            </w:pPr>
            <w:r w:rsidRPr="00274B63">
              <w:t>The evidence guide provides advice on assessment and must be r</w:t>
            </w:r>
            <w:r w:rsidRPr="00274B63">
              <w:t>ead in conjunction with the performance criteria, required skills and knowledge, range statement and the Assessment Guidelines for the Training Package.</w:t>
            </w:r>
          </w:p>
        </w:tc>
      </w:tr>
      <w:tr w:rsidTr="00A630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74B63">
            <w:pPr>
              <w:pStyle w:val="BodyText"/>
              <w:rPr>
                <w:lang w:val="en-NZ"/>
              </w:rPr>
            </w:pPr>
            <w:r w:rsidRPr="00274B63">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274B63">
            <w:pPr>
              <w:pStyle w:val="BodyText"/>
              <w:rPr>
                <w:lang w:val="en-NZ"/>
              </w:rPr>
            </w:pPr>
          </w:p>
        </w:tc>
      </w:tr>
      <w:tr w:rsidTr="00A630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74B63">
            <w:pPr>
              <w:pStyle w:val="BodyText"/>
              <w:rPr>
                <w:lang w:val="en-NZ"/>
              </w:rPr>
            </w:pPr>
            <w:r w:rsidRPr="00274B63">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274B63" w:rsidP="00274B63">
            <w:pPr>
              <w:pStyle w:val="BodyText"/>
            </w:pPr>
            <w:r w:rsidRPr="00274B63">
              <w:t>Evidence of the ability to:</w:t>
            </w:r>
          </w:p>
          <w:p w:rsidR="00000000" w:rsidRPr="00274B63" w:rsidP="00274B63">
            <w:pPr>
              <w:pStyle w:val="ListBullet"/>
            </w:pPr>
            <w:r w:rsidRPr="00274B63">
              <w:t xml:space="preserve">source initial and updated information on technologies used in the sport, fitness and recreation industry and apply this knowledge to </w:t>
            </w:r>
            <w:r w:rsidRPr="00274B63">
              <w:t>the performance of own work role while complying with work health and safety and ethical requirements</w:t>
            </w:r>
          </w:p>
          <w:p w:rsidR="00000000" w:rsidRPr="00274B63" w:rsidP="00274B63">
            <w:pPr>
              <w:pStyle w:val="ListBullet"/>
            </w:pPr>
            <w:r w:rsidRPr="00274B63">
              <w:t>use wireless technology to effectively communicate with relevant others</w:t>
            </w:r>
          </w:p>
          <w:p w:rsidR="00000000" w:rsidRPr="00274B63" w:rsidP="00274B63">
            <w:pPr>
              <w:pStyle w:val="ListBullet"/>
            </w:pPr>
            <w:r w:rsidRPr="00274B63">
              <w:t>capture vision and audio and use software applications to enhance audio and vision</w:t>
            </w:r>
            <w:r w:rsidRPr="00274B63">
              <w:t xml:space="preserve"> for the purpose of gathering information or enhancing performance</w:t>
            </w:r>
          </w:p>
          <w:p w:rsidR="00000000" w:rsidP="00274B63">
            <w:pPr>
              <w:pStyle w:val="ListBullet"/>
              <w:rPr>
                <w:lang w:val="en-NZ"/>
              </w:rPr>
            </w:pPr>
            <w:r w:rsidRPr="00274B63">
              <w:t>utilise monitoring software to gather data from athletes or clients, analyse this data and present the results in a meaningful way to relevant others.</w:t>
            </w:r>
          </w:p>
        </w:tc>
      </w:tr>
      <w:tr w:rsidTr="00A630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74B63">
            <w:pPr>
              <w:pStyle w:val="BodyText"/>
              <w:rPr>
                <w:lang w:val="en-NZ"/>
              </w:rPr>
            </w:pPr>
            <w:r w:rsidRPr="00274B63">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274B63" w:rsidP="00274B63">
            <w:pPr>
              <w:pStyle w:val="BodyText"/>
            </w:pPr>
            <w:r w:rsidRPr="00274B63">
              <w:t>Assessment must also ensure access to:</w:t>
            </w:r>
          </w:p>
          <w:p w:rsidR="00000000" w:rsidRPr="00274B63" w:rsidP="00274B63">
            <w:pPr>
              <w:pStyle w:val="ListBullet"/>
            </w:pPr>
            <w:r w:rsidRPr="00274B63">
              <w:t>technology-based equipment and relevant software</w:t>
            </w:r>
          </w:p>
          <w:p w:rsidR="00000000" w:rsidRPr="00274B63" w:rsidP="00274B63">
            <w:pPr>
              <w:pStyle w:val="ListBullet"/>
            </w:pPr>
            <w:r w:rsidRPr="00274B63">
              <w:t>information sources in order to conduct research and collect sufficient information</w:t>
            </w:r>
          </w:p>
          <w:p w:rsidR="00000000" w:rsidRPr="00274B63" w:rsidP="00274B63">
            <w:pPr>
              <w:pStyle w:val="ListBullet"/>
            </w:pPr>
            <w:r w:rsidRPr="00274B63">
              <w:t>codes of ethical behavior or condu</w:t>
            </w:r>
            <w:r w:rsidRPr="00274B63">
              <w:t>ct</w:t>
            </w:r>
          </w:p>
          <w:p w:rsidR="00000000" w:rsidP="00274B63">
            <w:pPr>
              <w:pStyle w:val="ListBullet"/>
              <w:rPr>
                <w:lang w:val="en-NZ"/>
              </w:rPr>
            </w:pPr>
            <w:r w:rsidRPr="00274B63">
              <w:t>technical documentation relevant to sport, fitness and recreation technologies.</w:t>
            </w:r>
          </w:p>
        </w:tc>
      </w:tr>
      <w:tr w:rsidTr="00A630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74B63">
            <w:pPr>
              <w:pStyle w:val="BodyText"/>
              <w:rPr>
                <w:lang w:val="en-NZ"/>
              </w:rPr>
            </w:pPr>
            <w:r w:rsidRPr="00274B63">
              <w:t>Method of assessment</w:t>
            </w:r>
          </w:p>
        </w:tc>
        <w:tc>
          <w:tcPr>
            <w:tcW w:w="0" w:type="auto"/>
            <w:tcBorders>
              <w:top w:val="nil"/>
              <w:left w:val="nil"/>
              <w:bottom w:val="nil"/>
              <w:right w:val="nil"/>
            </w:tcBorders>
            <w:tcMar>
              <w:top w:w="0" w:type="dxa"/>
              <w:left w:w="62" w:type="dxa"/>
              <w:bottom w:w="0" w:type="dxa"/>
              <w:right w:w="62" w:type="dxa"/>
            </w:tcMar>
          </w:tcPr>
          <w:p w:rsidR="00000000" w:rsidRPr="00274B63" w:rsidP="00274B63">
            <w:pPr>
              <w:pStyle w:val="BodyText"/>
            </w:pPr>
            <w:r w:rsidRPr="00274B63">
              <w:t>A range of assessment methods should be used to assess practical skills and knowledge. The following examples are appropriate for this unit:</w:t>
            </w:r>
          </w:p>
          <w:p w:rsidR="00000000" w:rsidRPr="00274B63" w:rsidP="00274B63">
            <w:pPr>
              <w:pStyle w:val="ListBullet"/>
            </w:pPr>
            <w:r w:rsidRPr="00274B63">
              <w:t>direct ob</w:t>
            </w:r>
            <w:r w:rsidRPr="00274B63">
              <w:t>servation or audio or vision recordings of individual using technology-based equipment in sport, fitness and recreation contexts</w:t>
            </w:r>
          </w:p>
          <w:p w:rsidR="00000000" w:rsidRPr="00274B63" w:rsidP="00274B63">
            <w:pPr>
              <w:pStyle w:val="ListBullet"/>
            </w:pPr>
            <w:r w:rsidRPr="00274B63">
              <w:t>case studies and problem-solving exercises to assess application of technologies to different situations and contexts</w:t>
            </w:r>
          </w:p>
          <w:p w:rsidR="00000000" w:rsidRPr="00274B63" w:rsidP="00274B63">
            <w:pPr>
              <w:pStyle w:val="ListBullet"/>
            </w:pPr>
            <w:r w:rsidRPr="00274B63">
              <w:t>written o</w:t>
            </w:r>
            <w:r w:rsidRPr="00274B63">
              <w:t>r oral questioning to assess knowledge as listed in the required knowledge section of this unit</w:t>
            </w:r>
          </w:p>
          <w:p w:rsidR="00000000" w:rsidP="00274B63">
            <w:pPr>
              <w:pStyle w:val="ListBullet"/>
              <w:rPr>
                <w:lang w:val="en-NZ"/>
              </w:rPr>
            </w:pPr>
            <w:r w:rsidRPr="00274B63">
              <w:t>review of portfolios of evidence and third-party workplace reports of on-the-job performance by the individual.</w:t>
            </w:r>
          </w:p>
        </w:tc>
      </w:tr>
      <w:tr w:rsidTr="00A630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74B63">
            <w:pPr>
              <w:pStyle w:val="BodyText"/>
              <w:rPr>
                <w:lang w:val="en-NZ"/>
              </w:rPr>
            </w:pPr>
            <w:r w:rsidRPr="00274B63">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274B63" w:rsidP="00274B63">
            <w:pPr>
              <w:pStyle w:val="BodyText"/>
            </w:pPr>
            <w:r w:rsidRPr="00274B63">
              <w:t>Holistic assessment with other units relevant to the industry sector, workplace and job role is recommended, for example:</w:t>
            </w:r>
          </w:p>
          <w:p w:rsidR="00000000" w:rsidRPr="00274B63" w:rsidP="00274B63">
            <w:pPr>
              <w:pStyle w:val="ListBullet"/>
            </w:pPr>
            <w:r w:rsidRPr="00274B63">
              <w:t>SISXWHS101 Follow work health and safety policies.</w:t>
            </w:r>
          </w:p>
        </w:tc>
      </w:tr>
    </w:tbl>
    <w:p w:rsidR="00000000" w:rsidRPr="00274B63" w:rsidP="00274B63">
      <w:pPr>
        <w:pStyle w:val="BodyText"/>
      </w:pPr>
    </w:p>
    <w:p w:rsidR="00000000" w:rsidRPr="00274B63" w:rsidP="00274B63">
      <w:pPr>
        <w:pStyle w:val="AllowPageBreak"/>
      </w:pPr>
    </w:p>
    <w:p w:rsidR="00000000" w:rsidRPr="00274B63" w:rsidP="00274B63">
      <w:pPr>
        <w:pStyle w:val="Heading1"/>
      </w:pPr>
      <w:bookmarkStart w:id="11" w:name="O_503302"/>
      <w:bookmarkEnd w:id="11"/>
      <w:r w:rsidRPr="00274B63">
        <w:t>Range Statement</w:t>
      </w:r>
    </w:p>
    <w:tbl>
      <w:tblPr>
        <w:tblW w:w="0" w:type="auto"/>
        <w:tblCellMar>
          <w:left w:w="62" w:type="dxa"/>
          <w:right w:w="62" w:type="dxa"/>
        </w:tblCellMar>
        <w:tblLook w:val="0000"/>
      </w:tblPr>
      <w:tblGrid>
        <w:gridCol w:w="4598"/>
        <w:gridCol w:w="4598"/>
      </w:tblGrid>
      <w:tr w:rsidTr="00A630C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74B63">
            <w:pPr>
              <w:pStyle w:val="BodyText"/>
              <w:rPr>
                <w:lang w:val="en-NZ"/>
              </w:rPr>
            </w:pPr>
            <w:r w:rsidRPr="00274B63">
              <w:t>The range statement relates to the unit of comp</w:t>
            </w:r>
            <w:r w:rsidRPr="00274B63">
              <w:t>etency as a whole. It allows for different work environments and situations that may affect performance. Bold italicised wording, if used in the performance criteria, is detailed below. Essential operating conditions that may be present with training and a</w:t>
            </w:r>
            <w:r w:rsidRPr="00274B63">
              <w:t>ssessment (depending on the work situation, needs of the individual, accessibility of the item, and local industry and regional contexts) may also be included.</w:t>
            </w:r>
          </w:p>
        </w:tc>
      </w:tr>
      <w:tr w:rsidTr="00A630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74B63">
            <w:pPr>
              <w:pStyle w:val="BodyText"/>
              <w:rPr>
                <w:lang w:val="en-NZ"/>
              </w:rPr>
            </w:pPr>
            <w:r w:rsidRPr="00274B63">
              <w:rPr>
                <w:rStyle w:val="BoldandItalics"/>
              </w:rPr>
              <w:t>Monitoring software</w:t>
            </w:r>
            <w:r w:rsidRPr="00274B63">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274B63" w:rsidP="00274B63">
            <w:pPr>
              <w:pStyle w:val="ListBullet"/>
            </w:pPr>
            <w:r w:rsidRPr="00274B63">
              <w:t>heart rate</w:t>
            </w:r>
          </w:p>
          <w:p w:rsidR="00000000" w:rsidRPr="00274B63" w:rsidP="00274B63">
            <w:pPr>
              <w:pStyle w:val="ListBullet"/>
            </w:pPr>
            <w:r w:rsidRPr="00274B63">
              <w:t>training load</w:t>
            </w:r>
          </w:p>
          <w:p w:rsidR="00000000" w:rsidRPr="00274B63" w:rsidP="00274B63">
            <w:pPr>
              <w:pStyle w:val="ListBullet"/>
            </w:pPr>
            <w:r w:rsidRPr="00274B63">
              <w:t>GPS enabled</w:t>
            </w:r>
          </w:p>
          <w:p w:rsidR="00000000" w:rsidRPr="00274B63" w:rsidP="00274B63">
            <w:pPr>
              <w:pStyle w:val="ListBullet"/>
            </w:pPr>
            <w:r w:rsidRPr="00274B63">
              <w:t>tracking</w:t>
            </w:r>
          </w:p>
          <w:p w:rsidR="00000000" w:rsidRPr="00274B63" w:rsidP="00274B63">
            <w:pPr>
              <w:pStyle w:val="ListBullet"/>
            </w:pPr>
            <w:r w:rsidRPr="00274B63">
              <w:t xml:space="preserve">speed </w:t>
            </w:r>
          </w:p>
          <w:p w:rsidR="00000000" w:rsidRPr="00274B63" w:rsidP="00274B63">
            <w:pPr>
              <w:pStyle w:val="ListBullet"/>
            </w:pPr>
            <w:r w:rsidRPr="00274B63">
              <w:t>analytical</w:t>
            </w:r>
          </w:p>
          <w:p w:rsidR="00000000" w:rsidRPr="00274B63" w:rsidP="00274B63">
            <w:pPr>
              <w:pStyle w:val="ListBullet"/>
            </w:pPr>
            <w:r w:rsidRPr="00274B63">
              <w:t>distance</w:t>
            </w:r>
          </w:p>
          <w:p w:rsidR="00000000" w:rsidP="00274B63">
            <w:pPr>
              <w:pStyle w:val="ListBullet"/>
              <w:rPr>
                <w:lang w:val="en-NZ"/>
              </w:rPr>
            </w:pPr>
            <w:r w:rsidRPr="00274B63">
              <w:t>accelerometer.</w:t>
            </w:r>
          </w:p>
        </w:tc>
      </w:tr>
      <w:tr w:rsidTr="00A630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74B63">
            <w:pPr>
              <w:pStyle w:val="BodyText"/>
              <w:rPr>
                <w:lang w:val="en-NZ"/>
              </w:rPr>
            </w:pPr>
            <w:r w:rsidRPr="00274B63">
              <w:rPr>
                <w:rStyle w:val="BoldandItalics"/>
              </w:rPr>
              <w:t>Ethical practice</w:t>
            </w:r>
            <w:r w:rsidRPr="00274B63">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274B63" w:rsidP="00274B63">
            <w:pPr>
              <w:pStyle w:val="ListBullet"/>
            </w:pPr>
            <w:r w:rsidRPr="00274B63">
              <w:t>professional relationships</w:t>
            </w:r>
          </w:p>
          <w:p w:rsidR="00000000" w:rsidRPr="00274B63" w:rsidP="00274B63">
            <w:pPr>
              <w:pStyle w:val="ListBullet"/>
            </w:pPr>
            <w:r w:rsidRPr="00274B63">
              <w:t>physical contact</w:t>
            </w:r>
          </w:p>
          <w:p w:rsidR="00000000" w:rsidRPr="00274B63" w:rsidP="00274B63">
            <w:pPr>
              <w:pStyle w:val="ListBullet"/>
            </w:pPr>
            <w:r w:rsidRPr="00274B63">
              <w:t>client or athlete communication protocols</w:t>
            </w:r>
          </w:p>
          <w:p w:rsidR="00000000" w:rsidRPr="00274B63" w:rsidP="00274B63">
            <w:pPr>
              <w:pStyle w:val="ListBullet"/>
            </w:pPr>
            <w:r w:rsidRPr="00274B63">
              <w:t>agreed compliance with codes of conduct, practice or ethics</w:t>
            </w:r>
          </w:p>
          <w:p w:rsidR="00000000" w:rsidRPr="00274B63" w:rsidP="00274B63">
            <w:pPr>
              <w:pStyle w:val="ListBullet"/>
            </w:pPr>
            <w:r w:rsidRPr="00274B63">
              <w:t>information collection, storage and dissemination</w:t>
            </w:r>
          </w:p>
          <w:p w:rsidR="00000000" w:rsidRPr="00274B63" w:rsidP="00274B63">
            <w:pPr>
              <w:pStyle w:val="ListBullet"/>
            </w:pPr>
            <w:r w:rsidRPr="00274B63">
              <w:t>intellectual property</w:t>
            </w:r>
          </w:p>
          <w:p w:rsidR="00000000" w:rsidP="00274B63">
            <w:pPr>
              <w:pStyle w:val="ListBullet"/>
              <w:rPr>
                <w:lang w:val="en-NZ"/>
              </w:rPr>
            </w:pPr>
            <w:r w:rsidRPr="00274B63">
              <w:t>inclusive and non–discriminatory practices.</w:t>
            </w:r>
          </w:p>
        </w:tc>
      </w:tr>
      <w:tr w:rsidTr="00A630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74B63">
            <w:pPr>
              <w:pStyle w:val="BodyText"/>
              <w:rPr>
                <w:lang w:val="en-NZ"/>
              </w:rPr>
            </w:pPr>
            <w:r w:rsidRPr="00274B63">
              <w:rPr>
                <w:rStyle w:val="BoldandItalics"/>
              </w:rPr>
              <w:t>Relevant others</w:t>
            </w:r>
            <w:r w:rsidRPr="00274B63">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274B63" w:rsidP="00274B63">
            <w:pPr>
              <w:pStyle w:val="ListBullet"/>
            </w:pPr>
            <w:r w:rsidRPr="00274B63">
              <w:t xml:space="preserve">athletes </w:t>
            </w:r>
          </w:p>
          <w:p w:rsidR="00000000" w:rsidRPr="00274B63" w:rsidP="00274B63">
            <w:pPr>
              <w:pStyle w:val="ListBullet"/>
            </w:pPr>
            <w:r w:rsidRPr="00274B63">
              <w:t xml:space="preserve">clients </w:t>
            </w:r>
          </w:p>
          <w:p w:rsidR="00000000" w:rsidRPr="00274B63" w:rsidP="00274B63">
            <w:pPr>
              <w:pStyle w:val="ListBullet"/>
            </w:pPr>
            <w:r w:rsidRPr="00274B63">
              <w:t>coaches</w:t>
            </w:r>
          </w:p>
          <w:p w:rsidR="00000000" w:rsidRPr="00274B63" w:rsidP="00274B63">
            <w:pPr>
              <w:pStyle w:val="ListBullet"/>
            </w:pPr>
            <w:r w:rsidRPr="00274B63">
              <w:t>personal trainers</w:t>
            </w:r>
          </w:p>
          <w:p w:rsidR="00000000" w:rsidRPr="00274B63" w:rsidP="00274B63">
            <w:pPr>
              <w:pStyle w:val="ListBullet"/>
            </w:pPr>
            <w:r w:rsidRPr="00274B63">
              <w:t>sports scientists</w:t>
            </w:r>
          </w:p>
          <w:p w:rsidR="00000000" w:rsidRPr="00274B63" w:rsidP="00274B63">
            <w:pPr>
              <w:pStyle w:val="ListBullet"/>
            </w:pPr>
            <w:r w:rsidRPr="00274B63">
              <w:t>support personnel</w:t>
            </w:r>
          </w:p>
          <w:p w:rsidR="00000000" w:rsidRPr="00274B63" w:rsidP="00274B63">
            <w:pPr>
              <w:pStyle w:val="ListBullet"/>
            </w:pPr>
            <w:r w:rsidRPr="00274B63">
              <w:t>administrators</w:t>
            </w:r>
          </w:p>
          <w:p w:rsidR="00000000" w:rsidRPr="00274B63" w:rsidP="00274B63">
            <w:pPr>
              <w:pStyle w:val="ListBullet"/>
            </w:pPr>
            <w:r w:rsidRPr="00274B63">
              <w:t>IT support</w:t>
            </w:r>
          </w:p>
          <w:p w:rsidR="00000000" w:rsidRPr="00274B63" w:rsidP="00274B63">
            <w:pPr>
              <w:pStyle w:val="ListBullet"/>
            </w:pPr>
            <w:r w:rsidRPr="00274B63">
              <w:t>officials</w:t>
            </w:r>
          </w:p>
          <w:p w:rsidR="00000000" w:rsidRPr="00274B63" w:rsidP="00274B63">
            <w:pPr>
              <w:pStyle w:val="ListBullet"/>
            </w:pPr>
            <w:r w:rsidRPr="00274B63">
              <w:t>media</w:t>
            </w:r>
          </w:p>
          <w:p w:rsidR="00000000" w:rsidP="00274B63">
            <w:pPr>
              <w:pStyle w:val="ListBullet"/>
              <w:rPr>
                <w:lang w:val="en-NZ"/>
              </w:rPr>
            </w:pPr>
            <w:r w:rsidRPr="00274B63">
              <w:t>sponsors.</w:t>
            </w:r>
          </w:p>
        </w:tc>
      </w:tr>
      <w:tr w:rsidTr="00A630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74B63">
            <w:pPr>
              <w:pStyle w:val="BodyText"/>
              <w:rPr>
                <w:lang w:val="en-NZ"/>
              </w:rPr>
            </w:pPr>
            <w:r w:rsidRPr="00274B63">
              <w:rPr>
                <w:rStyle w:val="BoldandItalics"/>
              </w:rPr>
              <w:t>Wireless technologies</w:t>
            </w:r>
            <w:r w:rsidRPr="00274B63">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274B63" w:rsidP="00274B63">
            <w:pPr>
              <w:pStyle w:val="ListBullet"/>
            </w:pPr>
            <w:r w:rsidRPr="00274B63">
              <w:t>social media</w:t>
            </w:r>
          </w:p>
          <w:p w:rsidR="00000000" w:rsidRPr="00274B63" w:rsidP="00274B63">
            <w:pPr>
              <w:pStyle w:val="ListBullet"/>
            </w:pPr>
            <w:r w:rsidRPr="00274B63">
              <w:t>internet</w:t>
            </w:r>
          </w:p>
          <w:p w:rsidR="00000000" w:rsidRPr="00274B63" w:rsidP="00274B63">
            <w:pPr>
              <w:pStyle w:val="ListBullet"/>
            </w:pPr>
            <w:r w:rsidRPr="00274B63">
              <w:t>event or competition communication systems</w:t>
            </w:r>
          </w:p>
          <w:p w:rsidR="00000000" w:rsidRPr="00274B63" w:rsidP="00274B63">
            <w:pPr>
              <w:pStyle w:val="ListBullet"/>
            </w:pPr>
            <w:r w:rsidRPr="00274B63">
              <w:t>client relationship management.</w:t>
            </w:r>
          </w:p>
        </w:tc>
      </w:tr>
    </w:tbl>
    <w:p w:rsidR="00000000" w:rsidRPr="00274B63" w:rsidP="00274B63">
      <w:pPr>
        <w:pStyle w:val="BodyText"/>
      </w:pPr>
    </w:p>
    <w:p w:rsidR="00000000" w:rsidRPr="00274B63" w:rsidP="00274B63">
      <w:pPr>
        <w:pStyle w:val="AllowPageBreak"/>
      </w:pPr>
    </w:p>
    <w:p w:rsidR="00000000" w:rsidRPr="00274B63" w:rsidP="00274B63">
      <w:pPr>
        <w:pStyle w:val="Heading1"/>
      </w:pPr>
      <w:bookmarkStart w:id="12" w:name="O_503303"/>
      <w:bookmarkEnd w:id="12"/>
      <w:r w:rsidRPr="00274B63">
        <w:t>Unit Sector(s)</w:t>
      </w:r>
    </w:p>
    <w:p w:rsidR="00000000" w:rsidRPr="00274B63" w:rsidP="00274B63">
      <w:pPr>
        <w:pStyle w:val="BodyText"/>
      </w:pPr>
      <w:r w:rsidRPr="00274B63">
        <w:t>Cross-Sector</w:t>
      </w:r>
    </w:p>
    <w:p w:rsidR="00000000" w:rsidRPr="00274B63" w:rsidP="00274B63">
      <w:pPr>
        <w:pStyle w:val="AllowPageBreak"/>
      </w:pPr>
    </w:p>
    <w:p w:rsidR="00000000" w:rsidRPr="00274B63" w:rsidP="00274B63">
      <w:pPr>
        <w:pStyle w:val="Heading1"/>
      </w:pPr>
      <w:bookmarkStart w:id="13" w:name="O_503304"/>
      <w:bookmarkEnd w:id="13"/>
      <w:r w:rsidRPr="00274B63">
        <w:t>Competency field</w:t>
      </w:r>
    </w:p>
    <w:p w:rsidR="00000000" w:rsidRPr="00274B63" w:rsidP="00274B63">
      <w:pPr>
        <w:pStyle w:val="BodyText"/>
      </w:pPr>
      <w:r w:rsidRPr="00274B63">
        <w:t>Working in Industry</w:t>
      </w:r>
    </w:p>
    <w:p w:rsidR="00000000" w:rsidRPr="00274B63" w:rsidP="00274B63"/>
    <w:sectPr w:rsidSect="00274B6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B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B63" w:rsidRPr="00A630C3" w:rsidP="00A630C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B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0C3" w:rsidP="00274B6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630C3" w:rsidP="00274B6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A630C3" w:rsidP="00274B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B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B63" w:rsidRPr="00A630C3" w:rsidP="00A630C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B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0C3" w:rsidRPr="002D2AF8" w:rsidP="00274B63">
    <w:pPr>
      <w:pStyle w:val="Header"/>
      <w:framePr w:wrap="around"/>
    </w:pPr>
    <w:r>
      <w:fldChar w:fldCharType="begin"/>
    </w:r>
    <w:r>
      <w:instrText xml:space="preserve"> TITLE   \* MERGEFORMAT </w:instrText>
    </w:r>
    <w:r>
      <w:fldChar w:fldCharType="separate"/>
    </w:r>
    <w:r>
      <w:t>SISXIND408 Select and use technology for sport, fitness and recreation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A630C3" w:rsidP="00274B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FDE64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656D0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58678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4B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4B63"/>
    <w:pPr>
      <w:spacing w:before="360" w:after="60"/>
      <w:outlineLvl w:val="0"/>
    </w:pPr>
    <w:rPr>
      <w:sz w:val="32"/>
    </w:rPr>
  </w:style>
  <w:style w:type="paragraph" w:styleId="Heading2">
    <w:name w:val="heading 2"/>
    <w:basedOn w:val="HeadingBase"/>
    <w:next w:val="BodyText"/>
    <w:link w:val="Heading2Char"/>
    <w:qFormat/>
    <w:rsid w:val="00274B63"/>
    <w:pPr>
      <w:keepLines/>
      <w:spacing w:before="240" w:after="120"/>
      <w:outlineLvl w:val="1"/>
    </w:pPr>
    <w:rPr>
      <w:sz w:val="28"/>
      <w:szCs w:val="40"/>
    </w:rPr>
  </w:style>
  <w:style w:type="paragraph" w:styleId="Heading3">
    <w:name w:val="heading 3"/>
    <w:basedOn w:val="HeadingBase"/>
    <w:next w:val="BodyText"/>
    <w:link w:val="Heading3Char"/>
    <w:qFormat/>
    <w:rsid w:val="00274B63"/>
    <w:pPr>
      <w:spacing w:before="180" w:after="120"/>
      <w:outlineLvl w:val="2"/>
    </w:pPr>
    <w:rPr>
      <w:spacing w:val="-10"/>
      <w:kern w:val="32"/>
    </w:rPr>
  </w:style>
  <w:style w:type="paragraph" w:styleId="Heading4">
    <w:name w:val="heading 4"/>
    <w:basedOn w:val="HeadingBase"/>
    <w:next w:val="BodyText"/>
    <w:link w:val="Heading4Char"/>
    <w:qFormat/>
    <w:rsid w:val="00274B63"/>
    <w:pPr>
      <w:spacing w:before="160" w:after="120"/>
      <w:outlineLvl w:val="3"/>
    </w:pPr>
    <w:rPr>
      <w:sz w:val="22"/>
    </w:rPr>
  </w:style>
  <w:style w:type="paragraph" w:styleId="Heading5">
    <w:name w:val="heading 5"/>
    <w:basedOn w:val="HeadingBase"/>
    <w:next w:val="Normal"/>
    <w:link w:val="Heading5Char"/>
    <w:qFormat/>
    <w:rsid w:val="00274B63"/>
    <w:pPr>
      <w:spacing w:before="80"/>
      <w:outlineLvl w:val="4"/>
    </w:pPr>
    <w:rPr>
      <w:color w:val="918585"/>
      <w:sz w:val="20"/>
    </w:rPr>
  </w:style>
  <w:style w:type="paragraph" w:styleId="Heading6">
    <w:name w:val="heading 6"/>
    <w:basedOn w:val="HeadingBase"/>
    <w:next w:val="Normal"/>
    <w:link w:val="Heading6Char"/>
    <w:qFormat/>
    <w:rsid w:val="00274B63"/>
    <w:pPr>
      <w:spacing w:before="60"/>
      <w:outlineLvl w:val="5"/>
    </w:pPr>
    <w:rPr>
      <w:color w:val="918585"/>
      <w:sz w:val="20"/>
    </w:rPr>
  </w:style>
  <w:style w:type="paragraph" w:styleId="Heading7">
    <w:name w:val="heading 7"/>
    <w:basedOn w:val="Normal"/>
    <w:next w:val="Normal"/>
    <w:link w:val="Heading7Char"/>
    <w:qFormat/>
    <w:rsid w:val="00274B63"/>
    <w:pPr>
      <w:ind w:left="720"/>
      <w:outlineLvl w:val="6"/>
    </w:pPr>
    <w:rPr>
      <w:i/>
    </w:rPr>
  </w:style>
  <w:style w:type="paragraph" w:styleId="Heading8">
    <w:name w:val="heading 8"/>
    <w:basedOn w:val="Normal"/>
    <w:next w:val="Normal"/>
    <w:link w:val="Heading8Char"/>
    <w:qFormat/>
    <w:rsid w:val="00274B63"/>
    <w:pPr>
      <w:ind w:left="720"/>
      <w:outlineLvl w:val="7"/>
    </w:pPr>
    <w:rPr>
      <w:i/>
    </w:rPr>
  </w:style>
  <w:style w:type="paragraph" w:styleId="Heading9">
    <w:name w:val="heading 9"/>
    <w:basedOn w:val="Normal"/>
    <w:next w:val="Normal"/>
    <w:link w:val="Heading9Char"/>
    <w:qFormat/>
    <w:rsid w:val="00274B63"/>
    <w:pPr>
      <w:ind w:left="720"/>
      <w:outlineLvl w:val="8"/>
    </w:pPr>
    <w:rPr>
      <w:i/>
    </w:rPr>
  </w:style>
  <w:style w:type="character" w:default="1" w:styleId="DefaultParagraphFont">
    <w:name w:val="Default Paragraph Font"/>
    <w:uiPriority w:val="1"/>
    <w:unhideWhenUsed/>
    <w:rsid w:val="00274B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4B63"/>
  </w:style>
  <w:style w:type="character" w:customStyle="1" w:styleId="Heading1Char">
    <w:name w:val="Heading 1 Char"/>
    <w:basedOn w:val="DefaultParagraphFont"/>
    <w:link w:val="Heading1"/>
    <w:rsid w:val="00274B63"/>
    <w:rPr>
      <w:rFonts w:ascii="Times New Roman" w:eastAsia="Times New Roman" w:hAnsi="Times New Roman" w:cs="Times New Roman"/>
      <w:b/>
      <w:sz w:val="32"/>
      <w:szCs w:val="20"/>
      <w:lang w:eastAsia="en-US"/>
    </w:rPr>
  </w:style>
  <w:style w:type="paragraph" w:styleId="BodyText">
    <w:name w:val="Body Text"/>
    <w:basedOn w:val="Normal"/>
    <w:link w:val="BodyTextChar"/>
    <w:rsid w:val="00274B6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74B63"/>
    <w:rPr>
      <w:rFonts w:ascii="Times New Roman" w:eastAsia="Times New Roman" w:hAnsi="Times New Roman" w:cs="Times New Roman"/>
      <w:sz w:val="24"/>
      <w:lang w:eastAsia="en-US"/>
    </w:rPr>
  </w:style>
  <w:style w:type="paragraph" w:styleId="List">
    <w:name w:val="List"/>
    <w:basedOn w:val="BodyText"/>
    <w:next w:val="BodyText"/>
    <w:rsid w:val="00274B63"/>
    <w:pPr>
      <w:tabs>
        <w:tab w:val="left" w:pos="340"/>
      </w:tabs>
      <w:spacing w:before="60" w:after="60"/>
      <w:ind w:left="340" w:hanging="340"/>
    </w:pPr>
  </w:style>
  <w:style w:type="paragraph" w:styleId="ListBullet">
    <w:name w:val="List Bullet"/>
    <w:basedOn w:val="List"/>
    <w:rsid w:val="00274B63"/>
    <w:pPr>
      <w:numPr>
        <w:numId w:val="13"/>
      </w:numPr>
      <w:tabs>
        <w:tab w:val="clear" w:pos="340"/>
      </w:tabs>
      <w:spacing w:before="40" w:after="40"/>
    </w:pPr>
  </w:style>
  <w:style w:type="character" w:customStyle="1" w:styleId="SpecialBold">
    <w:name w:val="Special Bold"/>
    <w:basedOn w:val="DefaultParagraphFont"/>
    <w:rsid w:val="00274B63"/>
    <w:rPr>
      <w:b/>
      <w:spacing w:val="0"/>
    </w:rPr>
  </w:style>
  <w:style w:type="paragraph" w:styleId="ListBullet2">
    <w:name w:val="List Bullet 2"/>
    <w:basedOn w:val="List2"/>
    <w:rsid w:val="00274B63"/>
    <w:pPr>
      <w:numPr>
        <w:numId w:val="14"/>
      </w:numPr>
      <w:tabs>
        <w:tab w:val="clear" w:pos="680"/>
      </w:tabs>
    </w:pPr>
  </w:style>
  <w:style w:type="paragraph" w:customStyle="1" w:styleId="SuperHeading">
    <w:name w:val="SuperHeading"/>
    <w:basedOn w:val="Normal"/>
    <w:rsid w:val="00274B63"/>
    <w:pPr>
      <w:spacing w:before="240" w:after="120"/>
      <w:outlineLvl w:val="0"/>
    </w:pPr>
    <w:rPr>
      <w:rFonts w:ascii="Times New Roman" w:hAnsi="Times New Roman"/>
      <w:b/>
      <w:sz w:val="32"/>
    </w:rPr>
  </w:style>
  <w:style w:type="paragraph" w:customStyle="1" w:styleId="AllowPageBreak">
    <w:name w:val="AllowPageBreak"/>
    <w:rsid w:val="00274B6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74B63"/>
    <w:rPr>
      <w:b/>
      <w:i/>
      <w:u w:val="none"/>
    </w:rPr>
  </w:style>
  <w:style w:type="character" w:customStyle="1" w:styleId="Heading2Char">
    <w:name w:val="Heading 2 Char"/>
    <w:basedOn w:val="DefaultParagraphFont"/>
    <w:link w:val="Heading2"/>
    <w:rsid w:val="00274B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4B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4B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4B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4B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4B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4B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4B63"/>
    <w:rPr>
      <w:rFonts w:ascii="Courier New" w:eastAsia="Times New Roman" w:hAnsi="Courier New" w:cs="Times New Roman"/>
      <w:i/>
      <w:szCs w:val="20"/>
      <w:lang w:eastAsia="en-US"/>
    </w:rPr>
  </w:style>
  <w:style w:type="paragraph" w:customStyle="1" w:styleId="HeadingBase">
    <w:name w:val="Heading Base"/>
    <w:rsid w:val="00274B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4B63"/>
    <w:pPr>
      <w:tabs>
        <w:tab w:val="right" w:leader="dot" w:pos="9072"/>
      </w:tabs>
      <w:ind w:left="567"/>
    </w:pPr>
    <w:rPr>
      <w:szCs w:val="22"/>
    </w:rPr>
  </w:style>
  <w:style w:type="paragraph" w:customStyle="1" w:styleId="TOCBase">
    <w:name w:val="TOC Base"/>
    <w:rsid w:val="00274B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4B63"/>
    <w:pPr>
      <w:tabs>
        <w:tab w:val="right" w:leader="dot" w:pos="9072"/>
      </w:tabs>
      <w:spacing w:before="40" w:after="40"/>
      <w:ind w:left="284"/>
    </w:pPr>
    <w:rPr>
      <w:rFonts w:ascii="Times New Roman" w:hAnsi="Times New Roman"/>
    </w:rPr>
  </w:style>
  <w:style w:type="paragraph" w:styleId="TOC1">
    <w:name w:val="toc 1"/>
    <w:basedOn w:val="TOCBase"/>
    <w:next w:val="Normal"/>
    <w:rsid w:val="00274B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74B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4B63"/>
    <w:rPr>
      <w:rFonts w:ascii="Times New Roman" w:eastAsia="Times New Roman" w:hAnsi="Times New Roman" w:cs="Times New Roman"/>
      <w:sz w:val="16"/>
      <w:lang w:eastAsia="en-US"/>
    </w:rPr>
  </w:style>
  <w:style w:type="paragraph" w:styleId="Title">
    <w:name w:val="Title"/>
    <w:basedOn w:val="HeadingBase"/>
    <w:link w:val="TitleChar"/>
    <w:qFormat/>
    <w:rsid w:val="00274B63"/>
    <w:pPr>
      <w:spacing w:before="5040"/>
      <w:jc w:val="center"/>
    </w:pPr>
    <w:rPr>
      <w:sz w:val="48"/>
      <w:szCs w:val="72"/>
      <w:lang w:val="en-US"/>
    </w:rPr>
  </w:style>
  <w:style w:type="character" w:customStyle="1" w:styleId="TitleChar">
    <w:name w:val="Title Char"/>
    <w:basedOn w:val="DefaultParagraphFont"/>
    <w:link w:val="Title"/>
    <w:rsid w:val="00274B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4B63"/>
    <w:pPr>
      <w:tabs>
        <w:tab w:val="left" w:pos="3600"/>
        <w:tab w:val="left" w:pos="3958"/>
      </w:tabs>
    </w:pPr>
  </w:style>
  <w:style w:type="paragraph" w:customStyle="1" w:styleId="Note">
    <w:name w:val="Note"/>
    <w:basedOn w:val="BodyText"/>
    <w:rsid w:val="00274B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4B63"/>
    <w:pPr>
      <w:framePr w:wrap="auto" w:hAnchor="text" w:y="6049"/>
    </w:pPr>
    <w:rPr>
      <w:color w:val="000000"/>
      <w:sz w:val="40"/>
    </w:rPr>
  </w:style>
  <w:style w:type="paragraph" w:customStyle="1" w:styleId="TOCTitle">
    <w:name w:val="TOCTitle"/>
    <w:basedOn w:val="Heading1"/>
    <w:rsid w:val="00274B63"/>
    <w:pPr>
      <w:spacing w:after="240"/>
      <w:jc w:val="center"/>
      <w:outlineLvl w:val="9"/>
    </w:pPr>
    <w:rPr>
      <w:caps/>
    </w:rPr>
  </w:style>
  <w:style w:type="paragraph" w:customStyle="1" w:styleId="Version">
    <w:name w:val="Version"/>
    <w:rsid w:val="00274B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74B63"/>
    <w:pPr>
      <w:keepNext w:val="0"/>
      <w:tabs>
        <w:tab w:val="right" w:pos="4176"/>
      </w:tabs>
      <w:ind w:left="198" w:hanging="198"/>
    </w:pPr>
    <w:rPr>
      <w:rFonts w:ascii="Garamond" w:hAnsi="Garamond"/>
    </w:rPr>
  </w:style>
  <w:style w:type="paragraph" w:styleId="IndexHeading">
    <w:name w:val="index heading"/>
    <w:basedOn w:val="Normal"/>
    <w:next w:val="Index1"/>
    <w:semiHidden/>
    <w:rsid w:val="00274B63"/>
    <w:pPr>
      <w:spacing w:before="120" w:after="120"/>
    </w:pPr>
    <w:rPr>
      <w:rFonts w:ascii="Arial" w:hAnsi="Arial"/>
      <w:b/>
      <w:color w:val="918585"/>
      <w:sz w:val="24"/>
    </w:rPr>
  </w:style>
  <w:style w:type="paragraph" w:styleId="Header">
    <w:name w:val="header"/>
    <w:basedOn w:val="Normal"/>
    <w:link w:val="HeaderChar"/>
    <w:rsid w:val="00274B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4B63"/>
    <w:rPr>
      <w:rFonts w:ascii="Times New Roman" w:eastAsia="Times New Roman" w:hAnsi="Times New Roman" w:cs="Times New Roman"/>
      <w:sz w:val="16"/>
      <w:szCs w:val="20"/>
      <w:lang w:val="en-GB" w:eastAsia="en-US"/>
    </w:rPr>
  </w:style>
  <w:style w:type="paragraph" w:customStyle="1" w:styleId="Chapter">
    <w:name w:val="Chapter"/>
    <w:basedOn w:val="Normal"/>
    <w:rsid w:val="00274B63"/>
    <w:pPr>
      <w:spacing w:before="240"/>
    </w:pPr>
    <w:rPr>
      <w:rFonts w:ascii="Times New Roman" w:hAnsi="Times New Roman"/>
      <w:smallCaps/>
      <w:spacing w:val="80"/>
      <w:sz w:val="28"/>
    </w:rPr>
  </w:style>
  <w:style w:type="paragraph" w:customStyle="1" w:styleId="InChapter">
    <w:name w:val="InChapter"/>
    <w:basedOn w:val="Heading3"/>
    <w:rsid w:val="00274B63"/>
    <w:pPr>
      <w:spacing w:after="240"/>
      <w:outlineLvl w:val="9"/>
    </w:pPr>
    <w:rPr>
      <w:noProof/>
    </w:rPr>
  </w:style>
  <w:style w:type="paragraph" w:styleId="Index2">
    <w:name w:val="index 2"/>
    <w:basedOn w:val="Normal"/>
    <w:next w:val="Normal"/>
    <w:semiHidden/>
    <w:rsid w:val="00274B63"/>
    <w:pPr>
      <w:tabs>
        <w:tab w:val="right" w:pos="4176"/>
      </w:tabs>
      <w:ind w:left="568" w:hanging="284"/>
    </w:pPr>
    <w:rPr>
      <w:rFonts w:ascii="Garamond" w:hAnsi="Garamond"/>
    </w:rPr>
  </w:style>
  <w:style w:type="paragraph" w:customStyle="1" w:styleId="Byline">
    <w:name w:val="Byline"/>
    <w:rsid w:val="00274B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4B63"/>
    <w:pPr>
      <w:tabs>
        <w:tab w:val="clear" w:pos="3600"/>
        <w:tab w:val="clear" w:pos="3958"/>
      </w:tabs>
      <w:jc w:val="right"/>
    </w:pPr>
  </w:style>
  <w:style w:type="character" w:styleId="Emphasis">
    <w:name w:val="Emphasis"/>
    <w:basedOn w:val="DefaultParagraphFont"/>
    <w:qFormat/>
    <w:rsid w:val="00274B63"/>
    <w:rPr>
      <w:i/>
    </w:rPr>
  </w:style>
  <w:style w:type="paragraph" w:styleId="Caption">
    <w:name w:val="caption"/>
    <w:basedOn w:val="BodyText"/>
    <w:next w:val="Normal"/>
    <w:qFormat/>
    <w:rsid w:val="00274B63"/>
    <w:pPr>
      <w:framePr w:w="2268" w:hSpace="181" w:vSpace="181" w:wrap="around" w:vAnchor="text" w:hAnchor="page" w:x="1135" w:y="285" w:anchorLock="1"/>
    </w:pPr>
    <w:rPr>
      <w:i/>
    </w:rPr>
  </w:style>
  <w:style w:type="paragraph" w:customStyle="1" w:styleId="MiniTOCTitle">
    <w:name w:val="MiniTOCTitle"/>
    <w:basedOn w:val="Heading4"/>
    <w:rsid w:val="00274B63"/>
    <w:pPr>
      <w:spacing w:before="240"/>
      <w:outlineLvl w:val="9"/>
    </w:pPr>
    <w:rPr>
      <w:noProof/>
      <w:sz w:val="24"/>
    </w:rPr>
  </w:style>
  <w:style w:type="paragraph" w:customStyle="1" w:styleId="MiniTOCItem">
    <w:name w:val="MiniTOCItem"/>
    <w:basedOn w:val="ListBullet"/>
    <w:rsid w:val="00274B63"/>
    <w:pPr>
      <w:numPr>
        <w:numId w:val="0"/>
      </w:numPr>
      <w:tabs>
        <w:tab w:val="right" w:leader="dot" w:pos="6521"/>
      </w:tabs>
      <w:spacing w:before="0" w:after="0"/>
    </w:pPr>
  </w:style>
  <w:style w:type="paragraph" w:customStyle="1" w:styleId="TOFTitle">
    <w:name w:val="TOFTitle"/>
    <w:basedOn w:val="TOCTitle"/>
    <w:rsid w:val="00274B63"/>
  </w:style>
  <w:style w:type="paragraph" w:styleId="TableofFigures">
    <w:name w:val="table of figures"/>
    <w:basedOn w:val="Normal"/>
    <w:next w:val="Normal"/>
    <w:semiHidden/>
    <w:rsid w:val="00274B63"/>
    <w:pPr>
      <w:tabs>
        <w:tab w:val="right" w:leader="dot" w:pos="9072"/>
      </w:tabs>
      <w:ind w:left="970" w:hanging="403"/>
    </w:pPr>
    <w:rPr>
      <w:rFonts w:ascii="Times New Roman" w:hAnsi="Times New Roman"/>
      <w:b/>
    </w:rPr>
  </w:style>
  <w:style w:type="paragraph" w:styleId="ListNumber">
    <w:name w:val="List Number"/>
    <w:basedOn w:val="List"/>
    <w:rsid w:val="00274B63"/>
    <w:pPr>
      <w:numPr>
        <w:numId w:val="11"/>
      </w:numPr>
    </w:pPr>
  </w:style>
  <w:style w:type="character" w:customStyle="1" w:styleId="WingdingSymbols">
    <w:name w:val="Wingding Symbols"/>
    <w:rsid w:val="00274B63"/>
    <w:rPr>
      <w:rFonts w:ascii="Wingdings" w:hAnsi="Wingdings"/>
    </w:rPr>
  </w:style>
  <w:style w:type="paragraph" w:customStyle="1" w:styleId="TableHeading">
    <w:name w:val="Table Heading"/>
    <w:basedOn w:val="HeadingBase"/>
    <w:rsid w:val="00274B63"/>
    <w:pPr>
      <w:keepLines/>
      <w:pBdr>
        <w:bottom w:val="single" w:sz="6" w:space="1" w:color="918585"/>
      </w:pBdr>
      <w:spacing w:before="240"/>
    </w:pPr>
  </w:style>
  <w:style w:type="character" w:customStyle="1" w:styleId="HotSpot">
    <w:name w:val="HotSpot"/>
    <w:rsid w:val="00274B63"/>
    <w:rPr>
      <w:color w:val="0033CC"/>
      <w:u w:val="none"/>
    </w:rPr>
  </w:style>
  <w:style w:type="paragraph" w:customStyle="1" w:styleId="BodyTextRight">
    <w:name w:val="Body Text Right"/>
    <w:basedOn w:val="BodyText"/>
    <w:rsid w:val="00274B63"/>
    <w:pPr>
      <w:spacing w:before="0" w:after="0"/>
      <w:jc w:val="right"/>
    </w:pPr>
  </w:style>
  <w:style w:type="paragraph" w:styleId="Index3">
    <w:name w:val="index 3"/>
    <w:basedOn w:val="ListNumber2"/>
    <w:next w:val="Normal"/>
    <w:semiHidden/>
    <w:rsid w:val="00274B63"/>
    <w:pPr>
      <w:numPr>
        <w:numId w:val="0"/>
      </w:numPr>
      <w:tabs>
        <w:tab w:val="right" w:leader="dot" w:pos="4176"/>
      </w:tabs>
    </w:pPr>
  </w:style>
  <w:style w:type="paragraph" w:styleId="ListNumber2">
    <w:name w:val="List Number 2"/>
    <w:basedOn w:val="List2"/>
    <w:rsid w:val="00274B63"/>
    <w:pPr>
      <w:numPr>
        <w:numId w:val="10"/>
      </w:numPr>
      <w:tabs>
        <w:tab w:val="clear" w:pos="1060"/>
      </w:tabs>
    </w:pPr>
  </w:style>
  <w:style w:type="paragraph" w:customStyle="1" w:styleId="MarginNote">
    <w:name w:val="Margin Note"/>
    <w:basedOn w:val="BodyText"/>
    <w:rsid w:val="00274B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4B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4B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4B63"/>
    <w:rPr>
      <w:sz w:val="32"/>
    </w:rPr>
  </w:style>
  <w:style w:type="paragraph" w:customStyle="1" w:styleId="HeadingProcedure">
    <w:name w:val="Heading Procedure"/>
    <w:basedOn w:val="HeadingBase"/>
    <w:next w:val="Normal"/>
    <w:rsid w:val="00274B63"/>
    <w:pPr>
      <w:tabs>
        <w:tab w:val="left" w:pos="0"/>
      </w:tabs>
      <w:spacing w:before="120" w:after="60"/>
    </w:pPr>
    <w:rPr>
      <w:i/>
      <w:color w:val="918585"/>
      <w:sz w:val="22"/>
    </w:rPr>
  </w:style>
  <w:style w:type="paragraph" w:customStyle="1" w:styleId="TableBodyText">
    <w:name w:val="Table Body Text"/>
    <w:basedOn w:val="BodyText"/>
    <w:rsid w:val="00274B63"/>
    <w:pPr>
      <w:spacing w:before="60" w:after="60"/>
    </w:pPr>
  </w:style>
  <w:style w:type="paragraph" w:styleId="ListContinue">
    <w:name w:val="List Continue"/>
    <w:basedOn w:val="List"/>
    <w:rsid w:val="00274B63"/>
    <w:pPr>
      <w:ind w:firstLine="0"/>
    </w:pPr>
  </w:style>
  <w:style w:type="paragraph" w:customStyle="1" w:styleId="ListNote">
    <w:name w:val="List Note"/>
    <w:basedOn w:val="List"/>
    <w:rsid w:val="00274B63"/>
    <w:pPr>
      <w:pBdr>
        <w:top w:val="single" w:sz="6" w:space="2" w:color="918585"/>
        <w:bottom w:val="single" w:sz="6" w:space="2" w:color="918585"/>
      </w:pBdr>
      <w:tabs>
        <w:tab w:val="left" w:pos="1021"/>
      </w:tabs>
      <w:ind w:firstLine="0"/>
    </w:pPr>
  </w:style>
  <w:style w:type="paragraph" w:customStyle="1" w:styleId="Warning">
    <w:name w:val="Warning"/>
    <w:basedOn w:val="BodyText"/>
    <w:rsid w:val="00274B63"/>
    <w:pPr>
      <w:shd w:val="clear" w:color="auto" w:fill="D9D9D9"/>
      <w:tabs>
        <w:tab w:val="left" w:pos="992"/>
      </w:tabs>
      <w:ind w:left="119" w:right="119"/>
    </w:pPr>
    <w:rPr>
      <w:sz w:val="20"/>
    </w:rPr>
  </w:style>
  <w:style w:type="paragraph" w:customStyle="1" w:styleId="MarginIcons">
    <w:name w:val="Margin Icons"/>
    <w:basedOn w:val="BodyText"/>
    <w:rsid w:val="00274B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4B63"/>
    <w:rPr>
      <w:rFonts w:ascii="Courier New" w:hAnsi="Courier New"/>
    </w:rPr>
  </w:style>
  <w:style w:type="paragraph" w:customStyle="1" w:styleId="NoteBullet">
    <w:name w:val="Note Bullet"/>
    <w:basedOn w:val="Note"/>
    <w:rsid w:val="00274B63"/>
    <w:pPr>
      <w:tabs>
        <w:tab w:val="clear" w:pos="680"/>
      </w:tabs>
      <w:spacing w:before="60" w:after="60"/>
    </w:pPr>
  </w:style>
  <w:style w:type="paragraph" w:customStyle="1" w:styleId="SubHeading2">
    <w:name w:val="SubHeading2"/>
    <w:basedOn w:val="HeadingBase"/>
    <w:rsid w:val="00274B63"/>
    <w:pPr>
      <w:spacing w:before="240" w:after="60"/>
    </w:pPr>
    <w:rPr>
      <w:sz w:val="20"/>
    </w:rPr>
  </w:style>
  <w:style w:type="paragraph" w:customStyle="1" w:styleId="SubHeading1">
    <w:name w:val="SubHeading1"/>
    <w:basedOn w:val="HeadingBase"/>
    <w:rsid w:val="00274B63"/>
    <w:pPr>
      <w:spacing w:before="240" w:after="60"/>
    </w:pPr>
    <w:rPr>
      <w:color w:val="918585"/>
      <w:sz w:val="22"/>
    </w:rPr>
  </w:style>
  <w:style w:type="paragraph" w:customStyle="1" w:styleId="SideHeading">
    <w:name w:val="Side Heading"/>
    <w:basedOn w:val="HeadingBase"/>
    <w:rsid w:val="00274B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4B63"/>
    <w:pPr>
      <w:numPr>
        <w:numId w:val="12"/>
      </w:numPr>
    </w:pPr>
  </w:style>
  <w:style w:type="paragraph" w:styleId="PlainText">
    <w:name w:val="Plain Text"/>
    <w:basedOn w:val="Normal"/>
    <w:link w:val="PlainTextChar"/>
    <w:rsid w:val="00274B63"/>
    <w:rPr>
      <w:sz w:val="20"/>
    </w:rPr>
  </w:style>
  <w:style w:type="character" w:customStyle="1" w:styleId="PlainTextChar">
    <w:name w:val="Plain Text Char"/>
    <w:basedOn w:val="DefaultParagraphFont"/>
    <w:link w:val="PlainText"/>
    <w:rsid w:val="00274B63"/>
    <w:rPr>
      <w:rFonts w:ascii="Courier New" w:eastAsia="Times New Roman" w:hAnsi="Courier New" w:cs="Times New Roman"/>
      <w:sz w:val="20"/>
      <w:szCs w:val="20"/>
      <w:lang w:eastAsia="en-US"/>
    </w:rPr>
  </w:style>
  <w:style w:type="character" w:customStyle="1" w:styleId="MenuOption">
    <w:name w:val="Menu Option"/>
    <w:basedOn w:val="DefaultParagraphFont"/>
    <w:rsid w:val="00274B63"/>
    <w:rPr>
      <w:b/>
      <w:smallCaps/>
    </w:rPr>
  </w:style>
  <w:style w:type="paragraph" w:customStyle="1" w:styleId="TableListNumber">
    <w:name w:val="Table List Number"/>
    <w:basedOn w:val="ListNumber"/>
    <w:rsid w:val="00274B63"/>
    <w:pPr>
      <w:numPr>
        <w:numId w:val="0"/>
      </w:numPr>
    </w:pPr>
  </w:style>
  <w:style w:type="paragraph" w:styleId="TOC4">
    <w:name w:val="toc 4"/>
    <w:basedOn w:val="TOCBase"/>
    <w:next w:val="Normal"/>
    <w:semiHidden/>
    <w:rsid w:val="00274B63"/>
    <w:pPr>
      <w:tabs>
        <w:tab w:val="right" w:leader="dot" w:pos="9071"/>
      </w:tabs>
      <w:ind w:left="1701"/>
    </w:pPr>
  </w:style>
  <w:style w:type="paragraph" w:customStyle="1" w:styleId="ListAlpha">
    <w:name w:val="List Alpha"/>
    <w:basedOn w:val="List"/>
    <w:rsid w:val="00274B63"/>
    <w:pPr>
      <w:numPr>
        <w:numId w:val="9"/>
      </w:numPr>
    </w:pPr>
  </w:style>
  <w:style w:type="paragraph" w:customStyle="1" w:styleId="ListAlpha2">
    <w:name w:val="List Alpha 2"/>
    <w:basedOn w:val="List2"/>
    <w:rsid w:val="00274B63"/>
    <w:pPr>
      <w:numPr>
        <w:numId w:val="8"/>
      </w:numPr>
    </w:pPr>
  </w:style>
  <w:style w:type="paragraph" w:styleId="List2">
    <w:name w:val="List 2"/>
    <w:basedOn w:val="BodyText"/>
    <w:rsid w:val="00274B63"/>
    <w:pPr>
      <w:tabs>
        <w:tab w:val="left" w:pos="680"/>
      </w:tabs>
      <w:spacing w:before="60" w:after="60"/>
      <w:ind w:left="680" w:hanging="340"/>
    </w:pPr>
  </w:style>
  <w:style w:type="paragraph" w:styleId="List3">
    <w:name w:val="List 3"/>
    <w:basedOn w:val="BodyText"/>
    <w:rsid w:val="00274B63"/>
    <w:pPr>
      <w:tabs>
        <w:tab w:val="left" w:pos="1021"/>
      </w:tabs>
      <w:spacing w:before="60" w:after="60"/>
      <w:ind w:left="1020" w:hanging="340"/>
    </w:pPr>
  </w:style>
  <w:style w:type="paragraph" w:styleId="List4">
    <w:name w:val="List 4"/>
    <w:basedOn w:val="BodyText"/>
    <w:rsid w:val="00274B63"/>
    <w:pPr>
      <w:tabs>
        <w:tab w:val="left" w:pos="1361"/>
      </w:tabs>
      <w:spacing w:before="60" w:after="60"/>
      <w:ind w:left="1361" w:hanging="340"/>
    </w:pPr>
  </w:style>
  <w:style w:type="paragraph" w:styleId="List5">
    <w:name w:val="List 5"/>
    <w:basedOn w:val="BodyText"/>
    <w:rsid w:val="00274B63"/>
    <w:pPr>
      <w:tabs>
        <w:tab w:val="left" w:pos="1701"/>
      </w:tabs>
      <w:spacing w:before="60" w:after="60"/>
      <w:ind w:left="1701" w:hanging="340"/>
    </w:pPr>
  </w:style>
  <w:style w:type="paragraph" w:styleId="ListBullet3">
    <w:name w:val="List Bullet 3"/>
    <w:basedOn w:val="List3"/>
    <w:rsid w:val="00274B63"/>
    <w:pPr>
      <w:numPr>
        <w:numId w:val="15"/>
      </w:numPr>
      <w:tabs>
        <w:tab w:val="clear" w:pos="1021"/>
      </w:tabs>
      <w:ind w:left="1037" w:hanging="357"/>
    </w:pPr>
  </w:style>
  <w:style w:type="paragraph" w:styleId="ListBullet4">
    <w:name w:val="List Bullet 4"/>
    <w:basedOn w:val="List4"/>
    <w:rsid w:val="00274B63"/>
    <w:pPr>
      <w:numPr>
        <w:numId w:val="3"/>
      </w:numPr>
    </w:pPr>
  </w:style>
  <w:style w:type="paragraph" w:styleId="ListBullet5">
    <w:name w:val="List Bullet 5"/>
    <w:basedOn w:val="List5"/>
    <w:rsid w:val="00274B63"/>
    <w:pPr>
      <w:numPr>
        <w:numId w:val="4"/>
      </w:numPr>
    </w:pPr>
  </w:style>
  <w:style w:type="paragraph" w:styleId="ListContinue2">
    <w:name w:val="List Continue 2"/>
    <w:basedOn w:val="List2"/>
    <w:rsid w:val="00274B63"/>
    <w:pPr>
      <w:ind w:firstLine="0"/>
    </w:pPr>
  </w:style>
  <w:style w:type="paragraph" w:styleId="ListContinue3">
    <w:name w:val="List Continue 3"/>
    <w:basedOn w:val="List3"/>
    <w:rsid w:val="00274B63"/>
    <w:pPr>
      <w:ind w:left="1021" w:firstLine="0"/>
    </w:pPr>
  </w:style>
  <w:style w:type="paragraph" w:styleId="ListContinue4">
    <w:name w:val="List Continue 4"/>
    <w:basedOn w:val="List4"/>
    <w:rsid w:val="00274B63"/>
    <w:pPr>
      <w:ind w:firstLine="0"/>
    </w:pPr>
  </w:style>
  <w:style w:type="paragraph" w:styleId="ListContinue5">
    <w:name w:val="List Continue 5"/>
    <w:basedOn w:val="List5"/>
    <w:rsid w:val="00274B63"/>
    <w:pPr>
      <w:ind w:firstLine="0"/>
    </w:pPr>
  </w:style>
  <w:style w:type="paragraph" w:styleId="ListNumber3">
    <w:name w:val="List Number 3"/>
    <w:basedOn w:val="List3"/>
    <w:rsid w:val="00274B63"/>
    <w:pPr>
      <w:numPr>
        <w:numId w:val="5"/>
      </w:numPr>
    </w:pPr>
  </w:style>
  <w:style w:type="paragraph" w:styleId="ListNumber4">
    <w:name w:val="List Number 4"/>
    <w:basedOn w:val="List4"/>
    <w:rsid w:val="00274B63"/>
    <w:pPr>
      <w:numPr>
        <w:numId w:val="6"/>
      </w:numPr>
    </w:pPr>
  </w:style>
  <w:style w:type="paragraph" w:styleId="ListNumber5">
    <w:name w:val="List Number 5"/>
    <w:basedOn w:val="List5"/>
    <w:rsid w:val="00274B63"/>
    <w:pPr>
      <w:numPr>
        <w:numId w:val="7"/>
      </w:numPr>
    </w:pPr>
  </w:style>
  <w:style w:type="paragraph" w:styleId="BlockText">
    <w:name w:val="Block Text"/>
    <w:basedOn w:val="Normal"/>
    <w:rsid w:val="00274B63"/>
    <w:pPr>
      <w:spacing w:after="120"/>
      <w:ind w:left="1440" w:right="1440"/>
    </w:pPr>
  </w:style>
  <w:style w:type="character" w:customStyle="1" w:styleId="Subscript">
    <w:name w:val="Subscript"/>
    <w:basedOn w:val="DefaultParagraphFont"/>
    <w:rsid w:val="00274B63"/>
    <w:rPr>
      <w:sz w:val="16"/>
      <w:vertAlign w:val="subscript"/>
    </w:rPr>
  </w:style>
  <w:style w:type="character" w:customStyle="1" w:styleId="Superscript">
    <w:name w:val="Superscript"/>
    <w:basedOn w:val="DefaultParagraphFont"/>
    <w:rsid w:val="00274B63"/>
    <w:rPr>
      <w:sz w:val="16"/>
      <w:vertAlign w:val="superscript"/>
    </w:rPr>
  </w:style>
  <w:style w:type="character" w:customStyle="1" w:styleId="Symbols">
    <w:name w:val="Symbols"/>
    <w:basedOn w:val="DefaultParagraphFont"/>
    <w:rsid w:val="00274B63"/>
    <w:rPr>
      <w:rFonts w:ascii="Symbol" w:hAnsi="Symbol"/>
    </w:rPr>
  </w:style>
  <w:style w:type="character" w:customStyle="1" w:styleId="MenuOptions">
    <w:name w:val="Menu Options"/>
    <w:basedOn w:val="DefaultParagraphFont"/>
    <w:rsid w:val="00274B63"/>
    <w:rPr>
      <w:rFonts w:ascii="Arial Narrow" w:hAnsi="Arial Narrow"/>
      <w:smallCaps/>
    </w:rPr>
  </w:style>
  <w:style w:type="character" w:customStyle="1" w:styleId="Buttons">
    <w:name w:val="Buttons"/>
    <w:basedOn w:val="DefaultParagraphFont"/>
    <w:rsid w:val="00274B63"/>
    <w:rPr>
      <w:b/>
    </w:rPr>
  </w:style>
  <w:style w:type="character" w:customStyle="1" w:styleId="Underlined">
    <w:name w:val="Underlined"/>
    <w:basedOn w:val="DefaultParagraphFont"/>
    <w:rsid w:val="00274B63"/>
    <w:rPr>
      <w:u w:val="single"/>
    </w:rPr>
  </w:style>
  <w:style w:type="paragraph" w:customStyle="1" w:styleId="TableBodyTextRight">
    <w:name w:val="Table Body Text Right"/>
    <w:basedOn w:val="TableBodyText"/>
    <w:rsid w:val="00274B63"/>
    <w:pPr>
      <w:widowControl w:val="0"/>
      <w:autoSpaceDE w:val="0"/>
      <w:autoSpaceDN w:val="0"/>
      <w:adjustRightInd w:val="0"/>
      <w:jc w:val="right"/>
    </w:pPr>
    <w:rPr>
      <w:rFonts w:cs="Arial"/>
      <w:szCs w:val="18"/>
    </w:rPr>
  </w:style>
  <w:style w:type="paragraph" w:customStyle="1" w:styleId="CopyrightText">
    <w:name w:val="Copyright Text"/>
    <w:basedOn w:val="BodyText"/>
    <w:rsid w:val="00274B63"/>
    <w:rPr>
      <w:sz w:val="18"/>
    </w:rPr>
  </w:style>
  <w:style w:type="paragraph" w:customStyle="1" w:styleId="BodySmallRight">
    <w:name w:val="Body Small Right"/>
    <w:basedOn w:val="BodyTextRight"/>
    <w:rsid w:val="00274B63"/>
    <w:rPr>
      <w:sz w:val="18"/>
      <w:szCs w:val="18"/>
    </w:rPr>
  </w:style>
  <w:style w:type="paragraph" w:customStyle="1" w:styleId="MarginEdition">
    <w:name w:val="Margin Edition"/>
    <w:basedOn w:val="MarginNote"/>
    <w:rsid w:val="00274B63"/>
    <w:pPr>
      <w:spacing w:before="0" w:after="0"/>
    </w:pPr>
    <w:rPr>
      <w:rFonts w:ascii="Times New Roman" w:hAnsi="Times New Roman"/>
      <w:color w:val="999999"/>
    </w:rPr>
  </w:style>
  <w:style w:type="paragraph" w:customStyle="1" w:styleId="Spacer">
    <w:name w:val="Spacer"/>
    <w:basedOn w:val="Normal"/>
    <w:rsid w:val="00274B63"/>
    <w:rPr>
      <w:sz w:val="2"/>
      <w:szCs w:val="2"/>
    </w:rPr>
  </w:style>
  <w:style w:type="character" w:customStyle="1" w:styleId="Small">
    <w:name w:val="Small"/>
    <w:basedOn w:val="DefaultParagraphFont"/>
    <w:rsid w:val="00274B63"/>
    <w:rPr>
      <w:sz w:val="16"/>
    </w:rPr>
  </w:style>
  <w:style w:type="paragraph" w:customStyle="1" w:styleId="WideTable">
    <w:name w:val="Wide Table"/>
    <w:basedOn w:val="Normal"/>
    <w:rsid w:val="00274B63"/>
    <w:pPr>
      <w:ind w:left="-1418"/>
    </w:pPr>
    <w:rPr>
      <w:sz w:val="2"/>
      <w:szCs w:val="2"/>
    </w:rPr>
  </w:style>
  <w:style w:type="character" w:styleId="PageNumber">
    <w:name w:val="page number"/>
    <w:basedOn w:val="DefaultParagraphFont"/>
    <w:rsid w:val="00274B63"/>
  </w:style>
  <w:style w:type="paragraph" w:styleId="Quote">
    <w:name w:val="Quote"/>
    <w:basedOn w:val="Heading1"/>
    <w:link w:val="QuoteChar"/>
    <w:qFormat/>
    <w:rsid w:val="00274B63"/>
    <w:rPr>
      <w:b w:val="0"/>
      <w:sz w:val="72"/>
      <w:szCs w:val="72"/>
      <w:lang w:val="en-NZ"/>
    </w:rPr>
  </w:style>
  <w:style w:type="character" w:customStyle="1" w:styleId="QuoteChar">
    <w:name w:val="Quote Char"/>
    <w:basedOn w:val="DefaultParagraphFont"/>
    <w:link w:val="Quote"/>
    <w:rsid w:val="00274B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4B63"/>
    <w:pPr>
      <w:pageBreakBefore/>
    </w:pPr>
  </w:style>
  <w:style w:type="paragraph" w:customStyle="1" w:styleId="Border">
    <w:name w:val="Border"/>
    <w:basedOn w:val="Normal"/>
    <w:qFormat/>
    <w:rsid w:val="00274B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4B63"/>
    <w:rPr>
      <w:b/>
      <w:bCs/>
      <w:i/>
      <w:iCs/>
      <w:color w:val="auto"/>
    </w:rPr>
  </w:style>
  <w:style w:type="paragraph" w:styleId="IntenseQuote">
    <w:name w:val="Intense Quote"/>
    <w:basedOn w:val="Normal"/>
    <w:next w:val="Normal"/>
    <w:link w:val="IntenseQuoteChar"/>
    <w:uiPriority w:val="30"/>
    <w:qFormat/>
    <w:rsid w:val="00274B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4B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4B63"/>
    <w:rPr>
      <w:smallCaps/>
      <w:color w:val="auto"/>
      <w:u w:val="single"/>
    </w:rPr>
  </w:style>
  <w:style w:type="character" w:styleId="IntenseReference">
    <w:name w:val="Intense Reference"/>
    <w:basedOn w:val="DefaultParagraphFont"/>
    <w:uiPriority w:val="32"/>
    <w:qFormat/>
    <w:rsid w:val="00274B63"/>
    <w:rPr>
      <w:b/>
      <w:bCs/>
      <w:smallCaps/>
      <w:color w:val="auto"/>
      <w:spacing w:val="5"/>
      <w:u w:val="single"/>
    </w:rPr>
  </w:style>
  <w:style w:type="paragraph" w:customStyle="1" w:styleId="2ColumnHeading">
    <w:name w:val="2Column Heading"/>
    <w:basedOn w:val="BodyText"/>
    <w:qFormat/>
    <w:rsid w:val="00274B63"/>
    <w:pPr>
      <w:spacing w:after="60"/>
      <w:ind w:left="-2268"/>
    </w:pPr>
    <w:rPr>
      <w:b/>
    </w:rPr>
  </w:style>
  <w:style w:type="paragraph" w:customStyle="1" w:styleId="Heading1TOC">
    <w:name w:val="Heading1 TOC"/>
    <w:basedOn w:val="Normal"/>
    <w:qFormat/>
    <w:rsid w:val="00274B63"/>
    <w:pPr>
      <w:spacing w:before="240" w:after="120"/>
    </w:pPr>
    <w:rPr>
      <w:rFonts w:ascii="Times New Roman" w:hAnsi="Times New Roman"/>
      <w:b/>
      <w:sz w:val="32"/>
    </w:rPr>
  </w:style>
  <w:style w:type="paragraph" w:customStyle="1" w:styleId="Heading2TOC">
    <w:name w:val="Heading2 TOC"/>
    <w:basedOn w:val="Normal"/>
    <w:qFormat/>
    <w:rsid w:val="00274B63"/>
    <w:pPr>
      <w:spacing w:before="240" w:after="60"/>
    </w:pPr>
    <w:rPr>
      <w:rFonts w:ascii="Times New Roman" w:hAnsi="Times New Roman"/>
      <w:b/>
      <w:sz w:val="28"/>
    </w:rPr>
  </w:style>
  <w:style w:type="character" w:customStyle="1" w:styleId="Underline">
    <w:name w:val="Underline"/>
    <w:basedOn w:val="DefaultParagraphFont"/>
    <w:qFormat/>
    <w:rsid w:val="00274B63"/>
    <w:rPr>
      <w:u w:val="single"/>
    </w:rPr>
  </w:style>
  <w:style w:type="paragraph" w:styleId="BalloonText">
    <w:name w:val="Balloon Text"/>
    <w:basedOn w:val="Normal"/>
    <w:link w:val="BalloonTextChar"/>
    <w:rsid w:val="00274B63"/>
    <w:rPr>
      <w:rFonts w:ascii="Tahoma" w:hAnsi="Tahoma" w:cs="Tahoma"/>
      <w:sz w:val="16"/>
      <w:szCs w:val="16"/>
    </w:rPr>
  </w:style>
  <w:style w:type="character" w:customStyle="1" w:styleId="BalloonTextChar">
    <w:name w:val="Balloon Text Char"/>
    <w:basedOn w:val="DefaultParagraphFont"/>
    <w:link w:val="BalloonText"/>
    <w:rsid w:val="00274B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4B6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74B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4B63"/>
    <w:rPr>
      <w:b/>
      <w:color w:val="660033"/>
      <w:spacing w:val="0"/>
    </w:rPr>
  </w:style>
  <w:style w:type="paragraph" w:customStyle="1" w:styleId="Nameditemlist">
    <w:name w:val="Named item list"/>
    <w:basedOn w:val="BodyText"/>
    <w:qFormat/>
    <w:rsid w:val="00274B6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1169</Words>
  <Characters>7149</Characters>
  <Application>Microsoft Office Word</Application>
  <DocSecurity>0</DocSecurity>
  <Lines>202</Lines>
  <Paragraphs>130</Paragraphs>
  <ScaleCrop>false</ScaleCrop>
  <Company>Author-it Software Corporation Ltd.</Company>
  <LinksUpToDate>false</LinksUpToDate>
  <CharactersWithSpaces>8249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SISXIND408 Select and use technology for sport, fitness and recreation</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2013-03-08T11:28:00Z</dcterms:created>
  <dcterms:modified xsi:type="dcterms:W3CDTF">2013-03-08T11:28:00Z</dcterms:modified>
</cp:coreProperties>
</file>