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3B7" w:rsidP="008B13B7">
      <w:pPr>
        <w:pStyle w:val="Title"/>
      </w:pPr>
      <w:bookmarkStart w:id="0" w:name="_GoBack"/>
      <w:bookmarkEnd w:id="0"/>
      <w:r>
        <w:fldChar w:fldCharType="begin"/>
      </w:r>
      <w:r>
        <w:instrText xml:space="preserve"> TITLE   \* MERGEFORMAT </w:instrText>
      </w:r>
      <w:r>
        <w:fldChar w:fldCharType="separate"/>
      </w:r>
      <w:r>
        <w:t>SISXIND406A Manage projects</w:t>
      </w:r>
      <w:r>
        <w:fldChar w:fldCharType="end"/>
      </w:r>
    </w:p>
    <w:p w:rsidR="008B13B7" w:rsidP="008B13B7">
      <w:pPr>
        <w:pStyle w:val="Version"/>
        <w:sectPr w:rsidSect="00B87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75BC" w:rsidP="00B875BC">
      <w:pPr>
        <w:pStyle w:val="SuperHeading"/>
      </w:pPr>
      <w:r w:rsidRPr="00B875BC">
        <w:t>SISXIND406A Manage projects</w:t>
      </w:r>
    </w:p>
    <w:p w:rsidR="00000000" w:rsidRPr="00B875BC" w:rsidP="00B875BC">
      <w:pPr>
        <w:pStyle w:val="Heading1"/>
      </w:pPr>
      <w:bookmarkStart w:id="1" w:name="O_534935"/>
      <w:bookmarkEnd w:id="1"/>
      <w:r w:rsidRPr="00B875BC">
        <w:t>Modification History</w:t>
      </w:r>
    </w:p>
    <w:p w:rsidR="00000000" w:rsidRPr="00B875BC" w:rsidP="00B875BC">
      <w:pPr>
        <w:pStyle w:val="BodyText"/>
      </w:pPr>
      <w:r w:rsidRPr="00B875BC">
        <w:t>The release details of this endorsed unit of competency set are in the table below. The latest information is at the top.</w:t>
      </w:r>
    </w:p>
    <w:p w:rsidR="00000000" w:rsidRPr="00B875BC" w:rsidP="00B875BC">
      <w:pPr>
        <w:pStyle w:val="BodyText"/>
      </w:pPr>
    </w:p>
    <w:tbl>
      <w:tblPr>
        <w:tblW w:w="0" w:type="auto"/>
        <w:tblCellMar>
          <w:left w:w="62" w:type="dxa"/>
          <w:right w:w="62" w:type="dxa"/>
        </w:tblCellMar>
        <w:tblLook w:val="0000"/>
      </w:tblPr>
      <w:tblGrid>
        <w:gridCol w:w="4598"/>
        <w:gridCol w:w="4598"/>
      </w:tblGrid>
      <w:tr w:rsidTr="008B13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5BC">
            <w:pPr>
              <w:pStyle w:val="BodyText"/>
              <w:rPr>
                <w:lang w:val="en-NZ"/>
              </w:rPr>
            </w:pPr>
            <w:r w:rsidRPr="00B875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5BC">
            <w:pPr>
              <w:pStyle w:val="BodyText"/>
              <w:rPr>
                <w:lang w:val="en-NZ"/>
              </w:rPr>
            </w:pPr>
            <w:r w:rsidRPr="00B875BC">
              <w:t>Comments</w:t>
            </w:r>
          </w:p>
        </w:tc>
      </w:tr>
      <w:tr w:rsidTr="008B13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5BC">
            <w:pPr>
              <w:pStyle w:val="BodyText"/>
              <w:rPr>
                <w:lang w:val="en-NZ"/>
              </w:rPr>
            </w:pPr>
            <w:r w:rsidRPr="00B875B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5BC" w:rsidP="00B875BC">
            <w:pPr>
              <w:pStyle w:val="BodyText"/>
            </w:pPr>
            <w:r w:rsidRPr="00B875BC">
              <w:t>No changes to competency outcome.</w:t>
            </w:r>
          </w:p>
          <w:p w:rsidR="00000000" w:rsidRPr="00B875BC" w:rsidP="00B875BC">
            <w:pPr>
              <w:pStyle w:val="BodyText"/>
            </w:pPr>
            <w:r w:rsidRPr="00B875BC">
              <w:t>Reduction of repetition.</w:t>
            </w:r>
          </w:p>
        </w:tc>
      </w:tr>
    </w:tbl>
    <w:p w:rsidR="00000000" w:rsidRPr="00B875BC" w:rsidP="00B875BC">
      <w:pPr>
        <w:pStyle w:val="BodyText"/>
      </w:pPr>
    </w:p>
    <w:p w:rsidR="00000000" w:rsidRPr="00B875BC" w:rsidP="00B875BC">
      <w:pPr>
        <w:pStyle w:val="AllowPageBreak"/>
      </w:pPr>
    </w:p>
    <w:p w:rsidR="00000000" w:rsidRPr="00B875BC" w:rsidP="00B875BC">
      <w:pPr>
        <w:pStyle w:val="Heading1"/>
      </w:pPr>
      <w:bookmarkStart w:id="2" w:name="O_534934"/>
      <w:bookmarkEnd w:id="2"/>
      <w:r w:rsidRPr="00B875BC">
        <w:t>Unit Descripto</w:t>
      </w:r>
      <w:r w:rsidRPr="00B875BC">
        <w:t>r</w:t>
      </w:r>
    </w:p>
    <w:p w:rsidR="00000000" w:rsidRPr="00B875BC" w:rsidP="00B875BC">
      <w:pPr>
        <w:pStyle w:val="BodyText"/>
      </w:pPr>
      <w:r w:rsidRPr="00B875BC">
        <w:t>This unit describes the performance outcomes, skills and knowledge required to scope, implement, monitor and evaluate project-management plans and outcomes in specific activity areas, ensuring all resources are available to achieve project goals and that</w:t>
      </w:r>
      <w:r w:rsidRPr="00B875BC">
        <w:t xml:space="preserve"> the project complies with legislative and organisational requirements.</w:t>
      </w:r>
    </w:p>
    <w:p w:rsidR="00000000" w:rsidRPr="00B875BC" w:rsidP="00B875BC">
      <w:pPr>
        <w:pStyle w:val="AllowPageBreak"/>
      </w:pPr>
    </w:p>
    <w:p w:rsidR="00000000" w:rsidRPr="00B875BC" w:rsidP="00B875BC">
      <w:pPr>
        <w:pStyle w:val="Heading1"/>
      </w:pPr>
      <w:bookmarkStart w:id="3" w:name="O_534933"/>
      <w:bookmarkEnd w:id="3"/>
      <w:r w:rsidRPr="00B875BC">
        <w:t>Application of the Unit</w:t>
      </w:r>
    </w:p>
    <w:p w:rsidR="00000000" w:rsidRPr="00B875BC" w:rsidP="00B875BC">
      <w:pPr>
        <w:pStyle w:val="BodyText"/>
      </w:pPr>
      <w:r w:rsidRPr="00B875BC">
        <w:t>This unit applies to those working autonomously and within supervisory roles in a sport, recreation or fitness environment. This includes those</w:t>
      </w:r>
      <w:r w:rsidRPr="00B875BC">
        <w:t xml:space="preserve"> in leadership and guidance roles, such as competition managers, program developers, operations managers and adventure guides. These roles may be performed in a range of sport and recreation environments, such as leisure centres, training venues, indoor ac</w:t>
      </w:r>
      <w:r w:rsidRPr="00B875BC">
        <w:t>tivity centres or as part of outdoor recreation activities.</w:t>
      </w:r>
    </w:p>
    <w:p w:rsidR="00000000" w:rsidRPr="00B875BC" w:rsidP="00B875BC">
      <w:pPr>
        <w:pStyle w:val="AllowPageBreak"/>
      </w:pPr>
    </w:p>
    <w:p w:rsidR="00000000" w:rsidRPr="00B875BC" w:rsidP="00B875BC">
      <w:pPr>
        <w:pStyle w:val="Heading1"/>
      </w:pPr>
      <w:bookmarkStart w:id="4" w:name="O_534932"/>
      <w:bookmarkEnd w:id="4"/>
      <w:r w:rsidRPr="00B875BC">
        <w:t>Licensing/Regulatory Information</w:t>
      </w:r>
    </w:p>
    <w:p w:rsidR="00000000" w:rsidRPr="00B875BC" w:rsidP="00B875BC">
      <w:pPr>
        <w:pStyle w:val="BodyText"/>
      </w:pPr>
      <w:r w:rsidRPr="00B875BC">
        <w:t>No licensing, legislative, regulatory or certification requirements apply to this unit at the time of endorsement.</w:t>
      </w:r>
    </w:p>
    <w:p w:rsidR="00000000" w:rsidRPr="00B875BC" w:rsidP="00B875BC">
      <w:pPr>
        <w:pStyle w:val="AllowPageBreak"/>
      </w:pPr>
    </w:p>
    <w:p w:rsidR="00000000" w:rsidRPr="00B875BC" w:rsidP="00B875BC">
      <w:pPr>
        <w:pStyle w:val="Heading1"/>
      </w:pPr>
      <w:bookmarkStart w:id="5" w:name="O_534931"/>
      <w:bookmarkEnd w:id="5"/>
      <w:r w:rsidRPr="00B875BC">
        <w:t>Pre-Requisites</w:t>
      </w:r>
    </w:p>
    <w:p w:rsidR="00000000" w:rsidRPr="00B875BC" w:rsidP="00B875BC">
      <w:pPr>
        <w:pStyle w:val="BodyText"/>
      </w:pPr>
      <w:r w:rsidRPr="00B875BC">
        <w:t>Not applicable.</w:t>
      </w:r>
    </w:p>
    <w:p w:rsidR="00000000" w:rsidRPr="00B875BC" w:rsidP="00B875BC">
      <w:pPr>
        <w:pStyle w:val="AllowPageBreak"/>
      </w:pPr>
    </w:p>
    <w:p w:rsidR="00000000" w:rsidRPr="00B875BC" w:rsidP="00B875BC">
      <w:pPr>
        <w:pStyle w:val="Heading1"/>
      </w:pPr>
      <w:bookmarkStart w:id="6" w:name="O_534930"/>
      <w:bookmarkEnd w:id="6"/>
      <w:r w:rsidRPr="00B875BC">
        <w:t>Employability Skills Information</w:t>
      </w:r>
    </w:p>
    <w:p w:rsidR="00000000" w:rsidRPr="00B875BC" w:rsidP="00B875BC">
      <w:pPr>
        <w:pStyle w:val="BodyText"/>
      </w:pPr>
      <w:r w:rsidRPr="00B875BC">
        <w:t>This unit contains employability skills.</w:t>
      </w:r>
    </w:p>
    <w:p w:rsidR="00000000" w:rsidRPr="00B875BC" w:rsidP="00B875BC">
      <w:pPr>
        <w:pStyle w:val="AllowPageBreak"/>
      </w:pPr>
    </w:p>
    <w:p w:rsidR="00000000" w:rsidRPr="00B875BC" w:rsidP="00B875BC">
      <w:pPr>
        <w:pStyle w:val="Heading1"/>
      </w:pPr>
      <w:bookmarkStart w:id="7" w:name="O_534929"/>
      <w:bookmarkEnd w:id="7"/>
      <w:r w:rsidRPr="00B875BC">
        <w:t>Elements and Performance Criteria Pre-Content</w:t>
      </w:r>
    </w:p>
    <w:p w:rsidR="00000000" w:rsidRPr="00B875BC" w:rsidP="00B875BC">
      <w:pPr>
        <w:pStyle w:val="Heading1"/>
      </w:pPr>
      <w:bookmarkStart w:id="8" w:name="O_534928"/>
      <w:bookmarkEnd w:id="8"/>
      <w:r w:rsidRPr="00B875BC">
        <w:t>Elements and Performance Criteria</w:t>
      </w:r>
    </w:p>
    <w:tbl>
      <w:tblPr>
        <w:tblW w:w="0" w:type="auto"/>
        <w:tblLayout w:type="fixed"/>
        <w:tblCellMar>
          <w:left w:w="62" w:type="dxa"/>
          <w:right w:w="62" w:type="dxa"/>
        </w:tblCellMar>
        <w:tblLook w:val="0000"/>
      </w:tblPr>
      <w:tblGrid>
        <w:gridCol w:w="2579"/>
        <w:gridCol w:w="5943"/>
      </w:tblGrid>
      <w:tr w:rsidTr="008B13B7">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B875BC" w:rsidP="00B875BC">
            <w:pPr>
              <w:pStyle w:val="BodyText"/>
            </w:pPr>
            <w:r w:rsidRPr="00B875BC">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PERFORMANCE CRITERIA</w:t>
            </w:r>
          </w:p>
        </w:tc>
      </w:tr>
      <w:tr w:rsidTr="008B13B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t>Eleme</w:t>
            </w:r>
            <w:r w:rsidRPr="00B875BC">
              <w:t>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t>Performance criteria describe the performance needed to demonstrate achievement of the element. Where bold italicised text is used, further information is detailed in the required skills and know</w:t>
            </w:r>
            <w:r w:rsidRPr="00B875BC">
              <w:t>ledge section and the range statement. Assessment of performance is to be consistent with the evidence guide.</w:t>
            </w:r>
          </w:p>
        </w:tc>
      </w:tr>
      <w:tr w:rsidTr="008B13B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875BC">
            <w:pPr>
              <w:pStyle w:val="List"/>
              <w:rPr>
                <w:lang w:val="en-NZ"/>
              </w:rPr>
            </w:pPr>
            <w:r w:rsidRPr="00B875BC">
              <w:t>1.</w:t>
            </w:r>
            <w:r w:rsidRPr="00B875BC">
              <w:tab/>
              <w:t>Scope project.</w:t>
            </w:r>
          </w:p>
        </w:tc>
        <w:tc>
          <w:tcPr>
            <w:tcW w:w="5943" w:type="dxa"/>
            <w:tcBorders>
              <w:top w:val="nil"/>
              <w:left w:val="nil"/>
              <w:bottom w:val="nil"/>
              <w:right w:val="nil"/>
            </w:tcBorders>
            <w:tcMar>
              <w:top w:w="0" w:type="dxa"/>
              <w:left w:w="62" w:type="dxa"/>
              <w:bottom w:w="0" w:type="dxa"/>
              <w:right w:w="62" w:type="dxa"/>
            </w:tcMar>
          </w:tcPr>
          <w:p w:rsidR="00000000" w:rsidRPr="00B875BC" w:rsidP="00B875BC">
            <w:pPr>
              <w:pStyle w:val="List2"/>
            </w:pPr>
            <w:r w:rsidRPr="00B875BC">
              <w:t>1.1.</w:t>
            </w:r>
            <w:r w:rsidRPr="00B875BC">
              <w:tab/>
              <w:t xml:space="preserve">Determine </w:t>
            </w:r>
            <w:r w:rsidRPr="00B875BC">
              <w:rPr>
                <w:rStyle w:val="BoldandItalics"/>
              </w:rPr>
              <w:t>project scope</w:t>
            </w:r>
            <w:r w:rsidRPr="00B875BC">
              <w:t xml:space="preserve"> and objectives in consultation with appropriate colleagues and clients.</w:t>
            </w:r>
          </w:p>
          <w:p w:rsidR="00000000" w:rsidRPr="00B875BC" w:rsidP="00B875BC">
            <w:pPr>
              <w:pStyle w:val="List2"/>
            </w:pPr>
            <w:r w:rsidRPr="00B875BC">
              <w:t>1.2.</w:t>
            </w:r>
            <w:r w:rsidRPr="00B875BC">
              <w:tab/>
              <w:t>Determine required</w:t>
            </w:r>
            <w:r w:rsidRPr="00B875BC">
              <w:rPr>
                <w:rStyle w:val="BoldandItalics"/>
              </w:rPr>
              <w:t xml:space="preserve"> resources</w:t>
            </w:r>
            <w:r w:rsidRPr="00B875BC">
              <w:t xml:space="preserve"> for the </w:t>
            </w:r>
            <w:r w:rsidRPr="00B875BC">
              <w:rPr>
                <w:rStyle w:val="BoldandItalics"/>
              </w:rPr>
              <w:t>project</w:t>
            </w:r>
            <w:r w:rsidRPr="00B875BC">
              <w:t xml:space="preserve"> in consultation with colleagues and clients.</w:t>
            </w:r>
          </w:p>
          <w:p w:rsidR="00000000" w:rsidRPr="00B875BC" w:rsidP="00B875BC">
            <w:pPr>
              <w:pStyle w:val="List2"/>
            </w:pPr>
            <w:r w:rsidRPr="00B875BC">
              <w:t>1.3.</w:t>
            </w:r>
            <w:r w:rsidRPr="00B875BC">
              <w:tab/>
              <w:t>Assess areas for potential over-run and resource complications.</w:t>
            </w:r>
          </w:p>
          <w:p w:rsidR="00000000" w:rsidRPr="00B875BC" w:rsidP="00B875BC">
            <w:pPr>
              <w:pStyle w:val="List2"/>
            </w:pPr>
            <w:r w:rsidRPr="00B875BC">
              <w:t>1.4.</w:t>
            </w:r>
            <w:r w:rsidRPr="00B875BC">
              <w:tab/>
              <w:t xml:space="preserve">Determine </w:t>
            </w:r>
            <w:r w:rsidRPr="00B875BC">
              <w:rPr>
                <w:rStyle w:val="BoldandItalics"/>
              </w:rPr>
              <w:t>contract requirements</w:t>
            </w:r>
            <w:r w:rsidRPr="00B875BC">
              <w:t xml:space="preserve"> of the project as required.</w:t>
            </w:r>
          </w:p>
          <w:p w:rsidR="00000000" w:rsidP="00B875BC">
            <w:pPr>
              <w:pStyle w:val="List2"/>
              <w:rPr>
                <w:lang w:val="en-NZ"/>
              </w:rPr>
            </w:pPr>
            <w:r w:rsidRPr="00B875BC">
              <w:t>1.5.</w:t>
            </w:r>
            <w:r w:rsidRPr="00B875BC">
              <w:tab/>
              <w:t xml:space="preserve">Determine administrative requirements of the </w:t>
            </w:r>
            <w:r w:rsidRPr="00B875BC">
              <w:t>project according to</w:t>
            </w:r>
            <w:r w:rsidRPr="00B875BC">
              <w:rPr>
                <w:rStyle w:val="BoldandItalics"/>
              </w:rPr>
              <w:t xml:space="preserve"> organisational policies and procedures</w:t>
            </w:r>
            <w:r w:rsidRPr="00B875BC">
              <w:t>.</w:t>
            </w:r>
          </w:p>
        </w:tc>
      </w:tr>
      <w:tr w:rsidTr="008B13B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875BC">
            <w:pPr>
              <w:pStyle w:val="List"/>
              <w:rPr>
                <w:lang w:val="en-NZ"/>
              </w:rPr>
            </w:pPr>
            <w:r w:rsidRPr="00B875BC">
              <w:t>2.</w:t>
            </w:r>
            <w:r w:rsidRPr="00B875BC">
              <w:tab/>
              <w:t>Develop a project-management plan.</w:t>
            </w:r>
          </w:p>
        </w:tc>
        <w:tc>
          <w:tcPr>
            <w:tcW w:w="5943" w:type="dxa"/>
            <w:tcBorders>
              <w:top w:val="nil"/>
              <w:left w:val="nil"/>
              <w:bottom w:val="nil"/>
              <w:right w:val="nil"/>
            </w:tcBorders>
            <w:tcMar>
              <w:top w:w="0" w:type="dxa"/>
              <w:left w:w="62" w:type="dxa"/>
              <w:bottom w:w="0" w:type="dxa"/>
              <w:right w:w="62" w:type="dxa"/>
            </w:tcMar>
          </w:tcPr>
          <w:p w:rsidR="00000000" w:rsidRPr="00B875BC" w:rsidP="00B875BC">
            <w:pPr>
              <w:pStyle w:val="List2"/>
            </w:pPr>
            <w:r w:rsidRPr="00B875BC">
              <w:t>2.1.</w:t>
            </w:r>
            <w:r w:rsidRPr="00B875BC">
              <w:tab/>
              <w:t xml:space="preserve">Formulate project budget </w:t>
            </w:r>
          </w:p>
          <w:p w:rsidR="00000000" w:rsidRPr="00B875BC" w:rsidP="00B875BC">
            <w:pPr>
              <w:pStyle w:val="List2"/>
            </w:pPr>
            <w:r w:rsidRPr="00B875BC">
              <w:t>2.2.</w:t>
            </w:r>
            <w:r w:rsidRPr="00B875BC">
              <w:tab/>
              <w:t xml:space="preserve">Negotiate and document roles and responsibilities of </w:t>
            </w:r>
            <w:r w:rsidRPr="00B875BC">
              <w:rPr>
                <w:rStyle w:val="BoldandItalics"/>
              </w:rPr>
              <w:t>project personnel</w:t>
            </w:r>
            <w:r w:rsidRPr="00B875BC">
              <w:t>.</w:t>
            </w:r>
          </w:p>
          <w:p w:rsidR="00000000" w:rsidRPr="00B875BC" w:rsidP="00B875BC">
            <w:pPr>
              <w:pStyle w:val="List2"/>
            </w:pPr>
            <w:r w:rsidRPr="00B875BC">
              <w:t>2.3.</w:t>
            </w:r>
            <w:r w:rsidRPr="00B875BC">
              <w:tab/>
              <w:t xml:space="preserve">Identify and document </w:t>
            </w:r>
            <w:r w:rsidRPr="00B875BC">
              <w:rPr>
                <w:rStyle w:val="BoldandItalics"/>
              </w:rPr>
              <w:t>key project milestone</w:t>
            </w:r>
            <w:r w:rsidRPr="00B875BC">
              <w:rPr>
                <w:rStyle w:val="BoldandItalics"/>
              </w:rPr>
              <w:t>s</w:t>
            </w:r>
            <w:r w:rsidRPr="00B875BC">
              <w:t xml:space="preserve"> and </w:t>
            </w:r>
            <w:r w:rsidRPr="00B875BC">
              <w:rPr>
                <w:rStyle w:val="BoldandItalics"/>
              </w:rPr>
              <w:t>quality measures</w:t>
            </w:r>
            <w:r w:rsidRPr="00B875BC">
              <w:t xml:space="preserve"> for the project.</w:t>
            </w:r>
          </w:p>
          <w:p w:rsidR="00000000" w:rsidRPr="00B875BC" w:rsidP="00B875BC">
            <w:pPr>
              <w:pStyle w:val="List2"/>
            </w:pPr>
            <w:r w:rsidRPr="00B875BC">
              <w:t>2.4.</w:t>
            </w:r>
            <w:r w:rsidRPr="00B875BC">
              <w:tab/>
              <w:t>Plan project risk management and communication strategies in conjunction with appropriate colleagues.</w:t>
            </w:r>
          </w:p>
          <w:p w:rsidR="00000000" w:rsidRPr="00B875BC" w:rsidP="00B875BC">
            <w:pPr>
              <w:pStyle w:val="List2"/>
            </w:pPr>
            <w:r w:rsidRPr="00B875BC">
              <w:t>2.5.</w:t>
            </w:r>
            <w:r w:rsidRPr="00B875BC">
              <w:tab/>
              <w:t>Develop evaluation methods suitable to the project in consultation with colleagues.</w:t>
            </w:r>
          </w:p>
          <w:p w:rsidR="00000000" w:rsidRPr="00B875BC" w:rsidP="00B875BC">
            <w:pPr>
              <w:pStyle w:val="List2"/>
            </w:pPr>
            <w:r w:rsidRPr="00B875BC">
              <w:t>2.6.</w:t>
            </w:r>
            <w:r w:rsidRPr="00B875BC">
              <w:tab/>
              <w:t>Determine and a</w:t>
            </w:r>
            <w:r w:rsidRPr="00B875BC">
              <w:t>ssess technical specifications for the project.</w:t>
            </w:r>
          </w:p>
          <w:p w:rsidR="00000000" w:rsidP="00B875BC">
            <w:pPr>
              <w:pStyle w:val="List2"/>
              <w:rPr>
                <w:lang w:val="en-NZ"/>
              </w:rPr>
            </w:pPr>
            <w:r w:rsidRPr="00B875BC">
              <w:t>2.7.</w:t>
            </w:r>
            <w:r w:rsidRPr="00B875BC">
              <w:tab/>
              <w:t>Distribute project-management plan for review by personnel involved in or influenced by the project.</w:t>
            </w:r>
          </w:p>
        </w:tc>
      </w:tr>
      <w:tr w:rsidTr="008B13B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875BC">
            <w:pPr>
              <w:pStyle w:val="List"/>
              <w:rPr>
                <w:lang w:val="en-NZ"/>
              </w:rPr>
            </w:pPr>
            <w:r w:rsidRPr="00B875BC">
              <w:t>3.</w:t>
            </w:r>
            <w:r w:rsidRPr="00B875BC">
              <w:tab/>
              <w:t>Administer and monitor project.</w:t>
            </w:r>
          </w:p>
        </w:tc>
        <w:tc>
          <w:tcPr>
            <w:tcW w:w="5943" w:type="dxa"/>
            <w:tcBorders>
              <w:top w:val="nil"/>
              <w:left w:val="nil"/>
              <w:bottom w:val="nil"/>
              <w:right w:val="nil"/>
            </w:tcBorders>
            <w:tcMar>
              <w:top w:w="0" w:type="dxa"/>
              <w:left w:w="62" w:type="dxa"/>
              <w:bottom w:w="0" w:type="dxa"/>
              <w:right w:w="62" w:type="dxa"/>
            </w:tcMar>
          </w:tcPr>
          <w:p w:rsidR="00000000" w:rsidRPr="00B875BC" w:rsidP="00B875BC">
            <w:pPr>
              <w:pStyle w:val="List2"/>
            </w:pPr>
            <w:r w:rsidRPr="00B875BC">
              <w:t>3.1.</w:t>
            </w:r>
            <w:r w:rsidRPr="00B875BC">
              <w:tab/>
              <w:t>Coordinate agreements with project personnel according to pro</w:t>
            </w:r>
            <w:r w:rsidRPr="00B875BC">
              <w:t xml:space="preserve">ject-management plan and </w:t>
            </w:r>
            <w:r w:rsidRPr="00B875BC">
              <w:rPr>
                <w:rStyle w:val="BoldandItalics"/>
              </w:rPr>
              <w:t>relevant legislation</w:t>
            </w:r>
            <w:r w:rsidRPr="00B875BC">
              <w:t>.</w:t>
            </w:r>
          </w:p>
          <w:p w:rsidR="00000000" w:rsidRPr="00B875BC" w:rsidP="00B875BC">
            <w:pPr>
              <w:pStyle w:val="List2"/>
            </w:pPr>
            <w:r w:rsidRPr="00B875BC">
              <w:t>3.2.</w:t>
            </w:r>
            <w:r w:rsidRPr="00B875BC">
              <w:tab/>
              <w:t>Coordinate project communication processes to meet the needs of clients and service providers.</w:t>
            </w:r>
          </w:p>
          <w:p w:rsidR="00000000" w:rsidRPr="00B875BC" w:rsidP="00B875BC">
            <w:pPr>
              <w:pStyle w:val="List2"/>
            </w:pPr>
            <w:r w:rsidRPr="00B875BC">
              <w:t>3.3.</w:t>
            </w:r>
            <w:r w:rsidRPr="00B875BC">
              <w:tab/>
              <w:t>Assess and review progress of project against project goals in consultation with project team members an</w:t>
            </w:r>
            <w:r w:rsidRPr="00B875BC">
              <w:t xml:space="preserve">d </w:t>
            </w:r>
            <w:r w:rsidRPr="00B875BC">
              <w:t>provide reports on progress.</w:t>
            </w:r>
          </w:p>
          <w:p w:rsidR="00000000" w:rsidRPr="00B875BC" w:rsidP="00B875BC">
            <w:pPr>
              <w:pStyle w:val="List2"/>
            </w:pPr>
            <w:r w:rsidRPr="00B875BC">
              <w:t>3.4.</w:t>
            </w:r>
            <w:r w:rsidRPr="00B875BC">
              <w:tab/>
              <w:t>Identify deviations from project plan and take actions to recover or modify original project goals.</w:t>
            </w:r>
          </w:p>
          <w:p w:rsidR="00000000" w:rsidRPr="00B875BC" w:rsidP="00B875BC">
            <w:pPr>
              <w:pStyle w:val="List2"/>
            </w:pPr>
            <w:r w:rsidRPr="00B875BC">
              <w:t>3.5.</w:t>
            </w:r>
            <w:r w:rsidRPr="00B875BC">
              <w:tab/>
              <w:t>Assess the need for additional resources and personnel and take action as required.</w:t>
            </w:r>
          </w:p>
          <w:p w:rsidR="00000000" w:rsidRPr="00B875BC" w:rsidP="00B875BC">
            <w:pPr>
              <w:pStyle w:val="List2"/>
            </w:pPr>
            <w:r w:rsidRPr="00B875BC">
              <w:t>3.6.</w:t>
            </w:r>
            <w:r w:rsidRPr="00B875BC">
              <w:tab/>
            </w:r>
            <w:r w:rsidRPr="00B875BC">
              <w:t>Implement and monitor financial control systems according to project guidelines.</w:t>
            </w:r>
          </w:p>
          <w:p w:rsidR="00000000" w:rsidP="00B875BC">
            <w:pPr>
              <w:pStyle w:val="List2"/>
              <w:rPr>
                <w:lang w:val="en-NZ"/>
              </w:rPr>
            </w:pPr>
            <w:r w:rsidRPr="00B875BC">
              <w:t>3.7.</w:t>
            </w:r>
            <w:r w:rsidRPr="00B875BC">
              <w:tab/>
              <w:t>Finalise the project within agreed timelines.</w:t>
            </w:r>
          </w:p>
        </w:tc>
      </w:tr>
      <w:tr w:rsidTr="008B13B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875BC">
            <w:pPr>
              <w:pStyle w:val="List"/>
              <w:rPr>
                <w:lang w:val="en-NZ"/>
              </w:rPr>
            </w:pPr>
            <w:r w:rsidRPr="00B875BC">
              <w:t>4.</w:t>
            </w:r>
            <w:r w:rsidRPr="00B875BC">
              <w:tab/>
              <w:t>Evaluate project.</w:t>
            </w:r>
          </w:p>
        </w:tc>
        <w:tc>
          <w:tcPr>
            <w:tcW w:w="5943" w:type="dxa"/>
            <w:tcBorders>
              <w:top w:val="nil"/>
              <w:left w:val="nil"/>
              <w:bottom w:val="nil"/>
              <w:right w:val="nil"/>
            </w:tcBorders>
            <w:tcMar>
              <w:top w:w="0" w:type="dxa"/>
              <w:left w:w="62" w:type="dxa"/>
              <w:bottom w:w="0" w:type="dxa"/>
              <w:right w:w="62" w:type="dxa"/>
            </w:tcMar>
          </w:tcPr>
          <w:p w:rsidR="00000000" w:rsidRPr="00B875BC" w:rsidP="00B875BC">
            <w:pPr>
              <w:pStyle w:val="List2"/>
            </w:pPr>
            <w:r w:rsidRPr="00B875BC">
              <w:t>4.1.</w:t>
            </w:r>
            <w:r w:rsidRPr="00B875BC">
              <w:tab/>
              <w:t>Provide</w:t>
            </w:r>
            <w:r w:rsidRPr="00B875BC">
              <w:rPr>
                <w:rStyle w:val="BoldandItalics"/>
              </w:rPr>
              <w:t xml:space="preserve"> project documentation </w:t>
            </w:r>
            <w:r w:rsidRPr="00B875BC">
              <w:t>according to reporting requirements.</w:t>
            </w:r>
          </w:p>
          <w:p w:rsidR="00000000" w:rsidRPr="00B875BC" w:rsidP="00B875BC">
            <w:pPr>
              <w:pStyle w:val="List2"/>
            </w:pPr>
            <w:r w:rsidRPr="00B875BC">
              <w:t>4.2.</w:t>
            </w:r>
            <w:r w:rsidRPr="00B875BC">
              <w:tab/>
              <w:t>Evaluate relevant compone</w:t>
            </w:r>
            <w:r w:rsidRPr="00B875BC">
              <w:t>nts of the project according to quality measures in consultation with project personnel and clients.</w:t>
            </w:r>
          </w:p>
          <w:p w:rsidR="00000000" w:rsidRPr="00B875BC" w:rsidP="00B875BC">
            <w:pPr>
              <w:pStyle w:val="List2"/>
            </w:pPr>
            <w:r w:rsidRPr="00B875BC">
              <w:t>4.3.</w:t>
            </w:r>
            <w:r w:rsidRPr="00B875BC">
              <w:tab/>
              <w:t>Incorporate results of evaluation into future project development and planning.</w:t>
            </w:r>
          </w:p>
          <w:p w:rsidR="00000000" w:rsidRPr="00B875BC" w:rsidP="00B875BC">
            <w:pPr>
              <w:pStyle w:val="List2"/>
            </w:pPr>
            <w:r w:rsidRPr="00B875BC">
              <w:t>4.4.</w:t>
            </w:r>
            <w:r w:rsidRPr="00B875BC">
              <w:tab/>
              <w:t>Review own performance in managing the project and identify poten</w:t>
            </w:r>
            <w:r w:rsidRPr="00B875BC">
              <w:t>tial improvements.</w:t>
            </w:r>
          </w:p>
        </w:tc>
      </w:tr>
    </w:tbl>
    <w:p w:rsidR="00000000" w:rsidRPr="00B875BC" w:rsidP="00B875BC">
      <w:pPr>
        <w:pStyle w:val="BodyText"/>
      </w:pPr>
    </w:p>
    <w:p w:rsidR="00000000" w:rsidRPr="00B875BC" w:rsidP="00B875BC">
      <w:pPr>
        <w:pStyle w:val="AllowPageBreak"/>
      </w:pPr>
    </w:p>
    <w:p w:rsidR="00000000" w:rsidRPr="00B875BC" w:rsidP="00B875BC">
      <w:pPr>
        <w:pStyle w:val="Heading1"/>
      </w:pPr>
      <w:bookmarkStart w:id="9" w:name="O_534927"/>
      <w:bookmarkEnd w:id="9"/>
      <w:r w:rsidRPr="00B875BC">
        <w:t>Required Skills and Knowledge</w:t>
      </w:r>
    </w:p>
    <w:tbl>
      <w:tblPr>
        <w:tblW w:w="0" w:type="auto"/>
        <w:tblCellMar>
          <w:left w:w="62" w:type="dxa"/>
          <w:right w:w="62" w:type="dxa"/>
        </w:tblCellMar>
        <w:tblLook w:val="0000"/>
      </w:tblPr>
      <w:tblGrid>
        <w:gridCol w:w="9196"/>
      </w:tblGrid>
      <w:tr w:rsidTr="008B13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t>This section describes the skills and knowledge required for this unit.</w:t>
            </w:r>
          </w:p>
        </w:tc>
      </w:tr>
      <w:tr w:rsidTr="008B13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Required skills</w:t>
            </w:r>
          </w:p>
        </w:tc>
      </w:tr>
      <w:tr w:rsidTr="008B13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communication skills to:</w:t>
            </w:r>
          </w:p>
          <w:p w:rsidR="00000000" w:rsidRPr="00B875BC" w:rsidP="00B875BC">
            <w:pPr>
              <w:pStyle w:val="ListBullet2"/>
            </w:pPr>
            <w:r w:rsidRPr="00B875BC">
              <w:t>liaise with internal and external service providers to negotiate project roles and responsibilities</w:t>
            </w:r>
          </w:p>
          <w:p w:rsidR="00000000" w:rsidRPr="00B875BC" w:rsidP="00B875BC">
            <w:pPr>
              <w:pStyle w:val="ListBullet2"/>
            </w:pPr>
            <w:r w:rsidRPr="00B875BC">
              <w:t>monitor project progress in consultation with team members</w:t>
            </w:r>
          </w:p>
          <w:p w:rsidR="00000000" w:rsidRPr="00B875BC" w:rsidP="00B875BC">
            <w:pPr>
              <w:pStyle w:val="ListBullet2"/>
            </w:pPr>
            <w:r w:rsidRPr="00B875BC">
              <w:t>conduct project meetings and resolve issues and conflict arising during the project</w:t>
            </w:r>
          </w:p>
          <w:p w:rsidR="00000000" w:rsidRPr="00B875BC" w:rsidP="00B875BC">
            <w:pPr>
              <w:pStyle w:val="ListBullet"/>
            </w:pPr>
            <w:r w:rsidRPr="00B875BC">
              <w:t>planning and</w:t>
            </w:r>
            <w:r w:rsidRPr="00B875BC">
              <w:t xml:space="preserve"> organising skills to:</w:t>
            </w:r>
          </w:p>
          <w:p w:rsidR="00000000" w:rsidRPr="00B875BC" w:rsidP="00B875BC">
            <w:pPr>
              <w:pStyle w:val="ListBullet2"/>
            </w:pPr>
            <w:r w:rsidRPr="00B875BC">
              <w:t>coordinate the implementation of the project-management plan</w:t>
            </w:r>
          </w:p>
          <w:p w:rsidR="00000000" w:rsidRPr="00B875BC" w:rsidP="00B875BC">
            <w:pPr>
              <w:pStyle w:val="ListBullet2"/>
            </w:pPr>
            <w:r w:rsidRPr="00B875BC">
              <w:t>coordinate project resources within timelines and budget</w:t>
            </w:r>
          </w:p>
          <w:p w:rsidR="00000000" w:rsidRPr="00B875BC" w:rsidP="00B875BC">
            <w:pPr>
              <w:pStyle w:val="ListBullet"/>
            </w:pPr>
            <w:r w:rsidRPr="00B875BC">
              <w:t>problem-solving skills to:</w:t>
            </w:r>
          </w:p>
          <w:p w:rsidR="00000000" w:rsidRPr="00B875BC" w:rsidP="00B875BC">
            <w:pPr>
              <w:pStyle w:val="ListBullet2"/>
            </w:pPr>
            <w:r w:rsidRPr="00B875BC">
              <w:t>define parameters of the project</w:t>
            </w:r>
          </w:p>
          <w:p w:rsidR="00000000" w:rsidRPr="00B875BC" w:rsidP="00B875BC">
            <w:pPr>
              <w:pStyle w:val="ListBullet2"/>
            </w:pPr>
            <w:r w:rsidRPr="00B875BC">
              <w:t>monitor objectives</w:t>
            </w:r>
          </w:p>
          <w:p w:rsidR="00000000" w:rsidRPr="00B875BC" w:rsidP="00B875BC">
            <w:pPr>
              <w:pStyle w:val="ListBullet2"/>
            </w:pPr>
            <w:r w:rsidRPr="00B875BC">
              <w:t xml:space="preserve">identify and address deviations to the project-management plan </w:t>
            </w:r>
          </w:p>
          <w:p w:rsidR="00000000" w:rsidRPr="00B875BC" w:rsidP="00B875BC">
            <w:pPr>
              <w:pStyle w:val="ListBullet2"/>
            </w:pPr>
            <w:r w:rsidRPr="00B875BC">
              <w:t>develop contingency plans</w:t>
            </w:r>
          </w:p>
          <w:p w:rsidR="00000000" w:rsidRPr="00B875BC" w:rsidP="00B875BC">
            <w:pPr>
              <w:pStyle w:val="ListBullet"/>
            </w:pPr>
            <w:r w:rsidRPr="00B875BC">
              <w:t>literacy and numeracy skills to:</w:t>
            </w:r>
          </w:p>
          <w:p w:rsidR="00000000" w:rsidRPr="00B875BC" w:rsidP="00B875BC">
            <w:pPr>
              <w:pStyle w:val="ListBullet2"/>
            </w:pPr>
            <w:r w:rsidRPr="00B875BC">
              <w:t>develop a project-management plan</w:t>
            </w:r>
          </w:p>
          <w:p w:rsidR="00000000" w:rsidRPr="00B875BC" w:rsidP="00B875BC">
            <w:pPr>
              <w:pStyle w:val="ListBullet2"/>
            </w:pPr>
            <w:r w:rsidRPr="00B875BC">
              <w:t xml:space="preserve">complete project documentation </w:t>
            </w:r>
          </w:p>
          <w:p w:rsidR="00000000" w:rsidRPr="00B875BC" w:rsidP="00B875BC">
            <w:pPr>
              <w:pStyle w:val="ListBullet2"/>
            </w:pPr>
            <w:r w:rsidRPr="00B875BC">
              <w:t xml:space="preserve">prepare and manage a project budget </w:t>
            </w:r>
          </w:p>
          <w:p w:rsidR="00000000" w:rsidRPr="00B875BC" w:rsidP="00B875BC">
            <w:pPr>
              <w:pStyle w:val="ListBullet"/>
            </w:pPr>
            <w:r w:rsidRPr="00B875BC">
              <w:t>self-management skills to:</w:t>
            </w:r>
          </w:p>
          <w:p w:rsidR="00000000" w:rsidRPr="00B875BC" w:rsidP="00B875BC">
            <w:pPr>
              <w:pStyle w:val="ListBullet2"/>
            </w:pPr>
            <w:r w:rsidRPr="00B875BC">
              <w:t>review and reflect on own project-management skills</w:t>
            </w:r>
          </w:p>
          <w:p w:rsidR="00000000" w:rsidRPr="00B875BC" w:rsidP="00B875BC">
            <w:pPr>
              <w:pStyle w:val="ListBullet2"/>
            </w:pPr>
            <w:r w:rsidRPr="00B875BC">
              <w:t>identify required improvements</w:t>
            </w:r>
          </w:p>
          <w:p w:rsidR="00000000" w:rsidP="00B875BC">
            <w:pPr>
              <w:pStyle w:val="ListBullet"/>
              <w:rPr>
                <w:lang w:val="en-NZ"/>
              </w:rPr>
            </w:pPr>
            <w:r w:rsidRPr="00B875BC">
              <w:t>technology skills to use computer programs effectively.</w:t>
            </w:r>
          </w:p>
        </w:tc>
      </w:tr>
      <w:tr w:rsidTr="008B13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Required knowledge</w:t>
            </w:r>
          </w:p>
        </w:tc>
      </w:tr>
      <w:tr w:rsidTr="008B13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 xml:space="preserve">organisational policies and procedures to enable accountability and satisfactory </w:t>
            </w:r>
            <w:r w:rsidRPr="00B875BC">
              <w:t>completion of project outcomes</w:t>
            </w:r>
          </w:p>
          <w:p w:rsidR="00000000" w:rsidRPr="00B875BC" w:rsidP="00B875BC">
            <w:pPr>
              <w:pStyle w:val="ListBullet"/>
            </w:pPr>
            <w:r w:rsidRPr="00B875BC">
              <w:t>legislation to enable the project to be conducted safely and responsibly</w:t>
            </w:r>
          </w:p>
          <w:p w:rsidR="00000000" w:rsidRPr="00B875BC" w:rsidP="00B875BC">
            <w:pPr>
              <w:pStyle w:val="ListBullet"/>
            </w:pPr>
            <w:r w:rsidRPr="00B875BC">
              <w:t>quality-assurance principles to enable project accountability in the achievement of quality outcomes</w:t>
            </w:r>
          </w:p>
          <w:p w:rsidR="00000000" w:rsidRPr="00B875BC" w:rsidP="00B875BC">
            <w:pPr>
              <w:pStyle w:val="ListBullet"/>
            </w:pPr>
            <w:r w:rsidRPr="00B875BC">
              <w:t>project-management techniques and systems to prepare, implement and monitor a project plan within budget and on time</w:t>
            </w:r>
          </w:p>
          <w:p w:rsidR="00000000" w:rsidRPr="00B875BC" w:rsidP="00B875BC">
            <w:pPr>
              <w:pStyle w:val="ListBullet"/>
            </w:pPr>
            <w:r w:rsidRPr="00B875BC">
              <w:t>organisational financial recording and reporting requirements</w:t>
            </w:r>
          </w:p>
          <w:p w:rsidR="00000000" w:rsidRPr="00B875BC" w:rsidP="00B875BC">
            <w:pPr>
              <w:pStyle w:val="ListBullet"/>
            </w:pPr>
            <w:r w:rsidRPr="00B875BC">
              <w:t>conflict-resolution techniques to enable negotiation of issues arising during</w:t>
            </w:r>
            <w:r w:rsidRPr="00B875BC">
              <w:t xml:space="preserve"> the project</w:t>
            </w:r>
          </w:p>
          <w:p w:rsidR="00000000" w:rsidRPr="00B875BC" w:rsidP="00B875BC">
            <w:pPr>
              <w:pStyle w:val="ListBullet"/>
            </w:pPr>
            <w:r w:rsidRPr="00B875BC">
              <w:t>risk-analysis processes to enable assessment of the potential impact of the project</w:t>
            </w:r>
          </w:p>
          <w:p w:rsidR="00000000" w:rsidRPr="00B875BC" w:rsidP="00B875BC">
            <w:pPr>
              <w:pStyle w:val="ListBullet"/>
            </w:pPr>
            <w:r w:rsidRPr="00B875BC">
              <w:t>evaluation processes to enable improvements to be made to future projects.</w:t>
            </w:r>
          </w:p>
        </w:tc>
      </w:tr>
    </w:tbl>
    <w:p w:rsidR="00000000" w:rsidRPr="00B875BC" w:rsidP="00B875BC">
      <w:pPr>
        <w:pStyle w:val="BodyText"/>
      </w:pPr>
    </w:p>
    <w:p w:rsidR="00000000" w:rsidRPr="00B875BC" w:rsidP="00B875BC">
      <w:pPr>
        <w:pStyle w:val="AllowPageBreak"/>
      </w:pPr>
    </w:p>
    <w:p w:rsidR="00000000" w:rsidRPr="00B875BC" w:rsidP="00B875BC">
      <w:pPr>
        <w:pStyle w:val="Heading1"/>
      </w:pPr>
      <w:bookmarkStart w:id="10" w:name="O_534926"/>
      <w:bookmarkEnd w:id="10"/>
      <w:r w:rsidRPr="00B875BC">
        <w:t>Evidence Guide</w:t>
      </w:r>
    </w:p>
    <w:tbl>
      <w:tblPr>
        <w:tblW w:w="9570" w:type="dxa"/>
        <w:tblLayout w:type="fixed"/>
        <w:tblCellMar>
          <w:left w:w="62" w:type="dxa"/>
          <w:right w:w="62" w:type="dxa"/>
        </w:tblCellMar>
        <w:tblLook w:val="0000"/>
      </w:tblPr>
      <w:tblGrid>
        <w:gridCol w:w="3908"/>
        <w:gridCol w:w="5662"/>
      </w:tblGrid>
      <w:tr w:rsidTr="008B13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t>The evidence guide provides advice on assessment a</w:t>
            </w:r>
            <w:r w:rsidRPr="00B875BC">
              <w:t>nd must be read in conjunction with the performance criteria, required skills and knowledge, range statement and the Assessment Guidelines for the Training Package.</w:t>
            </w:r>
          </w:p>
        </w:tc>
      </w:tr>
      <w:tr w:rsidTr="008B13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p>
        </w:tc>
      </w:tr>
      <w:tr w:rsidTr="008B13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75BC" w:rsidP="00B875BC">
            <w:pPr>
              <w:pStyle w:val="BodyText"/>
            </w:pPr>
            <w:r w:rsidRPr="00B875BC">
              <w:t>Evidence of the following is essential:</w:t>
            </w:r>
          </w:p>
          <w:p w:rsidR="00000000" w:rsidRPr="00B875BC" w:rsidP="00B875BC">
            <w:pPr>
              <w:pStyle w:val="ListBullet"/>
            </w:pPr>
            <w:r w:rsidRPr="00B875BC">
              <w:t>applies the critical elements of project management in order to scope, develop, implement, monitor and review a project-ma</w:t>
            </w:r>
            <w:r w:rsidRPr="00B875BC">
              <w:t xml:space="preserve">nagement plan </w:t>
            </w:r>
          </w:p>
          <w:p w:rsidR="00000000" w:rsidRPr="00B875BC" w:rsidP="00B875BC">
            <w:pPr>
              <w:pStyle w:val="ListBullet"/>
            </w:pPr>
            <w:r w:rsidRPr="00B875BC">
              <w:t xml:space="preserve">develops a resource strategy and coordinates project tasks and resources to maximise timely outcomes for the project </w:t>
            </w:r>
          </w:p>
          <w:p w:rsidR="00000000" w:rsidRPr="00B875BC" w:rsidP="00B875BC">
            <w:pPr>
              <w:pStyle w:val="ListBullet"/>
            </w:pPr>
            <w:r w:rsidRPr="00B875BC">
              <w:t>uses communication strategies and systems to convey project responsibilities, encourage and maintain information flow and e</w:t>
            </w:r>
            <w:r w:rsidRPr="00B875BC">
              <w:t xml:space="preserve">xchange, and build trust and respect within the project team </w:t>
            </w:r>
          </w:p>
          <w:p w:rsidR="00000000" w:rsidRPr="00B875BC" w:rsidP="00B875BC">
            <w:pPr>
              <w:pStyle w:val="ListBullet"/>
            </w:pPr>
            <w:r w:rsidRPr="00B875BC">
              <w:t xml:space="preserve">applies contingency-management techniques to deal with a range of problems and issues that may arise during the project and takes action to address these </w:t>
            </w:r>
          </w:p>
          <w:p w:rsidR="00000000" w:rsidP="00B875BC">
            <w:pPr>
              <w:pStyle w:val="ListBullet"/>
              <w:rPr>
                <w:lang w:val="en-NZ"/>
              </w:rPr>
            </w:pPr>
            <w:r w:rsidRPr="00B875BC">
              <w:t>evaluates and reflects on own work performance to identify ways in which future project outcomes and benefits to the organisation and individuals can be improved.</w:t>
            </w:r>
          </w:p>
        </w:tc>
      </w:tr>
      <w:tr w:rsidTr="008B13B7">
        <w:tblPrEx>
          <w:tblW w:w="9570" w:type="dxa"/>
          <w:tblLayout w:type="fixed"/>
          <w:tblCellMar>
            <w:left w:w="62" w:type="dxa"/>
            <w:right w:w="62" w:type="dxa"/>
          </w:tblCellMar>
          <w:tblLook w:val="0000"/>
        </w:tblPrEx>
        <w:trPr>
          <w:trHeight w:val="3893"/>
        </w:trPr>
        <w:tc>
          <w:tcPr>
            <w:tcW w:w="3908"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75BC" w:rsidP="00B875BC">
            <w:pPr>
              <w:pStyle w:val="BodyText"/>
            </w:pPr>
            <w:r w:rsidRPr="00B875BC">
              <w:t>Assessment must ensure management of projec</w:t>
            </w:r>
            <w:r w:rsidRPr="00B875BC">
              <w:t>ts that are relevant to the candidate’s current or intended work environment and are of sufficient breadth to demonstrate competency and consistency of performance.</w:t>
            </w:r>
          </w:p>
          <w:p w:rsidR="00000000" w:rsidRPr="00B875BC" w:rsidP="00B875BC">
            <w:pPr>
              <w:pStyle w:val="BodyText"/>
            </w:pPr>
            <w:r w:rsidRPr="00B875BC">
              <w:t>Assessment must also ensure access to:</w:t>
            </w:r>
          </w:p>
          <w:p w:rsidR="00000000" w:rsidRPr="00B875BC" w:rsidP="00B875BC">
            <w:pPr>
              <w:pStyle w:val="ListBullet"/>
            </w:pPr>
            <w:r w:rsidRPr="00B875BC">
              <w:t>a sport and recreation environment that reflects lo</w:t>
            </w:r>
            <w:r w:rsidRPr="00B875BC">
              <w:t>cal issues and initiatives in which projects can be planned and implemented</w:t>
            </w:r>
          </w:p>
          <w:p w:rsidR="00000000" w:rsidRPr="00B875BC" w:rsidP="00B875BC">
            <w:pPr>
              <w:pStyle w:val="ListBullet"/>
            </w:pPr>
            <w:r w:rsidRPr="00B875BC">
              <w:t>equipment and resources required for the project, including support staff, equipment and materials</w:t>
            </w:r>
          </w:p>
          <w:p w:rsidR="00000000" w:rsidRPr="00B875BC" w:rsidP="00B875BC">
            <w:pPr>
              <w:pStyle w:val="ListBullet"/>
            </w:pPr>
            <w:r w:rsidRPr="00B875BC">
              <w:t>organisational procedures and protocols, such as project reporting or recording r</w:t>
            </w:r>
            <w:r w:rsidRPr="00B875BC">
              <w:t>equirements</w:t>
            </w:r>
          </w:p>
          <w:p w:rsidR="00000000" w:rsidP="00B875BC">
            <w:pPr>
              <w:pStyle w:val="ListBullet"/>
              <w:rPr>
                <w:lang w:val="en-NZ"/>
              </w:rPr>
            </w:pPr>
            <w:r w:rsidRPr="00B875BC">
              <w:t>sources of information on project-management techniques.</w:t>
            </w:r>
          </w:p>
        </w:tc>
      </w:tr>
      <w:tr w:rsidTr="008B13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75BC" w:rsidP="00B875BC">
            <w:pPr>
              <w:pStyle w:val="BodyText"/>
            </w:pPr>
            <w:r w:rsidRPr="00B875BC">
              <w:t>A range of assessment methods should be used to assess practical skills and knowledge. The following examples are appropriate for this unit:</w:t>
            </w:r>
          </w:p>
          <w:p w:rsidR="00000000" w:rsidRPr="00B875BC" w:rsidP="00B875BC">
            <w:pPr>
              <w:pStyle w:val="ListBullet"/>
            </w:pPr>
            <w:r w:rsidRPr="00B875BC">
              <w:t xml:space="preserve">observation of interacting with project team, including allocating tasks and monitoring progress </w:t>
            </w:r>
          </w:p>
          <w:p w:rsidR="00000000" w:rsidRPr="00B875BC" w:rsidP="00B875BC">
            <w:pPr>
              <w:pStyle w:val="ListBullet"/>
            </w:pPr>
            <w:r w:rsidRPr="00B875BC">
              <w:t>observation of dealing with contingencies in relation to project deviations and budgets</w:t>
            </w:r>
          </w:p>
          <w:p w:rsidR="00000000" w:rsidRPr="00B875BC" w:rsidP="00B875BC">
            <w:pPr>
              <w:pStyle w:val="ListBullet"/>
            </w:pPr>
            <w:r w:rsidRPr="00B875BC">
              <w:t>oral and or written questioning to assess knowledge of project-managem</w:t>
            </w:r>
            <w:r w:rsidRPr="00B875BC">
              <w:t xml:space="preserve">ent techniques </w:t>
            </w:r>
          </w:p>
          <w:p w:rsidR="00000000" w:rsidRPr="00B875BC" w:rsidP="00B875BC">
            <w:pPr>
              <w:pStyle w:val="ListBullet"/>
            </w:pPr>
            <w:r w:rsidRPr="00B875BC">
              <w:t xml:space="preserve">third-party reports from a supervisor detailing work performance </w:t>
            </w:r>
          </w:p>
          <w:p w:rsidR="00000000" w:rsidP="00B875BC">
            <w:pPr>
              <w:pStyle w:val="ListBullet"/>
              <w:rPr>
                <w:lang w:val="en-NZ"/>
              </w:rPr>
            </w:pPr>
            <w:r w:rsidRPr="00B875BC">
              <w:t>portfolio containing evidence of project planning and reporting, including dealing with contingencies such as project deviations and budget overruns.</w:t>
            </w:r>
          </w:p>
        </w:tc>
      </w:tr>
      <w:tr w:rsidTr="008B13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SpecialBold"/>
              </w:rPr>
              <w:t>Guidance information fo</w:t>
            </w:r>
            <w:r w:rsidRPr="00B875BC">
              <w:rPr>
                <w:rStyle w:val="SpecialBold"/>
              </w:rPr>
              <w:t>r assessment</w:t>
            </w:r>
          </w:p>
        </w:tc>
        <w:tc>
          <w:tcPr>
            <w:tcW w:w="5662" w:type="dxa"/>
            <w:tcBorders>
              <w:top w:val="nil"/>
              <w:left w:val="nil"/>
              <w:bottom w:val="nil"/>
              <w:right w:val="nil"/>
            </w:tcBorders>
            <w:tcMar>
              <w:top w:w="0" w:type="dxa"/>
              <w:left w:w="62" w:type="dxa"/>
              <w:bottom w:w="0" w:type="dxa"/>
              <w:right w:w="62" w:type="dxa"/>
            </w:tcMar>
          </w:tcPr>
          <w:p w:rsidR="00000000" w:rsidRPr="00B875BC" w:rsidP="00B875BC">
            <w:pPr>
              <w:pStyle w:val="BodyText"/>
            </w:pPr>
            <w:r w:rsidRPr="00B875BC">
              <w:t>Holistic assessment with other units relevant to the industry sector, workplace and job role is recommended, for example:</w:t>
            </w:r>
          </w:p>
          <w:p w:rsidR="00000000" w:rsidRPr="00B875BC" w:rsidP="00B875BC">
            <w:pPr>
              <w:pStyle w:val="ListBullet"/>
            </w:pPr>
            <w:r w:rsidRPr="00B875BC">
              <w:t>SISXIND405A Conduct projects.</w:t>
            </w:r>
          </w:p>
        </w:tc>
      </w:tr>
    </w:tbl>
    <w:p w:rsidR="00000000" w:rsidRPr="00B875BC" w:rsidP="00B875BC">
      <w:pPr>
        <w:pStyle w:val="BodyText"/>
      </w:pPr>
    </w:p>
    <w:p w:rsidR="00000000" w:rsidRPr="00B875BC" w:rsidP="00B875BC">
      <w:pPr>
        <w:pStyle w:val="AllowPageBreak"/>
      </w:pPr>
    </w:p>
    <w:p w:rsidR="00000000" w:rsidRPr="00B875BC" w:rsidP="00B875BC">
      <w:pPr>
        <w:pStyle w:val="Heading1"/>
      </w:pPr>
      <w:bookmarkStart w:id="11" w:name="O_534925"/>
      <w:bookmarkEnd w:id="11"/>
      <w:r w:rsidRPr="00B875BC">
        <w:t>Range Statement</w:t>
      </w:r>
    </w:p>
    <w:tbl>
      <w:tblPr>
        <w:tblW w:w="0" w:type="auto"/>
        <w:tblLayout w:type="fixed"/>
        <w:tblCellMar>
          <w:left w:w="62" w:type="dxa"/>
          <w:right w:w="62" w:type="dxa"/>
        </w:tblCellMar>
        <w:tblLook w:val="0000"/>
      </w:tblPr>
      <w:tblGrid>
        <w:gridCol w:w="3523"/>
        <w:gridCol w:w="4999"/>
      </w:tblGrid>
      <w:tr w:rsidTr="008B13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t>The range statement relates to the unit of competenc</w:t>
            </w:r>
            <w:r w:rsidRPr="00B875BC">
              <w:t>y as a whole. It allows for different work environments and situations that may affect performance. Bold italicised wording, if used in the performance criteria, is detailed below. Essential operating conditions that may be present with training and assess</w:t>
            </w:r>
            <w:r w:rsidRPr="00B875BC">
              <w:t>ment (depending on the work situation, needs of the candidate, accessibility of the item, and local industry and regional contexts) may also be included.</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Project scope</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objectives</w:t>
            </w:r>
          </w:p>
          <w:p w:rsidR="00000000" w:rsidRPr="00B875BC" w:rsidP="00B875BC">
            <w:pPr>
              <w:pStyle w:val="ListBullet"/>
            </w:pPr>
            <w:r w:rsidRPr="00B875BC">
              <w:t>desired outcomes</w:t>
            </w:r>
          </w:p>
          <w:p w:rsidR="00000000" w:rsidRPr="00B875BC" w:rsidP="00B875BC">
            <w:pPr>
              <w:pStyle w:val="ListBullet"/>
            </w:pPr>
            <w:r w:rsidRPr="00B875BC">
              <w:t>benefits to the organisation</w:t>
            </w:r>
          </w:p>
          <w:p w:rsidR="00000000" w:rsidRPr="00B875BC" w:rsidP="00B875BC">
            <w:pPr>
              <w:pStyle w:val="ListBullet"/>
            </w:pPr>
            <w:r w:rsidRPr="00B875BC">
              <w:t>cost</w:t>
            </w:r>
          </w:p>
          <w:p w:rsidR="00000000" w:rsidRPr="00B875BC" w:rsidP="00B875BC">
            <w:pPr>
              <w:pStyle w:val="ListBullet"/>
            </w:pPr>
            <w:r w:rsidRPr="00B875BC">
              <w:t>risks</w:t>
            </w:r>
          </w:p>
          <w:p w:rsidR="00000000" w:rsidP="00B875BC">
            <w:pPr>
              <w:pStyle w:val="ListBullet"/>
              <w:rPr>
                <w:lang w:val="en-NZ"/>
              </w:rPr>
            </w:pPr>
            <w:r w:rsidRPr="00B875BC">
              <w:t>time.</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Resources</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service providers</w:t>
            </w:r>
          </w:p>
          <w:p w:rsidR="00000000" w:rsidRPr="00B875BC" w:rsidP="00B875BC">
            <w:pPr>
              <w:pStyle w:val="ListBullet"/>
            </w:pPr>
            <w:r w:rsidRPr="00B875BC">
              <w:t>financial</w:t>
            </w:r>
          </w:p>
          <w:p w:rsidR="00000000" w:rsidRPr="00B875BC" w:rsidP="00B875BC">
            <w:pPr>
              <w:pStyle w:val="ListBullet"/>
            </w:pPr>
            <w:r w:rsidRPr="00B875BC">
              <w:t xml:space="preserve">human </w:t>
            </w:r>
          </w:p>
          <w:p w:rsidR="00000000" w:rsidRPr="00B875BC" w:rsidP="00B875BC">
            <w:pPr>
              <w:pStyle w:val="ListBullet"/>
            </w:pPr>
            <w:r w:rsidRPr="00B875BC">
              <w:t>physical</w:t>
            </w:r>
          </w:p>
          <w:p w:rsidR="00000000" w:rsidP="00B875BC">
            <w:pPr>
              <w:pStyle w:val="ListBullet"/>
              <w:rPr>
                <w:lang w:val="en-NZ"/>
              </w:rPr>
            </w:pPr>
            <w:r w:rsidRPr="00B875BC">
              <w:t>technical.</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Project</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conferences and major meetings</w:t>
            </w:r>
          </w:p>
          <w:p w:rsidR="00000000" w:rsidRPr="00B875BC" w:rsidP="00B875BC">
            <w:pPr>
              <w:pStyle w:val="ListBullet"/>
            </w:pPr>
            <w:r w:rsidRPr="00B875BC">
              <w:t>promotional or other events</w:t>
            </w:r>
          </w:p>
          <w:p w:rsidR="00000000" w:rsidRPr="00B875BC" w:rsidP="00B875BC">
            <w:pPr>
              <w:pStyle w:val="ListBullet"/>
            </w:pPr>
            <w:r w:rsidRPr="00B875BC">
              <w:t>introduction of new technology or systems</w:t>
            </w:r>
          </w:p>
          <w:p w:rsidR="00000000" w:rsidRPr="00B875BC" w:rsidP="00B875BC">
            <w:pPr>
              <w:pStyle w:val="ListBullet"/>
            </w:pPr>
            <w:r w:rsidRPr="00B875BC">
              <w:t>product or service development</w:t>
            </w:r>
          </w:p>
          <w:p w:rsidR="00000000" w:rsidP="00B875BC">
            <w:pPr>
              <w:pStyle w:val="ListBullet"/>
              <w:rPr>
                <w:lang w:val="en-NZ"/>
              </w:rPr>
            </w:pPr>
            <w:r w:rsidRPr="00B875BC">
              <w:t>research.</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Contract requirements</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performance standards</w:t>
            </w:r>
          </w:p>
          <w:p w:rsidR="00000000" w:rsidRPr="00B875BC" w:rsidP="00B875BC">
            <w:pPr>
              <w:pStyle w:val="ListBullet"/>
            </w:pPr>
            <w:r w:rsidRPr="00B875BC">
              <w:t xml:space="preserve">timelines </w:t>
            </w:r>
          </w:p>
          <w:p w:rsidR="00000000" w:rsidRPr="00B875BC" w:rsidP="00B875BC">
            <w:pPr>
              <w:pStyle w:val="ListBullet"/>
            </w:pPr>
            <w:r w:rsidRPr="00B875BC">
              <w:t xml:space="preserve">payment </w:t>
            </w:r>
          </w:p>
          <w:p w:rsidR="00000000" w:rsidRPr="00B875BC" w:rsidP="00B875BC">
            <w:pPr>
              <w:pStyle w:val="ListBullet"/>
            </w:pPr>
            <w:r w:rsidRPr="00B875BC">
              <w:t xml:space="preserve">completion requirements </w:t>
            </w:r>
          </w:p>
          <w:p w:rsidR="00000000" w:rsidRPr="00B875BC" w:rsidP="00B875BC">
            <w:pPr>
              <w:pStyle w:val="ListBullet"/>
            </w:pPr>
            <w:r w:rsidRPr="00B875BC">
              <w:t xml:space="preserve">staffing </w:t>
            </w:r>
          </w:p>
          <w:p w:rsidR="00000000" w:rsidRPr="00B875BC" w:rsidP="00B875BC">
            <w:pPr>
              <w:pStyle w:val="ListBullet"/>
            </w:pPr>
            <w:r w:rsidRPr="00B875BC">
              <w:t xml:space="preserve">ownership of materials </w:t>
            </w:r>
          </w:p>
          <w:p w:rsidR="00000000" w:rsidRPr="00B875BC" w:rsidP="00B875BC">
            <w:pPr>
              <w:pStyle w:val="ListBullet"/>
            </w:pPr>
            <w:r w:rsidRPr="00B875BC">
              <w:t>indemnity and insurance</w:t>
            </w:r>
          </w:p>
          <w:p w:rsidR="00000000" w:rsidP="00B875BC">
            <w:pPr>
              <w:pStyle w:val="ListBullet"/>
              <w:rPr>
                <w:lang w:val="en-NZ"/>
              </w:rPr>
            </w:pPr>
            <w:r w:rsidRPr="00B875BC">
              <w:t>reporting mechanisms.</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Organisational policies and procedures</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occupational health and safety</w:t>
            </w:r>
          </w:p>
          <w:p w:rsidR="00000000" w:rsidRPr="00B875BC" w:rsidP="00B875BC">
            <w:pPr>
              <w:pStyle w:val="ListBullet"/>
            </w:pPr>
            <w:r w:rsidRPr="00B875BC">
              <w:t>engaging internal and external services</w:t>
            </w:r>
          </w:p>
          <w:p w:rsidR="00000000" w:rsidP="00B875BC">
            <w:pPr>
              <w:pStyle w:val="ListBullet"/>
              <w:rPr>
                <w:lang w:val="en-NZ"/>
              </w:rPr>
            </w:pPr>
            <w:r w:rsidRPr="00B875BC">
              <w:t>financial and contractual.</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Project personnel</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service providers</w:t>
            </w:r>
          </w:p>
          <w:p w:rsidR="00000000" w:rsidP="00B875BC">
            <w:pPr>
              <w:pStyle w:val="ListBullet"/>
              <w:rPr>
                <w:lang w:val="en-NZ"/>
              </w:rPr>
            </w:pPr>
            <w:r w:rsidRPr="00B875BC">
              <w:t>team members.</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Key project milestones</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 xml:space="preserve">achievement of key tasks and project phases </w:t>
            </w:r>
          </w:p>
          <w:p w:rsidR="00000000" w:rsidRPr="00B875BC" w:rsidP="00B875BC">
            <w:pPr>
              <w:pStyle w:val="ListBullet"/>
            </w:pPr>
            <w:r w:rsidRPr="00B875BC">
              <w:t xml:space="preserve">measurement and achievement of set outcomes </w:t>
            </w:r>
          </w:p>
          <w:p w:rsidR="00000000" w:rsidP="00B875BC">
            <w:pPr>
              <w:pStyle w:val="ListBullet"/>
              <w:rPr>
                <w:lang w:val="en-NZ"/>
              </w:rPr>
            </w:pPr>
            <w:r w:rsidRPr="00B875BC">
              <w:t>completion of contract phases and requirements.</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Quality measures</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 xml:space="preserve">objectives and outcomes </w:t>
            </w:r>
          </w:p>
          <w:p w:rsidR="00000000" w:rsidRPr="00B875BC" w:rsidP="00B875BC">
            <w:pPr>
              <w:pStyle w:val="ListBullet"/>
            </w:pPr>
            <w:r w:rsidRPr="00B875BC">
              <w:t xml:space="preserve">benchmarks </w:t>
            </w:r>
          </w:p>
          <w:p w:rsidR="00000000" w:rsidRPr="00B875BC" w:rsidP="00B875BC">
            <w:pPr>
              <w:pStyle w:val="ListBullet"/>
            </w:pPr>
            <w:r w:rsidRPr="00B875BC">
              <w:t xml:space="preserve">standards </w:t>
            </w:r>
          </w:p>
          <w:p w:rsidR="00000000" w:rsidRPr="00B875BC" w:rsidP="00B875BC">
            <w:pPr>
              <w:pStyle w:val="ListBullet"/>
            </w:pPr>
            <w:r w:rsidRPr="00B875BC">
              <w:t xml:space="preserve">key performance indicators </w:t>
            </w:r>
          </w:p>
          <w:p w:rsidR="00000000" w:rsidRPr="00B875BC" w:rsidP="00B875BC">
            <w:pPr>
              <w:pStyle w:val="ListBullet"/>
            </w:pPr>
            <w:r w:rsidRPr="00B875BC">
              <w:t xml:space="preserve">project monitoring process </w:t>
            </w:r>
          </w:p>
          <w:p w:rsidR="00000000" w:rsidRPr="00B875BC" w:rsidP="00B875BC">
            <w:pPr>
              <w:pStyle w:val="ListBullet"/>
            </w:pPr>
            <w:r w:rsidRPr="00B875BC">
              <w:t xml:space="preserve">achievement of timelines </w:t>
            </w:r>
          </w:p>
          <w:p w:rsidR="00000000" w:rsidP="00B875BC">
            <w:pPr>
              <w:pStyle w:val="ListBullet"/>
              <w:rPr>
                <w:lang w:val="en-NZ"/>
              </w:rPr>
            </w:pPr>
            <w:r w:rsidRPr="00B875BC">
              <w:t>c</w:t>
            </w:r>
            <w:r w:rsidRPr="00B875BC">
              <w:t>osts.</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Relevant legislation</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occupational health and safety</w:t>
            </w:r>
          </w:p>
          <w:p w:rsidR="00000000" w:rsidRPr="00B875BC" w:rsidP="00B875BC">
            <w:pPr>
              <w:pStyle w:val="ListBullet"/>
            </w:pPr>
            <w:r w:rsidRPr="00B875BC">
              <w:t>privacy</w:t>
            </w:r>
          </w:p>
          <w:p w:rsidR="00000000" w:rsidRPr="00B875BC" w:rsidP="00B875BC">
            <w:pPr>
              <w:pStyle w:val="ListBullet"/>
            </w:pPr>
            <w:r w:rsidRPr="00B875BC">
              <w:t>duty of care</w:t>
            </w:r>
          </w:p>
          <w:p w:rsidR="00000000" w:rsidRPr="00B875BC" w:rsidP="00B875BC">
            <w:pPr>
              <w:pStyle w:val="ListBullet"/>
            </w:pPr>
            <w:r w:rsidRPr="00B875BC">
              <w:t>trades practices</w:t>
            </w:r>
          </w:p>
          <w:p w:rsidR="00000000" w:rsidRPr="00B875BC" w:rsidP="00B875BC">
            <w:pPr>
              <w:pStyle w:val="ListBullet"/>
            </w:pPr>
            <w:r w:rsidRPr="00B875BC">
              <w:t>goods and services</w:t>
            </w:r>
          </w:p>
          <w:p w:rsidR="00000000" w:rsidRPr="00B875BC" w:rsidP="00B875BC">
            <w:pPr>
              <w:pStyle w:val="ListBullet"/>
            </w:pPr>
            <w:r w:rsidRPr="00B875BC">
              <w:t>contract</w:t>
            </w:r>
          </w:p>
          <w:p w:rsidR="00000000" w:rsidP="00B875BC">
            <w:pPr>
              <w:pStyle w:val="ListBullet"/>
              <w:rPr>
                <w:lang w:val="en-NZ"/>
              </w:rPr>
            </w:pPr>
            <w:r w:rsidRPr="00B875BC">
              <w:t>environmental.</w:t>
            </w:r>
          </w:p>
        </w:tc>
      </w:tr>
      <w:tr w:rsidTr="008B13B7">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875BC">
            <w:pPr>
              <w:pStyle w:val="BodyText"/>
              <w:rPr>
                <w:lang w:val="en-NZ"/>
              </w:rPr>
            </w:pPr>
            <w:r w:rsidRPr="00B875BC">
              <w:rPr>
                <w:rStyle w:val="BoldandItalics"/>
              </w:rPr>
              <w:t>Project documentation</w:t>
            </w:r>
            <w:r w:rsidRPr="00B875B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875BC" w:rsidP="00B875BC">
            <w:pPr>
              <w:pStyle w:val="ListBullet"/>
            </w:pPr>
            <w:r w:rsidRPr="00B875BC">
              <w:t xml:space="preserve">quality assurance </w:t>
            </w:r>
          </w:p>
          <w:p w:rsidR="00000000" w:rsidRPr="00B875BC" w:rsidP="00B875BC">
            <w:pPr>
              <w:pStyle w:val="ListBullet"/>
            </w:pPr>
            <w:r w:rsidRPr="00B875BC">
              <w:t>interim and final project reports</w:t>
            </w:r>
          </w:p>
          <w:p w:rsidR="00000000" w:rsidRPr="00B875BC" w:rsidP="00B875BC">
            <w:pPr>
              <w:pStyle w:val="ListBullet"/>
            </w:pPr>
            <w:r w:rsidRPr="00B875BC">
              <w:t>financial statements.</w:t>
            </w:r>
          </w:p>
        </w:tc>
      </w:tr>
    </w:tbl>
    <w:p w:rsidR="00000000" w:rsidRPr="00B875BC" w:rsidP="00B875BC">
      <w:pPr>
        <w:pStyle w:val="BodyText"/>
      </w:pPr>
    </w:p>
    <w:p w:rsidR="00000000" w:rsidRPr="00B875BC" w:rsidP="00B875BC">
      <w:pPr>
        <w:pStyle w:val="AllowPageBreak"/>
      </w:pPr>
    </w:p>
    <w:p w:rsidR="00000000" w:rsidRPr="00B875BC" w:rsidP="00B875BC">
      <w:pPr>
        <w:pStyle w:val="Heading1"/>
      </w:pPr>
      <w:bookmarkStart w:id="12" w:name="O_534924"/>
      <w:bookmarkEnd w:id="12"/>
      <w:r w:rsidRPr="00B875BC">
        <w:t>Unit Sector(s)</w:t>
      </w:r>
    </w:p>
    <w:p w:rsidR="00000000" w:rsidRPr="00B875BC" w:rsidP="00B875BC">
      <w:pPr>
        <w:pStyle w:val="BodyText"/>
      </w:pPr>
      <w:r w:rsidRPr="00B875BC">
        <w:t>Cross-Sector.</w:t>
      </w:r>
    </w:p>
    <w:p w:rsidR="00000000" w:rsidRPr="00B875BC" w:rsidP="00B875BC">
      <w:pPr>
        <w:pStyle w:val="AllowPageBreak"/>
      </w:pPr>
    </w:p>
    <w:p w:rsidR="00000000" w:rsidRPr="00B875BC" w:rsidP="00B875BC">
      <w:pPr>
        <w:pStyle w:val="Heading1"/>
      </w:pPr>
      <w:bookmarkStart w:id="13" w:name="O_534923"/>
      <w:bookmarkEnd w:id="13"/>
      <w:r w:rsidRPr="00B875BC">
        <w:t>Competency Field</w:t>
      </w:r>
    </w:p>
    <w:p w:rsidR="00000000" w:rsidRPr="00B875BC" w:rsidP="00B875BC">
      <w:pPr>
        <w:pStyle w:val="BodyText"/>
      </w:pPr>
      <w:r w:rsidRPr="00B875BC">
        <w:t>Working in Industry.</w:t>
      </w:r>
    </w:p>
    <w:p w:rsidR="00000000" w:rsidRPr="00B875BC" w:rsidP="00B875BC"/>
    <w:sectPr w:rsidSect="00B87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rsidRPr="008B13B7" w:rsidP="008B13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B7" w:rsidP="00B875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13B7" w:rsidP="00B875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B13B7" w:rsidP="00B87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rsidRPr="008B13B7" w:rsidP="008B13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B7" w:rsidRPr="002D2AF8" w:rsidP="00B875BC">
    <w:pPr>
      <w:pStyle w:val="Header"/>
      <w:framePr w:wrap="around"/>
    </w:pPr>
    <w:r>
      <w:fldChar w:fldCharType="begin"/>
    </w:r>
    <w:r>
      <w:instrText xml:space="preserve"> TITLE   \* MERGEFORMAT </w:instrText>
    </w:r>
    <w:r>
      <w:fldChar w:fldCharType="separate"/>
    </w:r>
    <w:r>
      <w:t>SISXIND406A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B13B7" w:rsidP="00B87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8A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4D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0A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5BC"/>
    <w:pPr>
      <w:spacing w:before="360" w:after="60"/>
      <w:outlineLvl w:val="0"/>
    </w:pPr>
    <w:rPr>
      <w:sz w:val="32"/>
    </w:rPr>
  </w:style>
  <w:style w:type="paragraph" w:styleId="Heading2">
    <w:name w:val="heading 2"/>
    <w:basedOn w:val="HeadingBase"/>
    <w:next w:val="BodyText"/>
    <w:link w:val="Heading2Char"/>
    <w:qFormat/>
    <w:rsid w:val="00B875BC"/>
    <w:pPr>
      <w:keepLines/>
      <w:spacing w:before="240" w:after="120"/>
      <w:outlineLvl w:val="1"/>
    </w:pPr>
    <w:rPr>
      <w:sz w:val="28"/>
      <w:szCs w:val="40"/>
    </w:rPr>
  </w:style>
  <w:style w:type="paragraph" w:styleId="Heading3">
    <w:name w:val="heading 3"/>
    <w:basedOn w:val="HeadingBase"/>
    <w:next w:val="BodyText"/>
    <w:link w:val="Heading3Char"/>
    <w:qFormat/>
    <w:rsid w:val="00B875BC"/>
    <w:pPr>
      <w:spacing w:before="180" w:after="120"/>
      <w:outlineLvl w:val="2"/>
    </w:pPr>
    <w:rPr>
      <w:spacing w:val="-10"/>
      <w:kern w:val="32"/>
    </w:rPr>
  </w:style>
  <w:style w:type="paragraph" w:styleId="Heading4">
    <w:name w:val="heading 4"/>
    <w:basedOn w:val="HeadingBase"/>
    <w:next w:val="BodyText"/>
    <w:link w:val="Heading4Char"/>
    <w:qFormat/>
    <w:rsid w:val="00B875BC"/>
    <w:pPr>
      <w:spacing w:before="160" w:after="120"/>
      <w:outlineLvl w:val="3"/>
    </w:pPr>
    <w:rPr>
      <w:sz w:val="22"/>
    </w:rPr>
  </w:style>
  <w:style w:type="paragraph" w:styleId="Heading5">
    <w:name w:val="heading 5"/>
    <w:basedOn w:val="HeadingBase"/>
    <w:next w:val="Normal"/>
    <w:link w:val="Heading5Char"/>
    <w:qFormat/>
    <w:rsid w:val="00B875BC"/>
    <w:pPr>
      <w:spacing w:before="80"/>
      <w:outlineLvl w:val="4"/>
    </w:pPr>
    <w:rPr>
      <w:color w:val="918585"/>
      <w:sz w:val="20"/>
    </w:rPr>
  </w:style>
  <w:style w:type="paragraph" w:styleId="Heading6">
    <w:name w:val="heading 6"/>
    <w:basedOn w:val="HeadingBase"/>
    <w:next w:val="Normal"/>
    <w:link w:val="Heading6Char"/>
    <w:qFormat/>
    <w:rsid w:val="00B875BC"/>
    <w:pPr>
      <w:spacing w:before="60"/>
      <w:outlineLvl w:val="5"/>
    </w:pPr>
    <w:rPr>
      <w:color w:val="918585"/>
      <w:sz w:val="20"/>
    </w:rPr>
  </w:style>
  <w:style w:type="paragraph" w:styleId="Heading7">
    <w:name w:val="heading 7"/>
    <w:basedOn w:val="Normal"/>
    <w:next w:val="Normal"/>
    <w:link w:val="Heading7Char"/>
    <w:qFormat/>
    <w:rsid w:val="00B875BC"/>
    <w:pPr>
      <w:ind w:left="720"/>
      <w:outlineLvl w:val="6"/>
    </w:pPr>
    <w:rPr>
      <w:i/>
    </w:rPr>
  </w:style>
  <w:style w:type="paragraph" w:styleId="Heading8">
    <w:name w:val="heading 8"/>
    <w:basedOn w:val="Normal"/>
    <w:next w:val="Normal"/>
    <w:link w:val="Heading8Char"/>
    <w:qFormat/>
    <w:rsid w:val="00B875BC"/>
    <w:pPr>
      <w:ind w:left="720"/>
      <w:outlineLvl w:val="7"/>
    </w:pPr>
    <w:rPr>
      <w:i/>
    </w:rPr>
  </w:style>
  <w:style w:type="paragraph" w:styleId="Heading9">
    <w:name w:val="heading 9"/>
    <w:basedOn w:val="Normal"/>
    <w:next w:val="Normal"/>
    <w:link w:val="Heading9Char"/>
    <w:qFormat/>
    <w:rsid w:val="00B875BC"/>
    <w:pPr>
      <w:ind w:left="720"/>
      <w:outlineLvl w:val="8"/>
    </w:pPr>
    <w:rPr>
      <w:i/>
    </w:rPr>
  </w:style>
  <w:style w:type="character" w:default="1" w:styleId="DefaultParagraphFont">
    <w:name w:val="Default Paragraph Font"/>
    <w:uiPriority w:val="1"/>
    <w:unhideWhenUsed/>
    <w:rsid w:val="00B87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5BC"/>
  </w:style>
  <w:style w:type="character" w:customStyle="1" w:styleId="Heading1Char">
    <w:name w:val="Heading 1 Char"/>
    <w:basedOn w:val="DefaultParagraphFont"/>
    <w:link w:val="Heading1"/>
    <w:rsid w:val="00B875BC"/>
    <w:rPr>
      <w:rFonts w:ascii="Times New Roman" w:eastAsia="Times New Roman" w:hAnsi="Times New Roman" w:cs="Times New Roman"/>
      <w:b/>
      <w:sz w:val="32"/>
      <w:szCs w:val="20"/>
      <w:lang w:eastAsia="en-US"/>
    </w:rPr>
  </w:style>
  <w:style w:type="paragraph" w:styleId="BodyText">
    <w:name w:val="Body Text"/>
    <w:basedOn w:val="Normal"/>
    <w:link w:val="BodyTextChar"/>
    <w:rsid w:val="00B87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5BC"/>
    <w:rPr>
      <w:rFonts w:ascii="Times New Roman" w:eastAsia="Times New Roman" w:hAnsi="Times New Roman" w:cs="Times New Roman"/>
      <w:sz w:val="24"/>
      <w:lang w:eastAsia="en-US"/>
    </w:rPr>
  </w:style>
  <w:style w:type="paragraph" w:styleId="List">
    <w:name w:val="List"/>
    <w:basedOn w:val="BodyText"/>
    <w:next w:val="BodyText"/>
    <w:rsid w:val="00B875BC"/>
    <w:pPr>
      <w:tabs>
        <w:tab w:val="left" w:pos="340"/>
      </w:tabs>
      <w:spacing w:before="60" w:after="60"/>
      <w:ind w:left="340" w:hanging="340"/>
    </w:pPr>
  </w:style>
  <w:style w:type="paragraph" w:styleId="ListBullet">
    <w:name w:val="List Bullet"/>
    <w:basedOn w:val="List"/>
    <w:rsid w:val="00B875BC"/>
    <w:pPr>
      <w:numPr>
        <w:numId w:val="13"/>
      </w:numPr>
      <w:tabs>
        <w:tab w:val="clear" w:pos="340"/>
      </w:tabs>
      <w:spacing w:before="40" w:after="40"/>
    </w:pPr>
  </w:style>
  <w:style w:type="character" w:customStyle="1" w:styleId="SpecialBold">
    <w:name w:val="Special Bold"/>
    <w:basedOn w:val="DefaultParagraphFont"/>
    <w:rsid w:val="00B875BC"/>
    <w:rPr>
      <w:b/>
      <w:spacing w:val="0"/>
    </w:rPr>
  </w:style>
  <w:style w:type="paragraph" w:styleId="ListBullet2">
    <w:name w:val="List Bullet 2"/>
    <w:basedOn w:val="List2"/>
    <w:rsid w:val="00B875BC"/>
    <w:pPr>
      <w:numPr>
        <w:numId w:val="14"/>
      </w:numPr>
      <w:tabs>
        <w:tab w:val="clear" w:pos="680"/>
      </w:tabs>
    </w:pPr>
  </w:style>
  <w:style w:type="paragraph" w:customStyle="1" w:styleId="SuperHeading">
    <w:name w:val="SuperHeading"/>
    <w:basedOn w:val="Normal"/>
    <w:rsid w:val="00B875BC"/>
    <w:pPr>
      <w:spacing w:before="240" w:after="120"/>
      <w:outlineLvl w:val="0"/>
    </w:pPr>
    <w:rPr>
      <w:rFonts w:ascii="Times New Roman" w:hAnsi="Times New Roman"/>
      <w:b/>
      <w:sz w:val="32"/>
    </w:rPr>
  </w:style>
  <w:style w:type="paragraph" w:customStyle="1" w:styleId="AllowPageBreak">
    <w:name w:val="AllowPageBreak"/>
    <w:rsid w:val="00B875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5BC"/>
    <w:pPr>
      <w:tabs>
        <w:tab w:val="left" w:pos="680"/>
      </w:tabs>
      <w:spacing w:before="60" w:after="60"/>
      <w:ind w:left="680" w:hanging="340"/>
    </w:pPr>
  </w:style>
  <w:style w:type="character" w:customStyle="1" w:styleId="BoldandItalics">
    <w:name w:val="Bold and Italics"/>
    <w:qFormat/>
    <w:rsid w:val="00B875BC"/>
    <w:rPr>
      <w:b/>
      <w:i/>
      <w:u w:val="none"/>
    </w:rPr>
  </w:style>
  <w:style w:type="character" w:customStyle="1" w:styleId="Heading2Char">
    <w:name w:val="Heading 2 Char"/>
    <w:basedOn w:val="DefaultParagraphFont"/>
    <w:link w:val="Heading2"/>
    <w:rsid w:val="00B87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5BC"/>
    <w:rPr>
      <w:rFonts w:ascii="Courier New" w:eastAsia="Times New Roman" w:hAnsi="Courier New" w:cs="Times New Roman"/>
      <w:i/>
      <w:szCs w:val="20"/>
      <w:lang w:eastAsia="en-US"/>
    </w:rPr>
  </w:style>
  <w:style w:type="paragraph" w:customStyle="1" w:styleId="HeadingBase">
    <w:name w:val="Heading Base"/>
    <w:rsid w:val="00B87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5BC"/>
    <w:pPr>
      <w:tabs>
        <w:tab w:val="right" w:leader="dot" w:pos="9072"/>
      </w:tabs>
      <w:ind w:left="567"/>
    </w:pPr>
    <w:rPr>
      <w:szCs w:val="22"/>
    </w:rPr>
  </w:style>
  <w:style w:type="paragraph" w:customStyle="1" w:styleId="TOCBase">
    <w:name w:val="TOC Base"/>
    <w:rsid w:val="00B87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5BC"/>
    <w:pPr>
      <w:tabs>
        <w:tab w:val="right" w:leader="dot" w:pos="9072"/>
      </w:tabs>
      <w:spacing w:before="40" w:after="40"/>
      <w:ind w:left="284"/>
    </w:pPr>
    <w:rPr>
      <w:rFonts w:ascii="Times New Roman" w:hAnsi="Times New Roman"/>
    </w:rPr>
  </w:style>
  <w:style w:type="paragraph" w:styleId="TOC1">
    <w:name w:val="toc 1"/>
    <w:basedOn w:val="TOCBase"/>
    <w:next w:val="Normal"/>
    <w:rsid w:val="00B87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5BC"/>
    <w:rPr>
      <w:rFonts w:ascii="Times New Roman" w:eastAsia="Times New Roman" w:hAnsi="Times New Roman" w:cs="Times New Roman"/>
      <w:sz w:val="16"/>
      <w:lang w:eastAsia="en-US"/>
    </w:rPr>
  </w:style>
  <w:style w:type="paragraph" w:styleId="Title">
    <w:name w:val="Title"/>
    <w:basedOn w:val="HeadingBase"/>
    <w:link w:val="TitleChar"/>
    <w:qFormat/>
    <w:rsid w:val="00B875BC"/>
    <w:pPr>
      <w:spacing w:before="5040"/>
      <w:jc w:val="center"/>
    </w:pPr>
    <w:rPr>
      <w:sz w:val="48"/>
      <w:szCs w:val="72"/>
      <w:lang w:val="en-US"/>
    </w:rPr>
  </w:style>
  <w:style w:type="character" w:customStyle="1" w:styleId="TitleChar">
    <w:name w:val="Title Char"/>
    <w:basedOn w:val="DefaultParagraphFont"/>
    <w:link w:val="Title"/>
    <w:rsid w:val="00B87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5BC"/>
    <w:pPr>
      <w:tabs>
        <w:tab w:val="left" w:pos="3600"/>
        <w:tab w:val="left" w:pos="3958"/>
      </w:tabs>
    </w:pPr>
  </w:style>
  <w:style w:type="paragraph" w:customStyle="1" w:styleId="Note">
    <w:name w:val="Note"/>
    <w:basedOn w:val="BodyText"/>
    <w:rsid w:val="00B87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5BC"/>
    <w:pPr>
      <w:framePr w:wrap="auto" w:hAnchor="text" w:y="6049"/>
    </w:pPr>
    <w:rPr>
      <w:color w:val="000000"/>
      <w:sz w:val="40"/>
    </w:rPr>
  </w:style>
  <w:style w:type="paragraph" w:customStyle="1" w:styleId="TOCTitle">
    <w:name w:val="TOCTitle"/>
    <w:basedOn w:val="Heading1"/>
    <w:rsid w:val="00B875BC"/>
    <w:pPr>
      <w:spacing w:after="240"/>
      <w:jc w:val="center"/>
      <w:outlineLvl w:val="9"/>
    </w:pPr>
    <w:rPr>
      <w:caps/>
    </w:rPr>
  </w:style>
  <w:style w:type="paragraph" w:customStyle="1" w:styleId="Version">
    <w:name w:val="Version"/>
    <w:rsid w:val="00B87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5BC"/>
    <w:pPr>
      <w:keepNext w:val="0"/>
      <w:tabs>
        <w:tab w:val="right" w:pos="4176"/>
      </w:tabs>
      <w:ind w:left="198" w:hanging="198"/>
    </w:pPr>
    <w:rPr>
      <w:rFonts w:ascii="Garamond" w:hAnsi="Garamond"/>
    </w:rPr>
  </w:style>
  <w:style w:type="paragraph" w:styleId="IndexHeading">
    <w:name w:val="index heading"/>
    <w:basedOn w:val="Normal"/>
    <w:next w:val="Index1"/>
    <w:semiHidden/>
    <w:rsid w:val="00B875BC"/>
    <w:pPr>
      <w:spacing w:before="120" w:after="120"/>
    </w:pPr>
    <w:rPr>
      <w:rFonts w:ascii="Arial" w:hAnsi="Arial"/>
      <w:b/>
      <w:color w:val="918585"/>
      <w:sz w:val="24"/>
    </w:rPr>
  </w:style>
  <w:style w:type="paragraph" w:styleId="Header">
    <w:name w:val="header"/>
    <w:basedOn w:val="Normal"/>
    <w:link w:val="HeaderChar"/>
    <w:rsid w:val="00B87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5BC"/>
    <w:rPr>
      <w:rFonts w:ascii="Times New Roman" w:eastAsia="Times New Roman" w:hAnsi="Times New Roman" w:cs="Times New Roman"/>
      <w:sz w:val="16"/>
      <w:szCs w:val="20"/>
      <w:lang w:val="en-GB" w:eastAsia="en-US"/>
    </w:rPr>
  </w:style>
  <w:style w:type="paragraph" w:customStyle="1" w:styleId="Chapter">
    <w:name w:val="Chapter"/>
    <w:basedOn w:val="Normal"/>
    <w:rsid w:val="00B875BC"/>
    <w:pPr>
      <w:spacing w:before="240"/>
    </w:pPr>
    <w:rPr>
      <w:rFonts w:ascii="Times New Roman" w:hAnsi="Times New Roman"/>
      <w:smallCaps/>
      <w:spacing w:val="80"/>
      <w:sz w:val="28"/>
    </w:rPr>
  </w:style>
  <w:style w:type="paragraph" w:customStyle="1" w:styleId="InChapter">
    <w:name w:val="InChapter"/>
    <w:basedOn w:val="Heading3"/>
    <w:rsid w:val="00B875BC"/>
    <w:pPr>
      <w:spacing w:after="240"/>
      <w:outlineLvl w:val="9"/>
    </w:pPr>
    <w:rPr>
      <w:noProof/>
    </w:rPr>
  </w:style>
  <w:style w:type="paragraph" w:styleId="Index2">
    <w:name w:val="index 2"/>
    <w:basedOn w:val="Normal"/>
    <w:next w:val="Normal"/>
    <w:semiHidden/>
    <w:rsid w:val="00B875BC"/>
    <w:pPr>
      <w:tabs>
        <w:tab w:val="right" w:pos="4176"/>
      </w:tabs>
      <w:ind w:left="568" w:hanging="284"/>
    </w:pPr>
    <w:rPr>
      <w:rFonts w:ascii="Garamond" w:hAnsi="Garamond"/>
    </w:rPr>
  </w:style>
  <w:style w:type="paragraph" w:customStyle="1" w:styleId="Byline">
    <w:name w:val="Byline"/>
    <w:rsid w:val="00B87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5BC"/>
    <w:pPr>
      <w:tabs>
        <w:tab w:val="clear" w:pos="3600"/>
        <w:tab w:val="clear" w:pos="3958"/>
      </w:tabs>
      <w:jc w:val="right"/>
    </w:pPr>
  </w:style>
  <w:style w:type="character" w:styleId="Emphasis">
    <w:name w:val="Emphasis"/>
    <w:basedOn w:val="DefaultParagraphFont"/>
    <w:qFormat/>
    <w:rsid w:val="00B875BC"/>
    <w:rPr>
      <w:i/>
    </w:rPr>
  </w:style>
  <w:style w:type="paragraph" w:styleId="Caption">
    <w:name w:val="caption"/>
    <w:basedOn w:val="BodyText"/>
    <w:next w:val="Normal"/>
    <w:qFormat/>
    <w:rsid w:val="00B875BC"/>
    <w:pPr>
      <w:framePr w:w="2268" w:hSpace="181" w:vSpace="181" w:wrap="around" w:vAnchor="text" w:hAnchor="page" w:x="1135" w:y="285" w:anchorLock="1"/>
    </w:pPr>
    <w:rPr>
      <w:i/>
    </w:rPr>
  </w:style>
  <w:style w:type="paragraph" w:customStyle="1" w:styleId="MiniTOCTitle">
    <w:name w:val="MiniTOCTitle"/>
    <w:basedOn w:val="Heading4"/>
    <w:rsid w:val="00B875BC"/>
    <w:pPr>
      <w:spacing w:before="240"/>
      <w:outlineLvl w:val="9"/>
    </w:pPr>
    <w:rPr>
      <w:noProof/>
      <w:sz w:val="24"/>
    </w:rPr>
  </w:style>
  <w:style w:type="paragraph" w:customStyle="1" w:styleId="MiniTOCItem">
    <w:name w:val="MiniTOCItem"/>
    <w:basedOn w:val="ListBullet"/>
    <w:rsid w:val="00B875BC"/>
    <w:pPr>
      <w:numPr>
        <w:numId w:val="0"/>
      </w:numPr>
      <w:tabs>
        <w:tab w:val="right" w:leader="dot" w:pos="6521"/>
      </w:tabs>
      <w:spacing w:before="0" w:after="0"/>
    </w:pPr>
  </w:style>
  <w:style w:type="paragraph" w:customStyle="1" w:styleId="TOFTitle">
    <w:name w:val="TOFTitle"/>
    <w:basedOn w:val="TOCTitle"/>
    <w:rsid w:val="00B875BC"/>
  </w:style>
  <w:style w:type="paragraph" w:styleId="TableofFigures">
    <w:name w:val="table of figures"/>
    <w:basedOn w:val="Normal"/>
    <w:next w:val="Normal"/>
    <w:semiHidden/>
    <w:rsid w:val="00B875BC"/>
    <w:pPr>
      <w:tabs>
        <w:tab w:val="right" w:leader="dot" w:pos="9072"/>
      </w:tabs>
      <w:ind w:left="970" w:hanging="403"/>
    </w:pPr>
    <w:rPr>
      <w:rFonts w:ascii="Times New Roman" w:hAnsi="Times New Roman"/>
      <w:b/>
    </w:rPr>
  </w:style>
  <w:style w:type="paragraph" w:styleId="ListNumber">
    <w:name w:val="List Number"/>
    <w:basedOn w:val="List"/>
    <w:rsid w:val="00B875BC"/>
    <w:pPr>
      <w:numPr>
        <w:numId w:val="11"/>
      </w:numPr>
    </w:pPr>
  </w:style>
  <w:style w:type="character" w:customStyle="1" w:styleId="WingdingSymbols">
    <w:name w:val="Wingding Symbols"/>
    <w:rsid w:val="00B875BC"/>
    <w:rPr>
      <w:rFonts w:ascii="Wingdings" w:hAnsi="Wingdings"/>
    </w:rPr>
  </w:style>
  <w:style w:type="paragraph" w:customStyle="1" w:styleId="TableHeading">
    <w:name w:val="Table Heading"/>
    <w:basedOn w:val="HeadingBase"/>
    <w:rsid w:val="00B875BC"/>
    <w:pPr>
      <w:keepLines/>
      <w:pBdr>
        <w:bottom w:val="single" w:sz="6" w:space="1" w:color="918585"/>
      </w:pBdr>
      <w:spacing w:before="240"/>
    </w:pPr>
  </w:style>
  <w:style w:type="character" w:customStyle="1" w:styleId="HotSpot">
    <w:name w:val="HotSpot"/>
    <w:rsid w:val="00B875BC"/>
    <w:rPr>
      <w:color w:val="0033CC"/>
      <w:u w:val="none"/>
    </w:rPr>
  </w:style>
  <w:style w:type="paragraph" w:customStyle="1" w:styleId="BodyTextRight">
    <w:name w:val="Body Text Right"/>
    <w:basedOn w:val="BodyText"/>
    <w:rsid w:val="00B875BC"/>
    <w:pPr>
      <w:spacing w:before="0" w:after="0"/>
      <w:jc w:val="right"/>
    </w:pPr>
  </w:style>
  <w:style w:type="paragraph" w:styleId="Index3">
    <w:name w:val="index 3"/>
    <w:basedOn w:val="ListNumber2"/>
    <w:next w:val="Normal"/>
    <w:semiHidden/>
    <w:rsid w:val="00B875BC"/>
    <w:pPr>
      <w:numPr>
        <w:numId w:val="0"/>
      </w:numPr>
      <w:tabs>
        <w:tab w:val="right" w:leader="dot" w:pos="4176"/>
      </w:tabs>
    </w:pPr>
  </w:style>
  <w:style w:type="paragraph" w:styleId="ListNumber2">
    <w:name w:val="List Number 2"/>
    <w:basedOn w:val="List2"/>
    <w:rsid w:val="00B875BC"/>
    <w:pPr>
      <w:numPr>
        <w:numId w:val="10"/>
      </w:numPr>
      <w:tabs>
        <w:tab w:val="clear" w:pos="1060"/>
      </w:tabs>
    </w:pPr>
  </w:style>
  <w:style w:type="paragraph" w:customStyle="1" w:styleId="MarginNote">
    <w:name w:val="Margin Note"/>
    <w:basedOn w:val="BodyText"/>
    <w:rsid w:val="00B87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5BC"/>
    <w:rPr>
      <w:sz w:val="32"/>
    </w:rPr>
  </w:style>
  <w:style w:type="paragraph" w:customStyle="1" w:styleId="HeadingProcedure">
    <w:name w:val="Heading Procedure"/>
    <w:basedOn w:val="HeadingBase"/>
    <w:next w:val="Normal"/>
    <w:rsid w:val="00B875BC"/>
    <w:pPr>
      <w:tabs>
        <w:tab w:val="left" w:pos="0"/>
      </w:tabs>
      <w:spacing w:before="120" w:after="60"/>
    </w:pPr>
    <w:rPr>
      <w:i/>
      <w:color w:val="918585"/>
      <w:sz w:val="22"/>
    </w:rPr>
  </w:style>
  <w:style w:type="paragraph" w:customStyle="1" w:styleId="TableBodyText">
    <w:name w:val="Table Body Text"/>
    <w:basedOn w:val="BodyText"/>
    <w:rsid w:val="00B875BC"/>
    <w:pPr>
      <w:spacing w:before="60" w:after="60"/>
    </w:pPr>
  </w:style>
  <w:style w:type="paragraph" w:styleId="ListContinue">
    <w:name w:val="List Continue"/>
    <w:basedOn w:val="List"/>
    <w:rsid w:val="00B875BC"/>
    <w:pPr>
      <w:ind w:firstLine="0"/>
    </w:pPr>
  </w:style>
  <w:style w:type="paragraph" w:customStyle="1" w:styleId="ListNote">
    <w:name w:val="List Note"/>
    <w:basedOn w:val="List"/>
    <w:rsid w:val="00B875BC"/>
    <w:pPr>
      <w:pBdr>
        <w:top w:val="single" w:sz="6" w:space="2" w:color="918585"/>
        <w:bottom w:val="single" w:sz="6" w:space="2" w:color="918585"/>
      </w:pBdr>
      <w:tabs>
        <w:tab w:val="left" w:pos="1021"/>
      </w:tabs>
      <w:ind w:firstLine="0"/>
    </w:pPr>
  </w:style>
  <w:style w:type="paragraph" w:customStyle="1" w:styleId="Warning">
    <w:name w:val="Warning"/>
    <w:basedOn w:val="BodyText"/>
    <w:rsid w:val="00B875BC"/>
    <w:pPr>
      <w:shd w:val="clear" w:color="auto" w:fill="D9D9D9"/>
      <w:tabs>
        <w:tab w:val="left" w:pos="992"/>
      </w:tabs>
      <w:ind w:left="119" w:right="119"/>
    </w:pPr>
    <w:rPr>
      <w:sz w:val="20"/>
    </w:rPr>
  </w:style>
  <w:style w:type="paragraph" w:customStyle="1" w:styleId="MarginIcons">
    <w:name w:val="Margin Icons"/>
    <w:basedOn w:val="BodyText"/>
    <w:rsid w:val="00B87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5BC"/>
    <w:rPr>
      <w:rFonts w:ascii="Courier New" w:hAnsi="Courier New"/>
    </w:rPr>
  </w:style>
  <w:style w:type="paragraph" w:customStyle="1" w:styleId="NoteBullet">
    <w:name w:val="Note Bullet"/>
    <w:basedOn w:val="Note"/>
    <w:rsid w:val="00B875BC"/>
    <w:pPr>
      <w:tabs>
        <w:tab w:val="clear" w:pos="680"/>
      </w:tabs>
      <w:spacing w:before="60" w:after="60"/>
    </w:pPr>
  </w:style>
  <w:style w:type="paragraph" w:customStyle="1" w:styleId="SubHeading2">
    <w:name w:val="SubHeading2"/>
    <w:basedOn w:val="HeadingBase"/>
    <w:rsid w:val="00B875BC"/>
    <w:pPr>
      <w:spacing w:before="240" w:after="60"/>
    </w:pPr>
    <w:rPr>
      <w:sz w:val="20"/>
    </w:rPr>
  </w:style>
  <w:style w:type="paragraph" w:customStyle="1" w:styleId="SubHeading1">
    <w:name w:val="SubHeading1"/>
    <w:basedOn w:val="HeadingBase"/>
    <w:rsid w:val="00B875BC"/>
    <w:pPr>
      <w:spacing w:before="240" w:after="60"/>
    </w:pPr>
    <w:rPr>
      <w:color w:val="918585"/>
      <w:sz w:val="22"/>
    </w:rPr>
  </w:style>
  <w:style w:type="paragraph" w:customStyle="1" w:styleId="SideHeading">
    <w:name w:val="Side Heading"/>
    <w:basedOn w:val="HeadingBase"/>
    <w:rsid w:val="00B87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5BC"/>
    <w:pPr>
      <w:numPr>
        <w:numId w:val="12"/>
      </w:numPr>
    </w:pPr>
  </w:style>
  <w:style w:type="paragraph" w:styleId="PlainText">
    <w:name w:val="Plain Text"/>
    <w:basedOn w:val="Normal"/>
    <w:link w:val="PlainTextChar"/>
    <w:rsid w:val="00B875BC"/>
    <w:rPr>
      <w:sz w:val="20"/>
    </w:rPr>
  </w:style>
  <w:style w:type="character" w:customStyle="1" w:styleId="PlainTextChar">
    <w:name w:val="Plain Text Char"/>
    <w:basedOn w:val="DefaultParagraphFont"/>
    <w:link w:val="PlainText"/>
    <w:rsid w:val="00B875BC"/>
    <w:rPr>
      <w:rFonts w:ascii="Courier New" w:eastAsia="Times New Roman" w:hAnsi="Courier New" w:cs="Times New Roman"/>
      <w:sz w:val="20"/>
      <w:szCs w:val="20"/>
      <w:lang w:eastAsia="en-US"/>
    </w:rPr>
  </w:style>
  <w:style w:type="character" w:customStyle="1" w:styleId="MenuOption">
    <w:name w:val="Menu Option"/>
    <w:basedOn w:val="DefaultParagraphFont"/>
    <w:rsid w:val="00B875BC"/>
    <w:rPr>
      <w:b/>
      <w:smallCaps/>
    </w:rPr>
  </w:style>
  <w:style w:type="paragraph" w:customStyle="1" w:styleId="TableListNumber">
    <w:name w:val="Table List Number"/>
    <w:basedOn w:val="ListNumber"/>
    <w:rsid w:val="00B875BC"/>
    <w:pPr>
      <w:numPr>
        <w:numId w:val="0"/>
      </w:numPr>
    </w:pPr>
  </w:style>
  <w:style w:type="paragraph" w:styleId="TOC4">
    <w:name w:val="toc 4"/>
    <w:basedOn w:val="TOCBase"/>
    <w:next w:val="Normal"/>
    <w:semiHidden/>
    <w:rsid w:val="00B875BC"/>
    <w:pPr>
      <w:tabs>
        <w:tab w:val="right" w:leader="dot" w:pos="9071"/>
      </w:tabs>
      <w:ind w:left="1701"/>
    </w:pPr>
  </w:style>
  <w:style w:type="paragraph" w:customStyle="1" w:styleId="ListAlpha">
    <w:name w:val="List Alpha"/>
    <w:basedOn w:val="List"/>
    <w:rsid w:val="00B875BC"/>
    <w:pPr>
      <w:numPr>
        <w:numId w:val="9"/>
      </w:numPr>
    </w:pPr>
  </w:style>
  <w:style w:type="paragraph" w:customStyle="1" w:styleId="ListAlpha2">
    <w:name w:val="List Alpha 2"/>
    <w:basedOn w:val="List2"/>
    <w:rsid w:val="00B875BC"/>
    <w:pPr>
      <w:numPr>
        <w:numId w:val="8"/>
      </w:numPr>
    </w:pPr>
  </w:style>
  <w:style w:type="paragraph" w:styleId="List3">
    <w:name w:val="List 3"/>
    <w:basedOn w:val="BodyText"/>
    <w:rsid w:val="00B875BC"/>
    <w:pPr>
      <w:tabs>
        <w:tab w:val="left" w:pos="1021"/>
      </w:tabs>
      <w:spacing w:before="60" w:after="60"/>
      <w:ind w:left="1020" w:hanging="340"/>
    </w:pPr>
  </w:style>
  <w:style w:type="paragraph" w:styleId="List4">
    <w:name w:val="List 4"/>
    <w:basedOn w:val="BodyText"/>
    <w:rsid w:val="00B875BC"/>
    <w:pPr>
      <w:tabs>
        <w:tab w:val="left" w:pos="1361"/>
      </w:tabs>
      <w:spacing w:before="60" w:after="60"/>
      <w:ind w:left="1361" w:hanging="340"/>
    </w:pPr>
  </w:style>
  <w:style w:type="paragraph" w:styleId="List5">
    <w:name w:val="List 5"/>
    <w:basedOn w:val="BodyText"/>
    <w:rsid w:val="00B875BC"/>
    <w:pPr>
      <w:tabs>
        <w:tab w:val="left" w:pos="1701"/>
      </w:tabs>
      <w:spacing w:before="60" w:after="60"/>
      <w:ind w:left="1701" w:hanging="340"/>
    </w:pPr>
  </w:style>
  <w:style w:type="paragraph" w:styleId="ListBullet3">
    <w:name w:val="List Bullet 3"/>
    <w:basedOn w:val="List3"/>
    <w:rsid w:val="00B875BC"/>
    <w:pPr>
      <w:numPr>
        <w:numId w:val="15"/>
      </w:numPr>
      <w:tabs>
        <w:tab w:val="clear" w:pos="1021"/>
      </w:tabs>
      <w:ind w:left="1037" w:hanging="357"/>
    </w:pPr>
  </w:style>
  <w:style w:type="paragraph" w:styleId="ListBullet4">
    <w:name w:val="List Bullet 4"/>
    <w:basedOn w:val="List4"/>
    <w:rsid w:val="00B875BC"/>
    <w:pPr>
      <w:numPr>
        <w:numId w:val="3"/>
      </w:numPr>
    </w:pPr>
  </w:style>
  <w:style w:type="paragraph" w:styleId="ListBullet5">
    <w:name w:val="List Bullet 5"/>
    <w:basedOn w:val="List5"/>
    <w:rsid w:val="00B875BC"/>
    <w:pPr>
      <w:numPr>
        <w:numId w:val="4"/>
      </w:numPr>
    </w:pPr>
  </w:style>
  <w:style w:type="paragraph" w:styleId="ListContinue2">
    <w:name w:val="List Continue 2"/>
    <w:basedOn w:val="List2"/>
    <w:rsid w:val="00B875BC"/>
    <w:pPr>
      <w:ind w:firstLine="0"/>
    </w:pPr>
  </w:style>
  <w:style w:type="paragraph" w:styleId="ListContinue3">
    <w:name w:val="List Continue 3"/>
    <w:basedOn w:val="List3"/>
    <w:rsid w:val="00B875BC"/>
    <w:pPr>
      <w:ind w:left="1021" w:firstLine="0"/>
    </w:pPr>
  </w:style>
  <w:style w:type="paragraph" w:styleId="ListContinue4">
    <w:name w:val="List Continue 4"/>
    <w:basedOn w:val="List4"/>
    <w:rsid w:val="00B875BC"/>
    <w:pPr>
      <w:ind w:firstLine="0"/>
    </w:pPr>
  </w:style>
  <w:style w:type="paragraph" w:styleId="ListContinue5">
    <w:name w:val="List Continue 5"/>
    <w:basedOn w:val="List5"/>
    <w:rsid w:val="00B875BC"/>
    <w:pPr>
      <w:ind w:firstLine="0"/>
    </w:pPr>
  </w:style>
  <w:style w:type="paragraph" w:styleId="ListNumber3">
    <w:name w:val="List Number 3"/>
    <w:basedOn w:val="List3"/>
    <w:rsid w:val="00B875BC"/>
    <w:pPr>
      <w:numPr>
        <w:numId w:val="5"/>
      </w:numPr>
    </w:pPr>
  </w:style>
  <w:style w:type="paragraph" w:styleId="ListNumber4">
    <w:name w:val="List Number 4"/>
    <w:basedOn w:val="List4"/>
    <w:rsid w:val="00B875BC"/>
    <w:pPr>
      <w:numPr>
        <w:numId w:val="6"/>
      </w:numPr>
    </w:pPr>
  </w:style>
  <w:style w:type="paragraph" w:styleId="ListNumber5">
    <w:name w:val="List Number 5"/>
    <w:basedOn w:val="List5"/>
    <w:rsid w:val="00B875BC"/>
    <w:pPr>
      <w:numPr>
        <w:numId w:val="7"/>
      </w:numPr>
    </w:pPr>
  </w:style>
  <w:style w:type="paragraph" w:styleId="BlockText">
    <w:name w:val="Block Text"/>
    <w:basedOn w:val="Normal"/>
    <w:rsid w:val="00B875BC"/>
    <w:pPr>
      <w:spacing w:after="120"/>
      <w:ind w:left="1440" w:right="1440"/>
    </w:pPr>
  </w:style>
  <w:style w:type="character" w:customStyle="1" w:styleId="Subscript">
    <w:name w:val="Subscript"/>
    <w:basedOn w:val="DefaultParagraphFont"/>
    <w:rsid w:val="00B875BC"/>
    <w:rPr>
      <w:sz w:val="16"/>
      <w:vertAlign w:val="subscript"/>
    </w:rPr>
  </w:style>
  <w:style w:type="character" w:customStyle="1" w:styleId="Superscript">
    <w:name w:val="Superscript"/>
    <w:basedOn w:val="DefaultParagraphFont"/>
    <w:rsid w:val="00B875BC"/>
    <w:rPr>
      <w:sz w:val="16"/>
      <w:vertAlign w:val="superscript"/>
    </w:rPr>
  </w:style>
  <w:style w:type="character" w:customStyle="1" w:styleId="Symbols">
    <w:name w:val="Symbols"/>
    <w:basedOn w:val="DefaultParagraphFont"/>
    <w:rsid w:val="00B875BC"/>
    <w:rPr>
      <w:rFonts w:ascii="Symbol" w:hAnsi="Symbol"/>
    </w:rPr>
  </w:style>
  <w:style w:type="character" w:customStyle="1" w:styleId="MenuOptions">
    <w:name w:val="Menu Options"/>
    <w:basedOn w:val="DefaultParagraphFont"/>
    <w:rsid w:val="00B875BC"/>
    <w:rPr>
      <w:rFonts w:ascii="Arial Narrow" w:hAnsi="Arial Narrow"/>
      <w:smallCaps/>
    </w:rPr>
  </w:style>
  <w:style w:type="character" w:customStyle="1" w:styleId="Buttons">
    <w:name w:val="Buttons"/>
    <w:basedOn w:val="DefaultParagraphFont"/>
    <w:rsid w:val="00B875BC"/>
    <w:rPr>
      <w:b/>
    </w:rPr>
  </w:style>
  <w:style w:type="character" w:customStyle="1" w:styleId="Underlined">
    <w:name w:val="Underlined"/>
    <w:basedOn w:val="DefaultParagraphFont"/>
    <w:rsid w:val="00B875BC"/>
    <w:rPr>
      <w:u w:val="single"/>
    </w:rPr>
  </w:style>
  <w:style w:type="paragraph" w:customStyle="1" w:styleId="TableBodyTextRight">
    <w:name w:val="Table Body Text Right"/>
    <w:basedOn w:val="TableBodyText"/>
    <w:rsid w:val="00B875BC"/>
    <w:pPr>
      <w:widowControl w:val="0"/>
      <w:autoSpaceDE w:val="0"/>
      <w:autoSpaceDN w:val="0"/>
      <w:adjustRightInd w:val="0"/>
      <w:jc w:val="right"/>
    </w:pPr>
    <w:rPr>
      <w:rFonts w:cs="Arial"/>
      <w:szCs w:val="18"/>
    </w:rPr>
  </w:style>
  <w:style w:type="paragraph" w:customStyle="1" w:styleId="CopyrightText">
    <w:name w:val="Copyright Text"/>
    <w:basedOn w:val="BodyText"/>
    <w:rsid w:val="00B875BC"/>
    <w:rPr>
      <w:sz w:val="18"/>
    </w:rPr>
  </w:style>
  <w:style w:type="paragraph" w:customStyle="1" w:styleId="BodySmallRight">
    <w:name w:val="Body Small Right"/>
    <w:basedOn w:val="BodyTextRight"/>
    <w:rsid w:val="00B875BC"/>
    <w:rPr>
      <w:sz w:val="18"/>
      <w:szCs w:val="18"/>
    </w:rPr>
  </w:style>
  <w:style w:type="paragraph" w:customStyle="1" w:styleId="MarginEdition">
    <w:name w:val="Margin Edition"/>
    <w:basedOn w:val="MarginNote"/>
    <w:rsid w:val="00B875BC"/>
    <w:pPr>
      <w:spacing w:before="0" w:after="0"/>
    </w:pPr>
    <w:rPr>
      <w:rFonts w:ascii="Times New Roman" w:hAnsi="Times New Roman"/>
      <w:color w:val="999999"/>
    </w:rPr>
  </w:style>
  <w:style w:type="paragraph" w:customStyle="1" w:styleId="Spacer">
    <w:name w:val="Spacer"/>
    <w:basedOn w:val="Normal"/>
    <w:rsid w:val="00B875BC"/>
    <w:rPr>
      <w:sz w:val="2"/>
      <w:szCs w:val="2"/>
    </w:rPr>
  </w:style>
  <w:style w:type="character" w:customStyle="1" w:styleId="Small">
    <w:name w:val="Small"/>
    <w:basedOn w:val="DefaultParagraphFont"/>
    <w:rsid w:val="00B875BC"/>
    <w:rPr>
      <w:sz w:val="16"/>
    </w:rPr>
  </w:style>
  <w:style w:type="paragraph" w:customStyle="1" w:styleId="WideTable">
    <w:name w:val="Wide Table"/>
    <w:basedOn w:val="Normal"/>
    <w:rsid w:val="00B875BC"/>
    <w:pPr>
      <w:ind w:left="-1418"/>
    </w:pPr>
    <w:rPr>
      <w:sz w:val="2"/>
      <w:szCs w:val="2"/>
    </w:rPr>
  </w:style>
  <w:style w:type="character" w:styleId="PageNumber">
    <w:name w:val="page number"/>
    <w:basedOn w:val="DefaultParagraphFont"/>
    <w:rsid w:val="00B875BC"/>
  </w:style>
  <w:style w:type="paragraph" w:styleId="Quote">
    <w:name w:val="Quote"/>
    <w:basedOn w:val="Heading1"/>
    <w:link w:val="QuoteChar"/>
    <w:qFormat/>
    <w:rsid w:val="00B875BC"/>
    <w:rPr>
      <w:b w:val="0"/>
      <w:sz w:val="72"/>
      <w:szCs w:val="72"/>
      <w:lang w:val="en-NZ"/>
    </w:rPr>
  </w:style>
  <w:style w:type="character" w:customStyle="1" w:styleId="QuoteChar">
    <w:name w:val="Quote Char"/>
    <w:basedOn w:val="DefaultParagraphFont"/>
    <w:link w:val="Quote"/>
    <w:rsid w:val="00B87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5BC"/>
    <w:pPr>
      <w:pageBreakBefore/>
    </w:pPr>
  </w:style>
  <w:style w:type="paragraph" w:customStyle="1" w:styleId="Border">
    <w:name w:val="Border"/>
    <w:basedOn w:val="Normal"/>
    <w:qFormat/>
    <w:rsid w:val="00B87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5BC"/>
    <w:rPr>
      <w:b/>
      <w:bCs/>
      <w:i/>
      <w:iCs/>
      <w:color w:val="auto"/>
    </w:rPr>
  </w:style>
  <w:style w:type="paragraph" w:styleId="IntenseQuote">
    <w:name w:val="Intense Quote"/>
    <w:basedOn w:val="Normal"/>
    <w:next w:val="Normal"/>
    <w:link w:val="IntenseQuoteChar"/>
    <w:uiPriority w:val="30"/>
    <w:qFormat/>
    <w:rsid w:val="00B87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5BC"/>
    <w:rPr>
      <w:smallCaps/>
      <w:color w:val="auto"/>
      <w:u w:val="single"/>
    </w:rPr>
  </w:style>
  <w:style w:type="character" w:styleId="IntenseReference">
    <w:name w:val="Intense Reference"/>
    <w:basedOn w:val="DefaultParagraphFont"/>
    <w:uiPriority w:val="32"/>
    <w:qFormat/>
    <w:rsid w:val="00B875BC"/>
    <w:rPr>
      <w:b/>
      <w:bCs/>
      <w:smallCaps/>
      <w:color w:val="auto"/>
      <w:spacing w:val="5"/>
      <w:u w:val="single"/>
    </w:rPr>
  </w:style>
  <w:style w:type="paragraph" w:customStyle="1" w:styleId="2ColumnHeading">
    <w:name w:val="2Column Heading"/>
    <w:basedOn w:val="BodyText"/>
    <w:qFormat/>
    <w:rsid w:val="00B875BC"/>
    <w:pPr>
      <w:spacing w:after="60"/>
      <w:ind w:left="-2268"/>
    </w:pPr>
    <w:rPr>
      <w:b/>
    </w:rPr>
  </w:style>
  <w:style w:type="paragraph" w:customStyle="1" w:styleId="Heading1TOC">
    <w:name w:val="Heading1 TOC"/>
    <w:basedOn w:val="Normal"/>
    <w:qFormat/>
    <w:rsid w:val="00B875BC"/>
    <w:pPr>
      <w:spacing w:before="240" w:after="120"/>
    </w:pPr>
    <w:rPr>
      <w:rFonts w:ascii="Times New Roman" w:hAnsi="Times New Roman"/>
      <w:b/>
      <w:sz w:val="32"/>
    </w:rPr>
  </w:style>
  <w:style w:type="paragraph" w:customStyle="1" w:styleId="Heading2TOC">
    <w:name w:val="Heading2 TOC"/>
    <w:basedOn w:val="Normal"/>
    <w:qFormat/>
    <w:rsid w:val="00B875BC"/>
    <w:pPr>
      <w:spacing w:before="240" w:after="60"/>
    </w:pPr>
    <w:rPr>
      <w:rFonts w:ascii="Times New Roman" w:hAnsi="Times New Roman"/>
      <w:b/>
      <w:sz w:val="28"/>
    </w:rPr>
  </w:style>
  <w:style w:type="character" w:customStyle="1" w:styleId="Underline">
    <w:name w:val="Underline"/>
    <w:basedOn w:val="DefaultParagraphFont"/>
    <w:qFormat/>
    <w:rsid w:val="00B875BC"/>
    <w:rPr>
      <w:u w:val="single"/>
    </w:rPr>
  </w:style>
  <w:style w:type="paragraph" w:styleId="BalloonText">
    <w:name w:val="Balloon Text"/>
    <w:basedOn w:val="Normal"/>
    <w:link w:val="BalloonTextChar"/>
    <w:rsid w:val="00B875BC"/>
    <w:rPr>
      <w:rFonts w:ascii="Tahoma" w:hAnsi="Tahoma" w:cs="Tahoma"/>
      <w:sz w:val="16"/>
      <w:szCs w:val="16"/>
    </w:rPr>
  </w:style>
  <w:style w:type="character" w:customStyle="1" w:styleId="BalloonTextChar">
    <w:name w:val="Balloon Text Char"/>
    <w:basedOn w:val="DefaultParagraphFont"/>
    <w:link w:val="BalloonText"/>
    <w:rsid w:val="00B87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5BC"/>
    <w:rPr>
      <w:b/>
      <w:color w:val="660033"/>
      <w:spacing w:val="0"/>
    </w:rPr>
  </w:style>
  <w:style w:type="paragraph" w:customStyle="1" w:styleId="Nameditemlist">
    <w:name w:val="Named item list"/>
    <w:basedOn w:val="BodyText"/>
    <w:qFormat/>
    <w:rsid w:val="00B87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1386</Words>
  <Characters>8982</Characters>
  <Application>Microsoft Office Word</Application>
  <DocSecurity>0</DocSecurity>
  <Lines>289</Lines>
  <Paragraphs>177</Paragraphs>
  <ScaleCrop>false</ScaleCrop>
  <Company>Author-it Software Corporation Ltd.</Company>
  <LinksUpToDate>false</LinksUpToDate>
  <CharactersWithSpaces>10308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SISXIND406A Manage projects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2013-03-08T11:56:00Z</dcterms:created>
  <dcterms:modified xsi:type="dcterms:W3CDTF">2013-03-08T11:57:00Z</dcterms:modified>
</cp:coreProperties>
</file>