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3267" w:rsidP="001F3267">
      <w:pPr>
        <w:pStyle w:val="Title"/>
      </w:pPr>
      <w:bookmarkStart w:id="0" w:name="_GoBack"/>
      <w:bookmarkEnd w:id="0"/>
      <w:r>
        <w:fldChar w:fldCharType="begin"/>
      </w:r>
      <w:r>
        <w:instrText xml:space="preserve"> TITLE   \* MERGEFORMAT </w:instrText>
      </w:r>
      <w:r>
        <w:fldChar w:fldCharType="separate"/>
      </w:r>
      <w:r>
        <w:t>SISXIND101A Work effectively in sport and recreation environments</w:t>
      </w:r>
      <w:r>
        <w:fldChar w:fldCharType="end"/>
      </w:r>
    </w:p>
    <w:p w:rsidR="001F3267" w:rsidP="001F3267">
      <w:pPr>
        <w:pStyle w:val="Version"/>
        <w:sectPr w:rsidSect="000E55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E551A" w:rsidP="000E551A">
      <w:pPr>
        <w:pStyle w:val="SuperHeading"/>
      </w:pPr>
      <w:r w:rsidRPr="000E551A">
        <w:t>SISXIND101A Work effectively in sport and recreation environments</w:t>
      </w:r>
    </w:p>
    <w:p w:rsidR="00000000" w:rsidRPr="000E551A" w:rsidP="000E551A">
      <w:pPr>
        <w:pStyle w:val="Heading1"/>
      </w:pPr>
      <w:bookmarkStart w:id="1" w:name="O_534741"/>
      <w:bookmarkEnd w:id="1"/>
      <w:r w:rsidRPr="000E551A">
        <w:t>Modification History</w:t>
      </w:r>
    </w:p>
    <w:p w:rsidR="00000000" w:rsidRPr="000E551A" w:rsidP="000E551A">
      <w:pPr>
        <w:pStyle w:val="BodyText"/>
      </w:pPr>
      <w:r w:rsidRPr="000E551A">
        <w:t>Not Applicable</w:t>
      </w:r>
    </w:p>
    <w:p w:rsidR="00000000" w:rsidRPr="000E551A" w:rsidP="000E551A">
      <w:pPr>
        <w:pStyle w:val="AllowPageBreak"/>
      </w:pPr>
    </w:p>
    <w:p w:rsidR="00000000" w:rsidRPr="000E551A" w:rsidP="000E551A">
      <w:pPr>
        <w:pStyle w:val="Heading1"/>
      </w:pPr>
      <w:bookmarkStart w:id="2" w:name="O_534740"/>
      <w:bookmarkEnd w:id="2"/>
      <w:r w:rsidRPr="000E551A">
        <w:t>Unit Descriptor</w:t>
      </w:r>
    </w:p>
    <w:p w:rsidR="00000000" w:rsidRPr="000E551A" w:rsidP="000E551A">
      <w:pPr>
        <w:pStyle w:val="BodyText"/>
      </w:pPr>
      <w:r w:rsidRPr="000E551A">
        <w:t xml:space="preserve">This unit describes the performance outcomes, skills and knowledge required to work effectively in a sport and recreation environment. The unit focuses on the application of industry knowledge and organisational work practices to support the completion of </w:t>
      </w:r>
      <w:r w:rsidRPr="000E551A">
        <w:t>day-to-day work activities.</w:t>
      </w:r>
    </w:p>
    <w:p w:rsidR="00000000" w:rsidRPr="000E551A" w:rsidP="000E551A">
      <w:pPr>
        <w:pStyle w:val="BodyText"/>
      </w:pPr>
      <w:r w:rsidRPr="000E551A">
        <w:t>No licensing, legislative, regulatory or certification requirements apply to this unit at the time of endorsement.</w:t>
      </w:r>
    </w:p>
    <w:p w:rsidR="00000000" w:rsidRPr="000E551A" w:rsidP="000E551A">
      <w:pPr>
        <w:pStyle w:val="AllowPageBreak"/>
      </w:pPr>
    </w:p>
    <w:p w:rsidR="00000000" w:rsidRPr="000E551A" w:rsidP="000E551A">
      <w:pPr>
        <w:pStyle w:val="Heading1"/>
      </w:pPr>
      <w:bookmarkStart w:id="3" w:name="O_534739"/>
      <w:bookmarkEnd w:id="3"/>
      <w:r w:rsidRPr="000E551A">
        <w:t>Application of the Unit</w:t>
      </w:r>
    </w:p>
    <w:p w:rsidR="00000000" w:rsidRPr="000E551A" w:rsidP="000E551A">
      <w:pPr>
        <w:pStyle w:val="BodyText"/>
      </w:pPr>
      <w:r w:rsidRPr="000E551A">
        <w:t>This unit applies to key personnel working in a range of roles in sport,</w:t>
      </w:r>
      <w:r w:rsidRPr="000E551A">
        <w:t xml:space="preserve"> recreation or fitness sectors, such as community recreation, fitness, outdoor recreation and sport. It applies to individuals working in customer-service roles in gyms, aquatic centres, community centres or indoor activity centres, as well as to those wor</w:t>
      </w:r>
      <w:r w:rsidRPr="000E551A">
        <w:t>king as instructors, trainers or guides and volunteers in indoor and outdoor settings with a range of client groups.</w:t>
      </w:r>
    </w:p>
    <w:p w:rsidR="00000000" w:rsidRPr="000E551A" w:rsidP="000E551A">
      <w:pPr>
        <w:pStyle w:val="AllowPageBreak"/>
      </w:pPr>
    </w:p>
    <w:p w:rsidR="00000000" w:rsidRPr="000E551A" w:rsidP="000E551A">
      <w:pPr>
        <w:pStyle w:val="Heading1"/>
      </w:pPr>
      <w:bookmarkStart w:id="4" w:name="O_534738"/>
      <w:bookmarkEnd w:id="4"/>
      <w:r w:rsidRPr="000E551A">
        <w:t>Licensing/Regulatory Information</w:t>
      </w:r>
    </w:p>
    <w:p w:rsidR="00000000" w:rsidRPr="000E551A" w:rsidP="000E551A">
      <w:pPr>
        <w:pStyle w:val="BodyText"/>
      </w:pPr>
      <w:r w:rsidRPr="000E551A">
        <w:t>No licensing, legislative, regulatory or certification requirements apply to this unit at</w:t>
      </w:r>
      <w:r w:rsidRPr="000E551A">
        <w:t xml:space="preserve"> the time of endorsement.</w:t>
      </w:r>
    </w:p>
    <w:p w:rsidR="00000000" w:rsidRPr="000E551A" w:rsidP="000E551A">
      <w:pPr>
        <w:pStyle w:val="AllowPageBreak"/>
      </w:pPr>
    </w:p>
    <w:p w:rsidR="00000000" w:rsidRPr="000E551A" w:rsidP="000E551A">
      <w:pPr>
        <w:pStyle w:val="Heading1"/>
      </w:pPr>
      <w:bookmarkStart w:id="5" w:name="O_534737"/>
      <w:bookmarkEnd w:id="5"/>
      <w:r w:rsidRPr="000E551A">
        <w:t>Pre-Requisites</w:t>
      </w:r>
    </w:p>
    <w:p w:rsidR="00000000" w:rsidRPr="000E551A" w:rsidP="000E551A">
      <w:pPr>
        <w:pStyle w:val="BodyText"/>
      </w:pPr>
      <w:r w:rsidRPr="000E551A">
        <w:t>Not applicable.</w:t>
      </w:r>
    </w:p>
    <w:p w:rsidR="00000000" w:rsidRPr="000E551A" w:rsidP="000E551A">
      <w:pPr>
        <w:pStyle w:val="AllowPageBreak"/>
      </w:pPr>
    </w:p>
    <w:p w:rsidR="00000000" w:rsidRPr="000E551A" w:rsidP="000E551A">
      <w:pPr>
        <w:pStyle w:val="Heading1"/>
      </w:pPr>
      <w:bookmarkStart w:id="6" w:name="O_534736"/>
      <w:bookmarkEnd w:id="6"/>
      <w:r w:rsidRPr="000E551A">
        <w:t>Employability Skills Information</w:t>
      </w:r>
    </w:p>
    <w:p w:rsidR="00000000" w:rsidRPr="000E551A" w:rsidP="000E551A">
      <w:pPr>
        <w:pStyle w:val="BodyText"/>
      </w:pPr>
      <w:r w:rsidRPr="000E551A">
        <w:t>This unit contains employability skills.</w:t>
      </w:r>
    </w:p>
    <w:p w:rsidR="00000000" w:rsidRPr="000E551A" w:rsidP="000E551A">
      <w:pPr>
        <w:pStyle w:val="AllowPageBreak"/>
      </w:pPr>
    </w:p>
    <w:p w:rsidR="00000000" w:rsidRPr="000E551A" w:rsidP="000E551A">
      <w:pPr>
        <w:pStyle w:val="Heading1"/>
      </w:pPr>
      <w:bookmarkStart w:id="7" w:name="O_534735"/>
      <w:bookmarkEnd w:id="7"/>
      <w:r w:rsidRPr="000E551A">
        <w:t>Elements and Performance Criteria Pre-Content</w:t>
      </w:r>
    </w:p>
    <w:p w:rsidR="00000000" w:rsidRPr="000E551A" w:rsidP="000E551A">
      <w:pPr>
        <w:pStyle w:val="Heading1"/>
      </w:pPr>
      <w:bookmarkStart w:id="8" w:name="O_534734"/>
      <w:bookmarkEnd w:id="8"/>
      <w:r w:rsidRPr="000E551A">
        <w:t>Elements and</w:t>
      </w:r>
      <w:r w:rsidRPr="000E551A">
        <w:t xml:space="preserve"> Performance Criteria</w:t>
      </w:r>
    </w:p>
    <w:tbl>
      <w:tblPr>
        <w:tblW w:w="0" w:type="auto"/>
        <w:tblLayout w:type="fixed"/>
        <w:tblCellMar>
          <w:left w:w="62" w:type="dxa"/>
          <w:right w:w="62" w:type="dxa"/>
        </w:tblCellMar>
        <w:tblLook w:val="0000"/>
      </w:tblPr>
      <w:tblGrid>
        <w:gridCol w:w="2581"/>
        <w:gridCol w:w="5941"/>
      </w:tblGrid>
      <w:tr w:rsidTr="001F3267">
        <w:tblPrEx>
          <w:tblW w:w="0" w:type="auto"/>
          <w:tblLayout w:type="fixed"/>
          <w:tblCellMar>
            <w:left w:w="62" w:type="dxa"/>
            <w:right w:w="62" w:type="dxa"/>
          </w:tblCellMar>
          <w:tblLook w:val="0000"/>
        </w:tblPrEx>
        <w:trPr>
          <w:tblHeader/>
        </w:trPr>
        <w:tc>
          <w:tcPr>
            <w:tcW w:w="2581" w:type="dxa"/>
            <w:tcBorders>
              <w:top w:val="nil"/>
              <w:left w:val="nil"/>
              <w:bottom w:val="nil"/>
              <w:right w:val="nil"/>
            </w:tcBorders>
            <w:tcMar>
              <w:top w:w="0" w:type="dxa"/>
              <w:left w:w="62" w:type="dxa"/>
              <w:bottom w:w="0" w:type="dxa"/>
              <w:right w:w="62" w:type="dxa"/>
            </w:tcMar>
          </w:tcPr>
          <w:p w:rsidR="00000000" w:rsidRPr="000E551A" w:rsidP="000E551A">
            <w:pPr>
              <w:pStyle w:val="BodyText"/>
            </w:pPr>
            <w:r w:rsidRPr="000E551A">
              <w:rPr>
                <w:rStyle w:val="SpecialBold"/>
              </w:rPr>
              <w:t>ELEMENT</w:t>
            </w:r>
          </w:p>
        </w:tc>
        <w:tc>
          <w:tcPr>
            <w:tcW w:w="5941" w:type="dxa"/>
            <w:tcBorders>
              <w:top w:val="nil"/>
              <w:left w:val="nil"/>
              <w:bottom w:val="nil"/>
              <w:right w:val="nil"/>
            </w:tcBorders>
            <w:tcMar>
              <w:top w:w="0" w:type="dxa"/>
              <w:left w:w="62" w:type="dxa"/>
              <w:bottom w:w="0" w:type="dxa"/>
              <w:right w:w="62" w:type="dxa"/>
            </w:tcMar>
          </w:tcPr>
          <w:p w:rsidR="00000000" w:rsidP="000E551A">
            <w:pPr>
              <w:pStyle w:val="BodyText"/>
              <w:rPr>
                <w:lang w:val="en-NZ"/>
              </w:rPr>
            </w:pPr>
            <w:r w:rsidRPr="000E551A">
              <w:rPr>
                <w:rStyle w:val="SpecialBold"/>
              </w:rPr>
              <w:t>PERFORMANCE CRITERIA</w:t>
            </w:r>
          </w:p>
        </w:tc>
      </w:tr>
      <w:tr w:rsidTr="001F3267">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0E551A">
            <w:pPr>
              <w:pStyle w:val="BodyText"/>
              <w:rPr>
                <w:lang w:val="en-NZ"/>
              </w:rPr>
            </w:pPr>
            <w:r w:rsidRPr="000E551A">
              <w:t>Elements describe the essential outcomes of a unit of competency.</w:t>
            </w:r>
          </w:p>
        </w:tc>
        <w:tc>
          <w:tcPr>
            <w:tcW w:w="5941" w:type="dxa"/>
            <w:tcBorders>
              <w:top w:val="nil"/>
              <w:left w:val="nil"/>
              <w:bottom w:val="nil"/>
              <w:right w:val="nil"/>
            </w:tcBorders>
            <w:tcMar>
              <w:top w:w="0" w:type="dxa"/>
              <w:left w:w="62" w:type="dxa"/>
              <w:bottom w:w="0" w:type="dxa"/>
              <w:right w:w="62" w:type="dxa"/>
            </w:tcMar>
          </w:tcPr>
          <w:p w:rsidR="00000000" w:rsidP="000E551A">
            <w:pPr>
              <w:pStyle w:val="BodyText"/>
              <w:rPr>
                <w:lang w:val="en-NZ"/>
              </w:rPr>
            </w:pPr>
            <w:r w:rsidRPr="000E551A">
              <w:t>Performance criteria describe the performance needed to demonstrate achievement of the element. Where bold italicised text is used, further information is detailed in the required skills and knowledge section and the range statement. Assessment of performa</w:t>
            </w:r>
            <w:r w:rsidRPr="000E551A">
              <w:t>nce is to be consistent with the evidence guide.</w:t>
            </w:r>
          </w:p>
        </w:tc>
      </w:tr>
      <w:tr w:rsidTr="001F3267">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0E551A">
            <w:pPr>
              <w:pStyle w:val="List"/>
              <w:rPr>
                <w:lang w:val="en-NZ"/>
              </w:rPr>
            </w:pPr>
            <w:r w:rsidRPr="000E551A">
              <w:t>1.</w:t>
            </w:r>
            <w:r w:rsidRPr="000E551A">
              <w:tab/>
              <w:t>Develop sport and recreation industry knowledge.</w:t>
            </w:r>
          </w:p>
        </w:tc>
        <w:tc>
          <w:tcPr>
            <w:tcW w:w="5941" w:type="dxa"/>
            <w:tcBorders>
              <w:top w:val="nil"/>
              <w:left w:val="nil"/>
              <w:bottom w:val="nil"/>
              <w:right w:val="nil"/>
            </w:tcBorders>
            <w:tcMar>
              <w:top w:w="0" w:type="dxa"/>
              <w:left w:w="62" w:type="dxa"/>
              <w:bottom w:w="0" w:type="dxa"/>
              <w:right w:w="62" w:type="dxa"/>
            </w:tcMar>
          </w:tcPr>
          <w:p w:rsidR="00000000" w:rsidRPr="000E551A" w:rsidP="000E551A">
            <w:pPr>
              <w:pStyle w:val="List2"/>
            </w:pPr>
            <w:r w:rsidRPr="000E551A">
              <w:t>1.1.</w:t>
            </w:r>
            <w:r w:rsidRPr="000E551A">
              <w:tab/>
              <w:t xml:space="preserve">Identify and access </w:t>
            </w:r>
            <w:r w:rsidRPr="000E551A">
              <w:rPr>
                <w:rStyle w:val="BoldandItalics"/>
              </w:rPr>
              <w:t>sources of information</w:t>
            </w:r>
            <w:r w:rsidRPr="000E551A">
              <w:t xml:space="preserve"> on the sport and recreation industry.</w:t>
            </w:r>
          </w:p>
          <w:p w:rsidR="00000000" w:rsidRPr="000E551A" w:rsidP="000E551A">
            <w:pPr>
              <w:pStyle w:val="List2"/>
            </w:pPr>
            <w:r w:rsidRPr="000E551A">
              <w:t>1.2.</w:t>
            </w:r>
            <w:r w:rsidRPr="000E551A">
              <w:tab/>
              <w:t xml:space="preserve">Apply </w:t>
            </w:r>
            <w:r w:rsidRPr="000E551A">
              <w:rPr>
                <w:rStyle w:val="BoldandItalics"/>
              </w:rPr>
              <w:t>industry information</w:t>
            </w:r>
            <w:r w:rsidRPr="000E551A">
              <w:t xml:space="preserve"> in day-to-day work activities.</w:t>
            </w:r>
          </w:p>
          <w:p w:rsidR="00000000" w:rsidRPr="000E551A" w:rsidP="000E551A">
            <w:pPr>
              <w:pStyle w:val="List2"/>
            </w:pPr>
            <w:r w:rsidRPr="000E551A">
              <w:t>1.3.</w:t>
            </w:r>
            <w:r w:rsidRPr="000E551A">
              <w:tab/>
            </w:r>
            <w:r w:rsidRPr="000E551A">
              <w:t xml:space="preserve">Identify the </w:t>
            </w:r>
            <w:r w:rsidRPr="000E551A">
              <w:rPr>
                <w:rStyle w:val="BoldandItalics"/>
              </w:rPr>
              <w:t>economic and social significance</w:t>
            </w:r>
            <w:r w:rsidRPr="000E551A">
              <w:t xml:space="preserve"> of sport and recreation and their impact on individuals and the community.</w:t>
            </w:r>
          </w:p>
          <w:p w:rsidR="00000000" w:rsidRPr="000E551A" w:rsidP="000E551A">
            <w:pPr>
              <w:pStyle w:val="List2"/>
            </w:pPr>
            <w:r w:rsidRPr="000E551A">
              <w:t>1.4.</w:t>
            </w:r>
            <w:r w:rsidRPr="000E551A">
              <w:tab/>
              <w:t xml:space="preserve">Update knowledge and share with </w:t>
            </w:r>
            <w:r w:rsidRPr="000E551A">
              <w:rPr>
                <w:rStyle w:val="BoldandItalics"/>
              </w:rPr>
              <w:t>clients</w:t>
            </w:r>
            <w:r w:rsidRPr="000E551A">
              <w:t xml:space="preserve"> and colleagues as appropriate.</w:t>
            </w:r>
          </w:p>
          <w:p w:rsidR="00000000" w:rsidP="000E551A">
            <w:pPr>
              <w:pStyle w:val="List2"/>
              <w:rPr>
                <w:lang w:val="en-NZ"/>
              </w:rPr>
            </w:pPr>
            <w:r w:rsidRPr="000E551A">
              <w:t>1.5.</w:t>
            </w:r>
            <w:r w:rsidRPr="000E551A">
              <w:tab/>
              <w:t>Identify the role of volunteers within the sport and r</w:t>
            </w:r>
            <w:r w:rsidRPr="000E551A">
              <w:t>ecreation industry.</w:t>
            </w:r>
          </w:p>
        </w:tc>
      </w:tr>
      <w:tr w:rsidTr="001F3267">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0E551A">
            <w:pPr>
              <w:pStyle w:val="List"/>
              <w:rPr>
                <w:lang w:val="en-NZ"/>
              </w:rPr>
            </w:pPr>
            <w:r w:rsidRPr="000E551A">
              <w:t>2.</w:t>
            </w:r>
            <w:r w:rsidRPr="000E551A">
              <w:tab/>
              <w:t>Identify client needs and organisational objectives.</w:t>
            </w:r>
          </w:p>
        </w:tc>
        <w:tc>
          <w:tcPr>
            <w:tcW w:w="5941" w:type="dxa"/>
            <w:tcBorders>
              <w:top w:val="nil"/>
              <w:left w:val="nil"/>
              <w:bottom w:val="nil"/>
              <w:right w:val="nil"/>
            </w:tcBorders>
            <w:tcMar>
              <w:top w:w="0" w:type="dxa"/>
              <w:left w:w="62" w:type="dxa"/>
              <w:bottom w:w="0" w:type="dxa"/>
              <w:right w:w="62" w:type="dxa"/>
            </w:tcMar>
          </w:tcPr>
          <w:p w:rsidR="00000000" w:rsidRPr="000E551A" w:rsidP="000E551A">
            <w:pPr>
              <w:pStyle w:val="List2"/>
            </w:pPr>
            <w:r w:rsidRPr="000E551A">
              <w:t>2.1.</w:t>
            </w:r>
            <w:r w:rsidRPr="000E551A">
              <w:tab/>
              <w:t xml:space="preserve">Undertake daily work activities according to </w:t>
            </w:r>
            <w:r w:rsidRPr="000E551A">
              <w:rPr>
                <w:rStyle w:val="BoldandItalics"/>
              </w:rPr>
              <w:t>organisational policies and procedures</w:t>
            </w:r>
            <w:r w:rsidRPr="000E551A">
              <w:t>.</w:t>
            </w:r>
          </w:p>
          <w:p w:rsidR="00000000" w:rsidRPr="000E551A" w:rsidP="000E551A">
            <w:pPr>
              <w:pStyle w:val="List2"/>
            </w:pPr>
            <w:r w:rsidRPr="000E551A">
              <w:t>2.2.</w:t>
            </w:r>
            <w:r w:rsidRPr="000E551A">
              <w:tab/>
              <w:t>Refer clients to services.</w:t>
            </w:r>
          </w:p>
          <w:p w:rsidR="00000000" w:rsidRPr="000E551A" w:rsidP="000E551A">
            <w:pPr>
              <w:pStyle w:val="List2"/>
            </w:pPr>
            <w:r w:rsidRPr="000E551A">
              <w:t>2.3.</w:t>
            </w:r>
            <w:r w:rsidRPr="000E551A">
              <w:tab/>
            </w:r>
            <w:r w:rsidRPr="000E551A">
              <w:t xml:space="preserve">Apply knowledge of a client-focused approach according to </w:t>
            </w:r>
            <w:r w:rsidRPr="000E551A">
              <w:rPr>
                <w:rStyle w:val="BoldandItalics"/>
              </w:rPr>
              <w:t>community development philosophies and principles</w:t>
            </w:r>
            <w:r w:rsidRPr="000E551A">
              <w:t>.</w:t>
            </w:r>
          </w:p>
          <w:p w:rsidR="00000000" w:rsidRPr="000E551A" w:rsidP="000E551A">
            <w:pPr>
              <w:pStyle w:val="List2"/>
            </w:pPr>
            <w:r w:rsidRPr="000E551A">
              <w:t>2.4.</w:t>
            </w:r>
            <w:r w:rsidRPr="000E551A">
              <w:tab/>
              <w:t xml:space="preserve">Carry out work tasks according to industry standards of </w:t>
            </w:r>
            <w:r w:rsidRPr="000E551A">
              <w:rPr>
                <w:rStyle w:val="BoldandItalics"/>
              </w:rPr>
              <w:t>ethical practice</w:t>
            </w:r>
            <w:r w:rsidRPr="000E551A">
              <w:t>.</w:t>
            </w:r>
          </w:p>
          <w:p w:rsidR="00000000" w:rsidP="000E551A">
            <w:pPr>
              <w:pStyle w:val="List2"/>
              <w:rPr>
                <w:lang w:val="en-NZ"/>
              </w:rPr>
            </w:pPr>
            <w:r w:rsidRPr="000E551A">
              <w:t>2.5.</w:t>
            </w:r>
            <w:r w:rsidRPr="000E551A">
              <w:tab/>
              <w:t>Adapt work processes to meet the specific needs of individual c</w:t>
            </w:r>
            <w:r w:rsidRPr="000E551A">
              <w:t>lients.</w:t>
            </w:r>
          </w:p>
        </w:tc>
      </w:tr>
      <w:tr w:rsidTr="001F3267">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0E551A">
            <w:pPr>
              <w:pStyle w:val="List"/>
              <w:rPr>
                <w:lang w:val="en-NZ"/>
              </w:rPr>
            </w:pPr>
            <w:r w:rsidRPr="000E551A">
              <w:t>3.</w:t>
            </w:r>
            <w:r w:rsidRPr="000E551A">
              <w:tab/>
              <w:t>Implement customer-service practices.</w:t>
            </w:r>
          </w:p>
        </w:tc>
        <w:tc>
          <w:tcPr>
            <w:tcW w:w="5941" w:type="dxa"/>
            <w:tcBorders>
              <w:top w:val="nil"/>
              <w:left w:val="nil"/>
              <w:bottom w:val="nil"/>
              <w:right w:val="nil"/>
            </w:tcBorders>
            <w:tcMar>
              <w:top w:w="0" w:type="dxa"/>
              <w:left w:w="62" w:type="dxa"/>
              <w:bottom w:w="0" w:type="dxa"/>
              <w:right w:w="62" w:type="dxa"/>
            </w:tcMar>
          </w:tcPr>
          <w:p w:rsidR="00000000" w:rsidRPr="000E551A" w:rsidP="000E551A">
            <w:pPr>
              <w:pStyle w:val="List2"/>
            </w:pPr>
            <w:r w:rsidRPr="000E551A">
              <w:t>3.1.</w:t>
            </w:r>
            <w:r w:rsidRPr="000E551A">
              <w:tab/>
              <w:t>Respond to client feedback according to organisational policies and procedures and in line with individual level of responsibility.</w:t>
            </w:r>
          </w:p>
          <w:p w:rsidR="00000000" w:rsidRPr="000E551A" w:rsidP="000E551A">
            <w:pPr>
              <w:pStyle w:val="List2"/>
            </w:pPr>
            <w:r w:rsidRPr="000E551A">
              <w:t>3.2.</w:t>
            </w:r>
            <w:r w:rsidRPr="000E551A">
              <w:tab/>
              <w:t>Follow up on feedback.</w:t>
            </w:r>
          </w:p>
          <w:p w:rsidR="00000000" w:rsidP="000E551A">
            <w:pPr>
              <w:pStyle w:val="List2"/>
              <w:rPr>
                <w:lang w:val="en-NZ"/>
              </w:rPr>
            </w:pPr>
            <w:r w:rsidRPr="000E551A">
              <w:t>3.3.</w:t>
            </w:r>
            <w:r w:rsidRPr="000E551A">
              <w:tab/>
              <w:t>Record communication and outcome bet</w:t>
            </w:r>
            <w:r w:rsidRPr="000E551A">
              <w:t xml:space="preserve">ween client and organisation. </w:t>
            </w:r>
          </w:p>
        </w:tc>
      </w:tr>
      <w:tr w:rsidTr="001F3267">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0E551A">
            <w:pPr>
              <w:pStyle w:val="List"/>
              <w:rPr>
                <w:lang w:val="en-NZ"/>
              </w:rPr>
            </w:pPr>
            <w:r w:rsidRPr="000E551A">
              <w:t>4.</w:t>
            </w:r>
            <w:r w:rsidRPr="000E551A">
              <w:tab/>
              <w:t>Minimise risks to personal and public safety.</w:t>
            </w:r>
          </w:p>
        </w:tc>
        <w:tc>
          <w:tcPr>
            <w:tcW w:w="5941" w:type="dxa"/>
            <w:tcBorders>
              <w:top w:val="nil"/>
              <w:left w:val="nil"/>
              <w:bottom w:val="nil"/>
              <w:right w:val="nil"/>
            </w:tcBorders>
            <w:tcMar>
              <w:top w:w="0" w:type="dxa"/>
              <w:left w:w="62" w:type="dxa"/>
              <w:bottom w:w="0" w:type="dxa"/>
              <w:right w:w="62" w:type="dxa"/>
            </w:tcMar>
          </w:tcPr>
          <w:p w:rsidR="00000000" w:rsidRPr="000E551A" w:rsidP="000E551A">
            <w:pPr>
              <w:pStyle w:val="List2"/>
            </w:pPr>
            <w:r w:rsidRPr="000E551A">
              <w:t>4.1.</w:t>
            </w:r>
            <w:r w:rsidRPr="000E551A">
              <w:tab/>
              <w:t xml:space="preserve">Identify </w:t>
            </w:r>
            <w:r w:rsidRPr="000E551A">
              <w:rPr>
                <w:rStyle w:val="BoldandItalics"/>
              </w:rPr>
              <w:t>situations</w:t>
            </w:r>
            <w:r w:rsidRPr="000E551A">
              <w:t xml:space="preserve"> that may endanger the personal safety of self, staff and other clients.</w:t>
            </w:r>
          </w:p>
          <w:p w:rsidR="00000000" w:rsidRPr="000E551A" w:rsidP="000E551A">
            <w:pPr>
              <w:pStyle w:val="List2"/>
            </w:pPr>
            <w:r w:rsidRPr="000E551A">
              <w:t>4.2.</w:t>
            </w:r>
            <w:r w:rsidRPr="000E551A">
              <w:tab/>
              <w:t>Implement action to minimise risk.</w:t>
            </w:r>
          </w:p>
          <w:p w:rsidR="00000000" w:rsidRPr="000E551A" w:rsidP="000E551A">
            <w:pPr>
              <w:pStyle w:val="List2"/>
            </w:pPr>
            <w:r w:rsidRPr="000E551A">
              <w:t>4.3.</w:t>
            </w:r>
            <w:r w:rsidRPr="000E551A">
              <w:tab/>
              <w:t>Report situation to appropriate s</w:t>
            </w:r>
            <w:r w:rsidRPr="000E551A">
              <w:t>taff.</w:t>
            </w:r>
          </w:p>
        </w:tc>
      </w:tr>
    </w:tbl>
    <w:p w:rsidR="00000000" w:rsidRPr="000E551A" w:rsidP="000E551A">
      <w:pPr>
        <w:pStyle w:val="BodyText"/>
      </w:pPr>
    </w:p>
    <w:p w:rsidR="00000000" w:rsidRPr="000E551A" w:rsidP="000E551A">
      <w:pPr>
        <w:pStyle w:val="AllowPageBreak"/>
      </w:pPr>
    </w:p>
    <w:p w:rsidR="00000000" w:rsidRPr="000E551A" w:rsidP="000E551A">
      <w:pPr>
        <w:pStyle w:val="Heading1"/>
      </w:pPr>
      <w:bookmarkStart w:id="9" w:name="O_534733"/>
      <w:bookmarkEnd w:id="9"/>
      <w:r w:rsidRPr="000E551A">
        <w:t>Required Skills and Knowledge</w:t>
      </w:r>
    </w:p>
    <w:tbl>
      <w:tblPr>
        <w:tblW w:w="0" w:type="auto"/>
        <w:tblLayout w:type="fixed"/>
        <w:tblCellMar>
          <w:left w:w="62" w:type="dxa"/>
          <w:right w:w="62" w:type="dxa"/>
        </w:tblCellMar>
        <w:tblLook w:val="0000"/>
      </w:tblPr>
      <w:tblGrid>
        <w:gridCol w:w="8522"/>
      </w:tblGrid>
      <w:tr w:rsidTr="001F326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E551A">
            <w:pPr>
              <w:pStyle w:val="BodyText"/>
              <w:rPr>
                <w:lang w:val="en-NZ"/>
              </w:rPr>
            </w:pPr>
            <w:r w:rsidRPr="000E551A">
              <w:t>This section describes the skills and knowledge required for this unit.</w:t>
            </w:r>
          </w:p>
        </w:tc>
      </w:tr>
      <w:tr w:rsidTr="001F326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E551A">
            <w:pPr>
              <w:pStyle w:val="BodyText"/>
              <w:rPr>
                <w:lang w:val="en-NZ"/>
              </w:rPr>
            </w:pPr>
            <w:r w:rsidRPr="000E551A">
              <w:rPr>
                <w:rStyle w:val="SpecialBold"/>
              </w:rPr>
              <w:t>Required skills</w:t>
            </w:r>
          </w:p>
        </w:tc>
      </w:tr>
      <w:tr w:rsidTr="001F326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E551A" w:rsidP="000E551A">
            <w:pPr>
              <w:pStyle w:val="ListBullet"/>
            </w:pPr>
            <w:r w:rsidRPr="000E551A">
              <w:t>communication skills to:</w:t>
            </w:r>
          </w:p>
          <w:p w:rsidR="00000000" w:rsidRPr="000E551A" w:rsidP="000E551A">
            <w:pPr>
              <w:pStyle w:val="ListBullet2"/>
            </w:pPr>
            <w:r w:rsidRPr="000E551A">
              <w:t>interact with clients and staff in the provision of services</w:t>
            </w:r>
          </w:p>
          <w:p w:rsidR="00000000" w:rsidRPr="000E551A" w:rsidP="000E551A">
            <w:pPr>
              <w:pStyle w:val="ListBullet2"/>
            </w:pPr>
            <w:r w:rsidRPr="000E551A">
              <w:t>respond to client feedback</w:t>
            </w:r>
          </w:p>
          <w:p w:rsidR="00000000" w:rsidRPr="000E551A" w:rsidP="000E551A">
            <w:pPr>
              <w:pStyle w:val="ListBullet2"/>
            </w:pPr>
            <w:r w:rsidRPr="000E551A">
              <w:t xml:space="preserve">convey information to clients about problems and delays </w:t>
            </w:r>
          </w:p>
          <w:p w:rsidR="00000000" w:rsidRPr="000E551A" w:rsidP="000E551A">
            <w:pPr>
              <w:pStyle w:val="ListBullet2"/>
            </w:pPr>
            <w:r w:rsidRPr="000E551A">
              <w:t>report information about incidents to appropriate staff</w:t>
            </w:r>
          </w:p>
          <w:p w:rsidR="00000000" w:rsidRPr="000E551A" w:rsidP="000E551A">
            <w:pPr>
              <w:pStyle w:val="ListBullet"/>
            </w:pPr>
            <w:r w:rsidRPr="000E551A">
              <w:t>literacy skills to:</w:t>
            </w:r>
          </w:p>
          <w:p w:rsidR="00000000" w:rsidRPr="000E551A" w:rsidP="000E551A">
            <w:pPr>
              <w:pStyle w:val="ListBullet2"/>
            </w:pPr>
            <w:r w:rsidRPr="000E551A">
              <w:t>research, analyse and update relevant information</w:t>
            </w:r>
          </w:p>
          <w:p w:rsidR="00000000" w:rsidRPr="000E551A" w:rsidP="000E551A">
            <w:pPr>
              <w:pStyle w:val="ListBullet2"/>
            </w:pPr>
            <w:r w:rsidRPr="000E551A">
              <w:t>complete documents in relation to incident r</w:t>
            </w:r>
            <w:r w:rsidRPr="000E551A">
              <w:t xml:space="preserve">eporting and client feedback </w:t>
            </w:r>
          </w:p>
          <w:p w:rsidR="00000000" w:rsidRPr="000E551A" w:rsidP="000E551A">
            <w:pPr>
              <w:pStyle w:val="ListBullet2"/>
            </w:pPr>
            <w:r w:rsidRPr="000E551A">
              <w:t>interpret and follow procedures and instructions to meet organisational requirements within the job role</w:t>
            </w:r>
          </w:p>
          <w:p w:rsidR="00000000" w:rsidRPr="000E551A" w:rsidP="000E551A">
            <w:pPr>
              <w:pStyle w:val="ListBullet"/>
            </w:pPr>
            <w:r w:rsidRPr="000E551A">
              <w:t>problem-solving skills to:</w:t>
            </w:r>
          </w:p>
          <w:p w:rsidR="00000000" w:rsidRPr="000E551A" w:rsidP="000E551A">
            <w:pPr>
              <w:pStyle w:val="ListBullet2"/>
            </w:pPr>
            <w:r w:rsidRPr="000E551A">
              <w:t>identify potentially unsafe situations and implement appropriate actions to control the situ</w:t>
            </w:r>
            <w:r w:rsidRPr="000E551A">
              <w:t xml:space="preserve">ation </w:t>
            </w:r>
          </w:p>
          <w:p w:rsidR="00000000" w:rsidRPr="000E551A" w:rsidP="000E551A">
            <w:pPr>
              <w:pStyle w:val="ListBullet2"/>
            </w:pPr>
            <w:r w:rsidRPr="000E551A">
              <w:t>refer clients according to own work role and level of responsibility</w:t>
            </w:r>
          </w:p>
          <w:p w:rsidR="00000000" w:rsidP="000E551A">
            <w:pPr>
              <w:pStyle w:val="ListBullet2"/>
              <w:rPr>
                <w:lang w:val="en-NZ"/>
              </w:rPr>
            </w:pPr>
            <w:r w:rsidRPr="000E551A">
              <w:t>self-management skills to complete work tasks efficiently and within designated timeframes</w:t>
            </w:r>
          </w:p>
        </w:tc>
      </w:tr>
      <w:tr w:rsidTr="001F326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E551A" w:rsidP="000E551A">
            <w:pPr>
              <w:pStyle w:val="BodyText"/>
            </w:pPr>
            <w:r w:rsidRPr="000E551A">
              <w:rPr>
                <w:rStyle w:val="SpecialBold"/>
              </w:rPr>
              <w:t>Required knowledge</w:t>
            </w:r>
          </w:p>
        </w:tc>
      </w:tr>
    </w:tbl>
    <w:p w:rsidR="00000000" w:rsidRPr="000E551A" w:rsidP="000E551A">
      <w:pPr>
        <w:pStyle w:val="ListBullet"/>
      </w:pPr>
      <w:r w:rsidRPr="000E551A">
        <w:t>information sources for the sport and recreation industry</w:t>
      </w:r>
    </w:p>
    <w:p w:rsidR="00000000" w:rsidRPr="000E551A" w:rsidP="000E551A">
      <w:pPr>
        <w:pStyle w:val="ListBullet"/>
      </w:pPr>
      <w:r w:rsidRPr="000E551A">
        <w:t>sectors of the sport and recreation industry and their interrelationships, roles and functions</w:t>
      </w:r>
    </w:p>
    <w:p w:rsidR="00000000" w:rsidRPr="000E551A" w:rsidP="000E551A">
      <w:pPr>
        <w:pStyle w:val="ListBullet"/>
      </w:pPr>
      <w:r w:rsidRPr="000E551A">
        <w:t xml:space="preserve">organisational policies and procedures relating to the safe and ethical performance of all tasks </w:t>
      </w:r>
    </w:p>
    <w:p w:rsidR="00000000" w:rsidRPr="000E551A" w:rsidP="000E551A">
      <w:pPr>
        <w:pStyle w:val="ListBullet"/>
      </w:pPr>
      <w:r w:rsidRPr="000E551A">
        <w:t xml:space="preserve">indicators of client behaviour that may endanger others </w:t>
      </w:r>
    </w:p>
    <w:p w:rsidR="00000000" w:rsidRPr="000E551A" w:rsidP="000E551A">
      <w:pPr>
        <w:pStyle w:val="ListBullet"/>
      </w:pPr>
      <w:r w:rsidRPr="000E551A">
        <w:t>princi</w:t>
      </w:r>
      <w:r w:rsidRPr="000E551A">
        <w:t>ples of a client-focused approach, and philosophies and principles of community development to enable the application of inclusive practices.</w:t>
      </w:r>
    </w:p>
    <w:p w:rsidR="00000000" w:rsidRPr="000E551A" w:rsidP="000E551A">
      <w:pPr>
        <w:pStyle w:val="AllowPageBreak"/>
      </w:pPr>
    </w:p>
    <w:p w:rsidR="00000000" w:rsidRPr="000E551A" w:rsidP="000E551A">
      <w:pPr>
        <w:pStyle w:val="Heading1"/>
      </w:pPr>
      <w:bookmarkStart w:id="10" w:name="O_534732"/>
      <w:bookmarkEnd w:id="10"/>
      <w:r w:rsidRPr="000E551A">
        <w:t>Evidence Guide</w:t>
      </w:r>
    </w:p>
    <w:tbl>
      <w:tblPr>
        <w:tblW w:w="9570" w:type="dxa"/>
        <w:tblLayout w:type="fixed"/>
        <w:tblCellMar>
          <w:left w:w="62" w:type="dxa"/>
          <w:right w:w="62" w:type="dxa"/>
        </w:tblCellMar>
        <w:tblLook w:val="0000"/>
      </w:tblPr>
      <w:tblGrid>
        <w:gridCol w:w="3908"/>
        <w:gridCol w:w="5662"/>
      </w:tblGrid>
      <w:tr w:rsidTr="001F326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0E551A">
            <w:pPr>
              <w:pStyle w:val="BodyText"/>
              <w:rPr>
                <w:lang w:val="en-NZ"/>
              </w:rPr>
            </w:pPr>
            <w:r w:rsidRPr="000E551A">
              <w:t>The evidence guide provides advice on assessment and must be read in conjunction with the performance criteria, required skills and knowledge, range statement and the Assessment Guidelines for the Training Package.</w:t>
            </w:r>
          </w:p>
        </w:tc>
      </w:tr>
      <w:tr w:rsidTr="001F326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E551A">
            <w:pPr>
              <w:pStyle w:val="BodyText"/>
              <w:rPr>
                <w:lang w:val="en-NZ"/>
              </w:rPr>
            </w:pPr>
            <w:r w:rsidRPr="000E551A">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0E551A">
            <w:pPr>
              <w:pStyle w:val="BodyText"/>
              <w:rPr>
                <w:lang w:val="en-NZ"/>
              </w:rPr>
            </w:pPr>
          </w:p>
        </w:tc>
      </w:tr>
      <w:tr w:rsidTr="001F326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E551A">
            <w:pPr>
              <w:pStyle w:val="BodyText"/>
              <w:rPr>
                <w:lang w:val="en-NZ"/>
              </w:rPr>
            </w:pPr>
            <w:r w:rsidRPr="000E551A">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0E551A" w:rsidP="000E551A">
            <w:pPr>
              <w:pStyle w:val="BodyText"/>
            </w:pPr>
            <w:r w:rsidRPr="000E551A">
              <w:t>Evidence of the following is essential:</w:t>
            </w:r>
          </w:p>
          <w:p w:rsidR="00000000" w:rsidRPr="000E551A" w:rsidP="000E551A">
            <w:pPr>
              <w:pStyle w:val="ListBullet"/>
            </w:pPr>
            <w:r w:rsidRPr="000E551A">
              <w:t>accesses information on the sport and recreation industry and applies knowledge of industry and own sector to the performa</w:t>
            </w:r>
            <w:r w:rsidRPr="000E551A">
              <w:t>nce of own work role</w:t>
            </w:r>
          </w:p>
          <w:p w:rsidR="00000000" w:rsidRPr="000E551A" w:rsidP="000E551A">
            <w:pPr>
              <w:pStyle w:val="ListBullet"/>
            </w:pPr>
            <w:r w:rsidRPr="000E551A">
              <w:t xml:space="preserve">interacts with a range of clients and staff according to industry standards of ethical practice </w:t>
            </w:r>
          </w:p>
          <w:p w:rsidR="00000000" w:rsidRPr="000E551A" w:rsidP="000E551A">
            <w:pPr>
              <w:pStyle w:val="ListBullet"/>
            </w:pPr>
            <w:r w:rsidRPr="000E551A">
              <w:t>completes work tasks efficiently, within defined timeframes and responsibilities, and according to organisational policies and procedures</w:t>
            </w:r>
          </w:p>
          <w:p w:rsidR="00000000" w:rsidP="000E551A">
            <w:pPr>
              <w:pStyle w:val="ListBullet"/>
              <w:rPr>
                <w:lang w:val="en-NZ"/>
              </w:rPr>
            </w:pPr>
            <w:r w:rsidRPr="000E551A">
              <w:t>deals with contingencies according to own levels of responsibility.</w:t>
            </w:r>
          </w:p>
        </w:tc>
      </w:tr>
      <w:tr w:rsidTr="001F326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E551A">
            <w:pPr>
              <w:pStyle w:val="BodyText"/>
              <w:rPr>
                <w:lang w:val="en-NZ"/>
              </w:rPr>
            </w:pPr>
            <w:r w:rsidRPr="000E551A">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0E551A" w:rsidP="000E551A">
            <w:pPr>
              <w:pStyle w:val="BodyText"/>
            </w:pPr>
            <w:r w:rsidRPr="000E551A">
              <w:t>Assessment must ensure completion of multiple day-to-day work activities in a sport and recreation environment to demonstrate competency and consistency of performance.</w:t>
            </w:r>
          </w:p>
          <w:p w:rsidR="00000000" w:rsidRPr="000E551A" w:rsidP="000E551A">
            <w:pPr>
              <w:pStyle w:val="BodyText"/>
            </w:pPr>
            <w:r w:rsidRPr="000E551A">
              <w:t>Assessment must also ensure access to:</w:t>
            </w:r>
          </w:p>
          <w:p w:rsidR="00000000" w:rsidRPr="000E551A" w:rsidP="000E551A">
            <w:pPr>
              <w:pStyle w:val="ListBullet"/>
            </w:pPr>
            <w:r w:rsidRPr="000E551A">
              <w:t xml:space="preserve">different groups of clients and staff relevant </w:t>
            </w:r>
            <w:r w:rsidRPr="000E551A">
              <w:t>to job and sector-specific contexts</w:t>
            </w:r>
          </w:p>
          <w:p w:rsidR="00000000" w:rsidRPr="000E551A" w:rsidP="000E551A">
            <w:pPr>
              <w:pStyle w:val="ListBullet"/>
            </w:pPr>
            <w:r w:rsidRPr="000E551A">
              <w:t>a variety of work-related products and services</w:t>
            </w:r>
          </w:p>
          <w:p w:rsidR="00000000" w:rsidRPr="000E551A" w:rsidP="000E551A">
            <w:pPr>
              <w:pStyle w:val="ListBullet"/>
            </w:pPr>
            <w:r w:rsidRPr="000E551A">
              <w:t>sources of information about the sport and recreation industry</w:t>
            </w:r>
          </w:p>
          <w:p w:rsidR="00000000" w:rsidRPr="000E551A" w:rsidP="000E551A">
            <w:pPr>
              <w:pStyle w:val="ListBullet"/>
            </w:pPr>
            <w:r w:rsidRPr="000E551A">
              <w:t>documentation, such as incident report forms and feedback sheets</w:t>
            </w:r>
          </w:p>
          <w:p w:rsidR="00000000" w:rsidP="000E551A">
            <w:pPr>
              <w:pStyle w:val="ListBullet"/>
              <w:rPr>
                <w:lang w:val="en-NZ"/>
              </w:rPr>
            </w:pPr>
            <w:r w:rsidRPr="000E551A">
              <w:t>relevant support staff.</w:t>
            </w:r>
          </w:p>
        </w:tc>
      </w:tr>
      <w:tr w:rsidTr="001F326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E551A">
            <w:pPr>
              <w:pStyle w:val="BodyText"/>
              <w:rPr>
                <w:lang w:val="en-NZ"/>
              </w:rPr>
            </w:pPr>
            <w:r w:rsidRPr="000E551A">
              <w:rPr>
                <w:rStyle w:val="SpecialBold"/>
              </w:rPr>
              <w:t>Method of assessmen</w:t>
            </w:r>
            <w:r w:rsidRPr="000E551A">
              <w:rPr>
                <w:rStyle w:val="SpecialBold"/>
              </w:rPr>
              <w:t>t</w:t>
            </w:r>
          </w:p>
        </w:tc>
        <w:tc>
          <w:tcPr>
            <w:tcW w:w="5662" w:type="dxa"/>
            <w:tcBorders>
              <w:top w:val="nil"/>
              <w:left w:val="nil"/>
              <w:bottom w:val="nil"/>
              <w:right w:val="nil"/>
            </w:tcBorders>
            <w:tcMar>
              <w:top w:w="0" w:type="dxa"/>
              <w:left w:w="62" w:type="dxa"/>
              <w:bottom w:w="0" w:type="dxa"/>
              <w:right w:w="62" w:type="dxa"/>
            </w:tcMar>
          </w:tcPr>
          <w:p w:rsidR="00000000" w:rsidRPr="000E551A" w:rsidP="000E551A">
            <w:pPr>
              <w:pStyle w:val="BodyText"/>
            </w:pPr>
            <w:r w:rsidRPr="000E551A">
              <w:t>A range of assessment methods should be used to assess practical skills and knowledge. The following examples are appropriate for this unit:</w:t>
            </w:r>
          </w:p>
          <w:p w:rsidR="00000000" w:rsidRPr="000E551A" w:rsidP="000E551A">
            <w:pPr>
              <w:pStyle w:val="ListBullet"/>
            </w:pPr>
            <w:r w:rsidRPr="000E551A">
              <w:t>observation of completing job tasks and interacting with staff and clients in the provision of customer service</w:t>
            </w:r>
          </w:p>
          <w:p w:rsidR="00000000" w:rsidRPr="000E551A" w:rsidP="000E551A">
            <w:pPr>
              <w:pStyle w:val="ListBullet"/>
            </w:pPr>
            <w:r w:rsidRPr="000E551A">
              <w:t>oral and or written questioning to assess knowledge of organisational and legislative requirements and their application to the work role</w:t>
            </w:r>
          </w:p>
          <w:p w:rsidR="00000000" w:rsidRPr="000E551A" w:rsidP="000E551A">
            <w:pPr>
              <w:pStyle w:val="ListBullet"/>
            </w:pPr>
            <w:r w:rsidRPr="000E551A">
              <w:t>a research project documenting information collected and analysed about the sport and recreation industry and its rele</w:t>
            </w:r>
            <w:r w:rsidRPr="000E551A">
              <w:t>vance to work activities</w:t>
            </w:r>
          </w:p>
          <w:p w:rsidR="00000000" w:rsidP="000E551A">
            <w:pPr>
              <w:pStyle w:val="ListBullet"/>
              <w:rPr>
                <w:lang w:val="en-NZ"/>
              </w:rPr>
            </w:pPr>
            <w:r w:rsidRPr="000E551A">
              <w:t>third-party reports from a supervisor detailing performance</w:t>
            </w:r>
          </w:p>
        </w:tc>
      </w:tr>
      <w:tr w:rsidTr="001F326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E551A">
            <w:pPr>
              <w:pStyle w:val="BodyText"/>
              <w:rPr>
                <w:lang w:val="en-NZ"/>
              </w:rPr>
            </w:pPr>
            <w:r w:rsidRPr="000E551A">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0E551A" w:rsidP="000E551A">
            <w:pPr>
              <w:pStyle w:val="BodyText"/>
            </w:pPr>
            <w:r w:rsidRPr="000E551A">
              <w:t>Holistic assessment with other units relevant to the industry sector, workplace and job role is recommended, for example:</w:t>
            </w:r>
          </w:p>
          <w:p w:rsidR="00000000" w:rsidRPr="000E551A" w:rsidP="000E551A">
            <w:pPr>
              <w:pStyle w:val="ListBullet"/>
            </w:pPr>
            <w:r w:rsidRPr="000E551A">
              <w:t>SISXOHS101A Follow occupational health and safety policies.</w:t>
            </w:r>
          </w:p>
        </w:tc>
      </w:tr>
    </w:tbl>
    <w:p w:rsidR="00000000" w:rsidRPr="000E551A" w:rsidP="000E551A">
      <w:pPr>
        <w:pStyle w:val="BodyText"/>
      </w:pPr>
    </w:p>
    <w:p w:rsidR="00000000" w:rsidRPr="000E551A" w:rsidP="000E551A">
      <w:pPr>
        <w:pStyle w:val="AllowPageBreak"/>
      </w:pPr>
    </w:p>
    <w:p w:rsidR="00000000" w:rsidRPr="000E551A" w:rsidP="000E551A">
      <w:pPr>
        <w:pStyle w:val="Heading1"/>
      </w:pPr>
      <w:bookmarkStart w:id="11" w:name="O_534731"/>
      <w:bookmarkEnd w:id="11"/>
      <w:r w:rsidRPr="000E551A">
        <w:t>Range Statement</w:t>
      </w:r>
    </w:p>
    <w:tbl>
      <w:tblPr>
        <w:tblW w:w="0" w:type="auto"/>
        <w:tblLayout w:type="fixed"/>
        <w:tblCellMar>
          <w:left w:w="62" w:type="dxa"/>
          <w:right w:w="62" w:type="dxa"/>
        </w:tblCellMar>
        <w:tblLook w:val="0000"/>
      </w:tblPr>
      <w:tblGrid>
        <w:gridCol w:w="3524"/>
        <w:gridCol w:w="4998"/>
      </w:tblGrid>
      <w:tr w:rsidTr="001F326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51A">
            <w:pPr>
              <w:pStyle w:val="BodyText"/>
              <w:rPr>
                <w:lang w:val="en-NZ"/>
              </w:rPr>
            </w:pPr>
            <w:r w:rsidRPr="000E551A">
              <w:t>The range statement relates to the unit of competency as a whole. It allows for different work environments and situations that may affect performance. Bold ital</w:t>
            </w:r>
            <w:r w:rsidRPr="000E551A">
              <w:t xml:space="preserve">icised wording, if used in the performance criteria, is detailed below. Essential operating conditions that may be present with training and assessment (depending on the work situation, needs of the candidate, accessibility of the item, and local industry </w:t>
            </w:r>
            <w:r w:rsidRPr="000E551A">
              <w:t>and regional contexts) may also be included.</w:t>
            </w:r>
          </w:p>
        </w:tc>
      </w:tr>
      <w:tr w:rsidTr="001F3267">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51A">
            <w:pPr>
              <w:pStyle w:val="BodyText"/>
              <w:rPr>
                <w:lang w:val="en-NZ"/>
              </w:rPr>
            </w:pPr>
            <w:r w:rsidRPr="000E551A">
              <w:rPr>
                <w:rStyle w:val="BoldandItalics"/>
              </w:rPr>
              <w:t>Sources of information</w:t>
            </w:r>
            <w:r w:rsidRPr="000E551A">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51A" w:rsidP="000E551A">
            <w:pPr>
              <w:pStyle w:val="ListBullet"/>
            </w:pPr>
            <w:r w:rsidRPr="000E551A">
              <w:t>media</w:t>
            </w:r>
          </w:p>
          <w:p w:rsidR="00000000" w:rsidRPr="000E551A" w:rsidP="000E551A">
            <w:pPr>
              <w:pStyle w:val="ListBullet"/>
            </w:pPr>
            <w:r w:rsidRPr="000E551A">
              <w:t>books</w:t>
            </w:r>
          </w:p>
          <w:p w:rsidR="00000000" w:rsidRPr="000E551A" w:rsidP="000E551A">
            <w:pPr>
              <w:pStyle w:val="ListBullet"/>
            </w:pPr>
            <w:r w:rsidRPr="000E551A">
              <w:t>unions</w:t>
            </w:r>
          </w:p>
          <w:p w:rsidR="00000000" w:rsidRPr="000E551A" w:rsidP="000E551A">
            <w:pPr>
              <w:pStyle w:val="ListBullet"/>
            </w:pPr>
            <w:r w:rsidRPr="000E551A">
              <w:t>industry associations and organisations</w:t>
            </w:r>
          </w:p>
          <w:p w:rsidR="00000000" w:rsidRPr="000E551A" w:rsidP="000E551A">
            <w:pPr>
              <w:pStyle w:val="ListBullet"/>
            </w:pPr>
            <w:r w:rsidRPr="000E551A">
              <w:t>industry journals</w:t>
            </w:r>
          </w:p>
          <w:p w:rsidR="00000000" w:rsidP="000E551A">
            <w:pPr>
              <w:pStyle w:val="ListBullet"/>
              <w:rPr>
                <w:lang w:val="en-NZ"/>
              </w:rPr>
            </w:pPr>
            <w:r w:rsidRPr="000E551A">
              <w:t xml:space="preserve">personal observations and experience. </w:t>
            </w:r>
          </w:p>
        </w:tc>
      </w:tr>
      <w:tr w:rsidTr="001F3267">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51A">
            <w:pPr>
              <w:pStyle w:val="BodyText"/>
              <w:rPr>
                <w:lang w:val="en-NZ"/>
              </w:rPr>
            </w:pPr>
            <w:r w:rsidRPr="000E551A">
              <w:rPr>
                <w:rStyle w:val="BoldandItalics"/>
              </w:rPr>
              <w:t>Industry information</w:t>
            </w:r>
            <w:r w:rsidRPr="000E551A">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51A" w:rsidP="000E551A">
            <w:pPr>
              <w:pStyle w:val="ListBullet"/>
            </w:pPr>
            <w:r w:rsidRPr="000E551A">
              <w:t>peak bodies</w:t>
            </w:r>
          </w:p>
          <w:p w:rsidR="00000000" w:rsidRPr="000E551A" w:rsidP="000E551A">
            <w:pPr>
              <w:pStyle w:val="ListBullet"/>
            </w:pPr>
            <w:r w:rsidRPr="000E551A">
              <w:t>professional or industry organisations</w:t>
            </w:r>
          </w:p>
          <w:p w:rsidR="00000000" w:rsidRPr="000E551A" w:rsidP="000E551A">
            <w:pPr>
              <w:pStyle w:val="ListBullet"/>
            </w:pPr>
            <w:r w:rsidRPr="000E551A">
              <w:t>unions</w:t>
            </w:r>
          </w:p>
          <w:p w:rsidR="00000000" w:rsidRPr="000E551A" w:rsidP="000E551A">
            <w:pPr>
              <w:pStyle w:val="ListBullet"/>
            </w:pPr>
            <w:r w:rsidRPr="000E551A">
              <w:t xml:space="preserve">types of employment opportunities, including part-time and casual </w:t>
            </w:r>
          </w:p>
          <w:p w:rsidR="00000000" w:rsidRPr="000E551A" w:rsidP="000E551A">
            <w:pPr>
              <w:pStyle w:val="ListBullet"/>
            </w:pPr>
            <w:r w:rsidRPr="000E551A">
              <w:t>working hours</w:t>
            </w:r>
          </w:p>
          <w:p w:rsidR="00000000" w:rsidRPr="000E551A" w:rsidP="000E551A">
            <w:pPr>
              <w:pStyle w:val="ListBullet"/>
            </w:pPr>
            <w:r w:rsidRPr="000E551A">
              <w:t>role of volunteers</w:t>
            </w:r>
          </w:p>
          <w:p w:rsidR="00000000" w:rsidRPr="000E551A" w:rsidP="000E551A">
            <w:pPr>
              <w:pStyle w:val="ListBullet"/>
            </w:pPr>
            <w:r w:rsidRPr="000E551A">
              <w:t>qualifications obtained by employees or volunteers</w:t>
            </w:r>
          </w:p>
          <w:p w:rsidR="00000000" w:rsidRPr="000E551A" w:rsidP="000E551A">
            <w:pPr>
              <w:pStyle w:val="ListBullet"/>
            </w:pPr>
            <w:r w:rsidRPr="000E551A">
              <w:t>different sport and recreation services and their relevance</w:t>
            </w:r>
            <w:r w:rsidRPr="000E551A">
              <w:t xml:space="preserve"> to industry sectors</w:t>
            </w:r>
          </w:p>
          <w:p w:rsidR="00000000" w:rsidRPr="000E551A" w:rsidP="000E551A">
            <w:pPr>
              <w:pStyle w:val="ListBullet"/>
            </w:pPr>
            <w:r w:rsidRPr="000E551A">
              <w:t>relationships between sport and recreation and other industries</w:t>
            </w:r>
          </w:p>
          <w:p w:rsidR="00000000" w:rsidRPr="000E551A" w:rsidP="000E551A">
            <w:pPr>
              <w:pStyle w:val="ListBullet"/>
            </w:pPr>
            <w:r w:rsidRPr="000E551A">
              <w:t>specific features of the local or regional industry</w:t>
            </w:r>
          </w:p>
          <w:p w:rsidR="00000000" w:rsidP="000E551A">
            <w:pPr>
              <w:pStyle w:val="ListBullet"/>
              <w:rPr>
                <w:lang w:val="en-NZ"/>
              </w:rPr>
            </w:pPr>
            <w:r w:rsidRPr="000E551A">
              <w:t>roles and responsibilities of individual staff.</w:t>
            </w:r>
          </w:p>
        </w:tc>
      </w:tr>
      <w:tr w:rsidTr="001F3267">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51A">
            <w:pPr>
              <w:pStyle w:val="BodyText"/>
              <w:rPr>
                <w:lang w:val="en-NZ"/>
              </w:rPr>
            </w:pPr>
            <w:r w:rsidRPr="000E551A">
              <w:rPr>
                <w:rStyle w:val="BoldandItalics"/>
              </w:rPr>
              <w:t>Economic and social significance</w:t>
            </w:r>
            <w:r w:rsidRPr="000E551A">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51A" w:rsidP="000E551A">
            <w:pPr>
              <w:pStyle w:val="ListBullet"/>
            </w:pPr>
            <w:r w:rsidRPr="000E551A">
              <w:t>impact on volunteers</w:t>
            </w:r>
          </w:p>
          <w:p w:rsidR="00000000" w:rsidRPr="000E551A" w:rsidP="000E551A">
            <w:pPr>
              <w:pStyle w:val="ListBullet"/>
            </w:pPr>
            <w:r w:rsidRPr="000E551A">
              <w:t>ef</w:t>
            </w:r>
            <w:r w:rsidRPr="000E551A">
              <w:t>fect on local amenities or facilities</w:t>
            </w:r>
          </w:p>
          <w:p w:rsidR="00000000" w:rsidRPr="000E551A" w:rsidP="000E551A">
            <w:pPr>
              <w:pStyle w:val="ListBullet"/>
            </w:pPr>
            <w:r w:rsidRPr="000E551A">
              <w:t>community role in recreation</w:t>
            </w:r>
          </w:p>
          <w:p w:rsidR="00000000" w:rsidRPr="000E551A" w:rsidP="000E551A">
            <w:pPr>
              <w:pStyle w:val="ListBullet"/>
            </w:pPr>
            <w:r w:rsidRPr="000E551A">
              <w:t>positive and negative impacts on health</w:t>
            </w:r>
          </w:p>
          <w:p w:rsidR="00000000" w:rsidP="000E551A">
            <w:pPr>
              <w:pStyle w:val="ListBullet"/>
              <w:rPr>
                <w:lang w:val="en-NZ"/>
              </w:rPr>
            </w:pPr>
            <w:r w:rsidRPr="000E551A">
              <w:t>national pride.</w:t>
            </w:r>
          </w:p>
        </w:tc>
      </w:tr>
      <w:tr w:rsidTr="001F3267">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51A">
            <w:pPr>
              <w:pStyle w:val="BodyText"/>
              <w:rPr>
                <w:lang w:val="en-NZ"/>
              </w:rPr>
            </w:pPr>
            <w:r w:rsidRPr="000E551A">
              <w:rPr>
                <w:rStyle w:val="BoldandItalics"/>
              </w:rPr>
              <w:t>Clients</w:t>
            </w:r>
            <w:r w:rsidRPr="000E551A">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51A" w:rsidP="000E551A">
            <w:pPr>
              <w:pStyle w:val="ListBullet"/>
            </w:pPr>
            <w:r w:rsidRPr="000E551A">
              <w:t>internal and external</w:t>
            </w:r>
          </w:p>
          <w:p w:rsidR="00000000" w:rsidRPr="000E551A" w:rsidP="000E551A">
            <w:pPr>
              <w:pStyle w:val="ListBullet"/>
            </w:pPr>
            <w:r w:rsidRPr="000E551A">
              <w:t>customers with routine or special requests</w:t>
            </w:r>
          </w:p>
          <w:p w:rsidR="00000000" w:rsidRPr="000E551A" w:rsidP="000E551A">
            <w:pPr>
              <w:pStyle w:val="ListBullet"/>
            </w:pPr>
            <w:r w:rsidRPr="000E551A">
              <w:t>regular and new</w:t>
            </w:r>
          </w:p>
          <w:p w:rsidR="00000000" w:rsidP="000E551A">
            <w:pPr>
              <w:pStyle w:val="ListBullet"/>
              <w:rPr>
                <w:lang w:val="en-NZ"/>
              </w:rPr>
            </w:pPr>
            <w:r w:rsidRPr="000E551A">
              <w:t>people f</w:t>
            </w:r>
            <w:r w:rsidRPr="000E551A">
              <w:t>rom a range of social, cultural and ethnic backgrounds.</w:t>
            </w:r>
          </w:p>
        </w:tc>
      </w:tr>
      <w:tr w:rsidTr="001F3267">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51A">
            <w:pPr>
              <w:pStyle w:val="BodyText"/>
              <w:rPr>
                <w:lang w:val="en-NZ"/>
              </w:rPr>
            </w:pPr>
            <w:r w:rsidRPr="000E551A">
              <w:rPr>
                <w:rStyle w:val="BoldandItalics"/>
              </w:rPr>
              <w:t>Organisational policies and procedures</w:t>
            </w:r>
            <w:r w:rsidRPr="000E551A">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51A" w:rsidP="000E551A">
            <w:pPr>
              <w:pStyle w:val="ListBullet"/>
            </w:pPr>
            <w:r w:rsidRPr="000E551A">
              <w:t>anti-discrimination</w:t>
            </w:r>
          </w:p>
          <w:p w:rsidR="00000000" w:rsidRPr="000E551A" w:rsidP="000E551A">
            <w:pPr>
              <w:pStyle w:val="ListBullet"/>
            </w:pPr>
            <w:r w:rsidRPr="000E551A">
              <w:t>client referral procedures</w:t>
            </w:r>
          </w:p>
          <w:p w:rsidR="00000000" w:rsidRPr="000E551A" w:rsidP="000E551A">
            <w:pPr>
              <w:pStyle w:val="ListBullet"/>
            </w:pPr>
            <w:r w:rsidRPr="000E551A">
              <w:t>codes of conduct</w:t>
            </w:r>
          </w:p>
          <w:p w:rsidR="00000000" w:rsidRPr="000E551A" w:rsidP="000E551A">
            <w:pPr>
              <w:pStyle w:val="ListBullet"/>
            </w:pPr>
            <w:r w:rsidRPr="000E551A">
              <w:t>complaint procedures and response times</w:t>
            </w:r>
          </w:p>
          <w:p w:rsidR="00000000" w:rsidRPr="000E551A" w:rsidP="000E551A">
            <w:pPr>
              <w:pStyle w:val="ListBullet"/>
            </w:pPr>
            <w:r w:rsidRPr="000E551A">
              <w:t>consumer protection</w:t>
            </w:r>
          </w:p>
          <w:p w:rsidR="00000000" w:rsidRPr="000E551A" w:rsidP="000E551A">
            <w:pPr>
              <w:pStyle w:val="ListBullet"/>
            </w:pPr>
            <w:r w:rsidRPr="000E551A">
              <w:t>duty of care</w:t>
            </w:r>
          </w:p>
          <w:p w:rsidR="00000000" w:rsidRPr="000E551A" w:rsidP="000E551A">
            <w:pPr>
              <w:pStyle w:val="ListBullet"/>
            </w:pPr>
            <w:r w:rsidRPr="000E551A">
              <w:t>emergencies</w:t>
            </w:r>
          </w:p>
          <w:p w:rsidR="00000000" w:rsidRPr="000E551A" w:rsidP="000E551A">
            <w:pPr>
              <w:pStyle w:val="ListBullet"/>
            </w:pPr>
            <w:r w:rsidRPr="000E551A">
              <w:t>equal opportunity</w:t>
            </w:r>
          </w:p>
          <w:p w:rsidR="00000000" w:rsidRPr="000E551A" w:rsidP="000E551A">
            <w:pPr>
              <w:pStyle w:val="ListBullet"/>
            </w:pPr>
            <w:r w:rsidRPr="000E551A">
              <w:t>industrial relations</w:t>
            </w:r>
          </w:p>
          <w:p w:rsidR="00000000" w:rsidRPr="000E551A" w:rsidP="000E551A">
            <w:pPr>
              <w:pStyle w:val="ListBullet"/>
            </w:pPr>
            <w:r w:rsidRPr="000E551A">
              <w:t>occupational health and safety</w:t>
            </w:r>
          </w:p>
          <w:p w:rsidR="00000000" w:rsidRPr="000E551A" w:rsidP="000E551A">
            <w:pPr>
              <w:pStyle w:val="ListBullet"/>
            </w:pPr>
            <w:r w:rsidRPr="000E551A">
              <w:t>organisational report forms</w:t>
            </w:r>
          </w:p>
          <w:p w:rsidR="00000000" w:rsidRPr="000E551A" w:rsidP="000E551A">
            <w:pPr>
              <w:pStyle w:val="ListBullet"/>
            </w:pPr>
            <w:r w:rsidRPr="000E551A">
              <w:t>reporting procedures</w:t>
            </w:r>
          </w:p>
          <w:p w:rsidR="00000000" w:rsidRPr="000E551A" w:rsidP="000E551A">
            <w:pPr>
              <w:pStyle w:val="ListBullet"/>
            </w:pPr>
            <w:r w:rsidRPr="000E551A">
              <w:t>risk minimisation.</w:t>
            </w:r>
          </w:p>
          <w:p w:rsidR="00000000" w:rsidRPr="000E551A" w:rsidP="000E551A">
            <w:pPr>
              <w:pStyle w:val="ListBullet"/>
            </w:pPr>
            <w:r w:rsidRPr="000E551A">
              <w:t>working with children</w:t>
            </w:r>
          </w:p>
          <w:p w:rsidR="00000000" w:rsidP="000E551A">
            <w:pPr>
              <w:pStyle w:val="ListBullet"/>
              <w:rPr>
                <w:lang w:val="en-NZ"/>
              </w:rPr>
            </w:pPr>
            <w:r w:rsidRPr="000E551A">
              <w:t>workplace relations.</w:t>
            </w:r>
          </w:p>
        </w:tc>
      </w:tr>
      <w:tr w:rsidTr="001F3267">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51A">
            <w:pPr>
              <w:pStyle w:val="BodyText"/>
              <w:rPr>
                <w:lang w:val="en-NZ"/>
              </w:rPr>
            </w:pPr>
            <w:r w:rsidRPr="000E551A">
              <w:rPr>
                <w:rStyle w:val="BoldandItalics"/>
              </w:rPr>
              <w:t>Community development philosophies and principles</w:t>
            </w:r>
            <w:r w:rsidRPr="000E551A">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51A" w:rsidP="000E551A">
            <w:pPr>
              <w:pStyle w:val="ListBullet"/>
            </w:pPr>
            <w:r w:rsidRPr="000E551A">
              <w:t>social justice</w:t>
            </w:r>
          </w:p>
          <w:p w:rsidR="00000000" w:rsidRPr="000E551A" w:rsidP="000E551A">
            <w:pPr>
              <w:pStyle w:val="ListBullet"/>
            </w:pPr>
            <w:r w:rsidRPr="000E551A">
              <w:t>human rights</w:t>
            </w:r>
          </w:p>
          <w:p w:rsidR="00000000" w:rsidP="000E551A">
            <w:pPr>
              <w:pStyle w:val="ListBullet"/>
              <w:rPr>
                <w:lang w:val="en-NZ"/>
              </w:rPr>
            </w:pPr>
            <w:r w:rsidRPr="000E551A">
              <w:t>individual and social empowerment.</w:t>
            </w:r>
          </w:p>
        </w:tc>
      </w:tr>
      <w:tr w:rsidTr="001F3267">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51A">
            <w:pPr>
              <w:pStyle w:val="BodyText"/>
              <w:rPr>
                <w:lang w:val="en-NZ"/>
              </w:rPr>
            </w:pPr>
            <w:r w:rsidRPr="000E551A">
              <w:rPr>
                <w:rStyle w:val="BoldandItalics"/>
              </w:rPr>
              <w:t>Ethical practice</w:t>
            </w:r>
            <w:r w:rsidRPr="000E551A">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51A" w:rsidP="000E551A">
            <w:pPr>
              <w:pStyle w:val="ListBullet"/>
            </w:pPr>
            <w:r w:rsidRPr="000E551A">
              <w:t>professional relationships</w:t>
            </w:r>
          </w:p>
          <w:p w:rsidR="00000000" w:rsidRPr="000E551A" w:rsidP="000E551A">
            <w:pPr>
              <w:pStyle w:val="ListBullet"/>
            </w:pPr>
            <w:r w:rsidRPr="000E551A">
              <w:t>client relationships</w:t>
            </w:r>
          </w:p>
          <w:p w:rsidR="00000000" w:rsidRPr="000E551A" w:rsidP="000E551A">
            <w:pPr>
              <w:pStyle w:val="ListBullet"/>
            </w:pPr>
            <w:r w:rsidRPr="000E551A">
              <w:t>professional standards of customer service</w:t>
            </w:r>
          </w:p>
          <w:p w:rsidR="00000000" w:rsidRPr="000E551A" w:rsidP="000E551A">
            <w:pPr>
              <w:pStyle w:val="ListBullet"/>
            </w:pPr>
            <w:r w:rsidRPr="000E551A">
              <w:t>information collection, storage and dissemination</w:t>
            </w:r>
          </w:p>
          <w:p w:rsidR="00000000" w:rsidRPr="000E551A" w:rsidP="000E551A">
            <w:pPr>
              <w:pStyle w:val="ListBullet"/>
            </w:pPr>
            <w:r w:rsidRPr="000E551A">
              <w:t>operation of community recreation organisations</w:t>
            </w:r>
          </w:p>
          <w:p w:rsidR="00000000" w:rsidP="000E551A">
            <w:pPr>
              <w:pStyle w:val="ListBullet"/>
              <w:rPr>
                <w:lang w:val="en-NZ"/>
              </w:rPr>
            </w:pPr>
            <w:r w:rsidRPr="000E551A">
              <w:t>inclusive and non–discriminatory practices.</w:t>
            </w:r>
          </w:p>
        </w:tc>
      </w:tr>
      <w:tr w:rsidTr="001F3267">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51A">
            <w:pPr>
              <w:pStyle w:val="BodyText"/>
              <w:rPr>
                <w:lang w:val="en-NZ"/>
              </w:rPr>
            </w:pPr>
            <w:r w:rsidRPr="000E551A">
              <w:rPr>
                <w:rStyle w:val="BoldandItalics"/>
              </w:rPr>
              <w:t>Specific needs</w:t>
            </w:r>
            <w:r w:rsidRPr="000E551A">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51A" w:rsidP="000E551A">
            <w:pPr>
              <w:pStyle w:val="ListBullet"/>
            </w:pPr>
            <w:r w:rsidRPr="000E551A">
              <w:t>language</w:t>
            </w:r>
          </w:p>
          <w:p w:rsidR="00000000" w:rsidRPr="000E551A" w:rsidP="000E551A">
            <w:pPr>
              <w:pStyle w:val="ListBullet"/>
            </w:pPr>
            <w:r w:rsidRPr="000E551A">
              <w:t>cultural</w:t>
            </w:r>
          </w:p>
          <w:p w:rsidR="00000000" w:rsidRPr="000E551A" w:rsidP="000E551A">
            <w:pPr>
              <w:pStyle w:val="ListBullet"/>
            </w:pPr>
            <w:r w:rsidRPr="000E551A">
              <w:t>social</w:t>
            </w:r>
          </w:p>
          <w:p w:rsidR="00000000" w:rsidRPr="000E551A" w:rsidP="000E551A">
            <w:pPr>
              <w:pStyle w:val="ListBullet"/>
            </w:pPr>
            <w:r w:rsidRPr="000E551A">
              <w:t>economic</w:t>
            </w:r>
          </w:p>
          <w:p w:rsidR="00000000" w:rsidRPr="000E551A" w:rsidP="000E551A">
            <w:pPr>
              <w:pStyle w:val="ListBullet"/>
            </w:pPr>
            <w:r w:rsidRPr="000E551A">
              <w:t>physical</w:t>
            </w:r>
          </w:p>
          <w:p w:rsidR="00000000" w:rsidP="000E551A">
            <w:pPr>
              <w:pStyle w:val="ListBullet"/>
              <w:rPr>
                <w:lang w:val="en-NZ"/>
              </w:rPr>
            </w:pPr>
            <w:r w:rsidRPr="000E551A">
              <w:t>health.</w:t>
            </w:r>
          </w:p>
        </w:tc>
      </w:tr>
      <w:tr w:rsidTr="001F3267">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51A">
            <w:pPr>
              <w:pStyle w:val="BodyText"/>
              <w:rPr>
                <w:lang w:val="en-NZ"/>
              </w:rPr>
            </w:pPr>
            <w:r w:rsidRPr="000E551A">
              <w:rPr>
                <w:rStyle w:val="BoldandItalics"/>
              </w:rPr>
              <w:t>Situations</w:t>
            </w:r>
            <w:r w:rsidRPr="000E551A">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51A" w:rsidP="000E551A">
            <w:pPr>
              <w:pStyle w:val="ListBullet"/>
            </w:pPr>
            <w:r w:rsidRPr="000E551A">
              <w:t>verbal abuse</w:t>
            </w:r>
          </w:p>
          <w:p w:rsidR="00000000" w:rsidRPr="000E551A" w:rsidP="000E551A">
            <w:pPr>
              <w:pStyle w:val="ListBullet"/>
            </w:pPr>
            <w:r w:rsidRPr="000E551A">
              <w:t>physical aggression</w:t>
            </w:r>
          </w:p>
          <w:p w:rsidR="00000000" w:rsidRPr="000E551A" w:rsidP="000E551A">
            <w:pPr>
              <w:pStyle w:val="ListBullet"/>
            </w:pPr>
            <w:r w:rsidRPr="000E551A">
              <w:t>emergencies.</w:t>
            </w:r>
          </w:p>
        </w:tc>
      </w:tr>
    </w:tbl>
    <w:p w:rsidR="00000000" w:rsidRPr="000E551A" w:rsidP="000E551A">
      <w:pPr>
        <w:pStyle w:val="BodyText"/>
      </w:pPr>
    </w:p>
    <w:p w:rsidR="00000000" w:rsidRPr="000E551A" w:rsidP="000E551A">
      <w:pPr>
        <w:pStyle w:val="AllowPageBreak"/>
      </w:pPr>
    </w:p>
    <w:p w:rsidR="00000000" w:rsidRPr="000E551A" w:rsidP="000E551A">
      <w:pPr>
        <w:pStyle w:val="Heading1"/>
      </w:pPr>
      <w:bookmarkStart w:id="12" w:name="O_534730"/>
      <w:bookmarkEnd w:id="12"/>
      <w:r w:rsidRPr="000E551A">
        <w:t>Unit Sector(s)</w:t>
      </w:r>
    </w:p>
    <w:p w:rsidR="00000000" w:rsidRPr="000E551A" w:rsidP="000E551A">
      <w:pPr>
        <w:pStyle w:val="BodyText"/>
      </w:pPr>
      <w:r w:rsidRPr="000E551A">
        <w:t>Cross-Sector.</w:t>
      </w:r>
    </w:p>
    <w:p w:rsidR="00000000" w:rsidRPr="000E551A" w:rsidP="000E551A">
      <w:pPr>
        <w:pStyle w:val="AllowPageBreak"/>
      </w:pPr>
    </w:p>
    <w:p w:rsidR="00000000" w:rsidRPr="000E551A" w:rsidP="000E551A">
      <w:pPr>
        <w:pStyle w:val="Heading1"/>
      </w:pPr>
      <w:bookmarkStart w:id="13" w:name="O_534729"/>
      <w:bookmarkEnd w:id="13"/>
      <w:r w:rsidRPr="000E551A">
        <w:t>Competency Field</w:t>
      </w:r>
    </w:p>
    <w:p w:rsidR="00000000" w:rsidRPr="000E551A" w:rsidP="000E551A">
      <w:pPr>
        <w:pStyle w:val="BodyText"/>
      </w:pPr>
      <w:r w:rsidRPr="000E551A">
        <w:t>Working in Industry.</w:t>
      </w:r>
    </w:p>
    <w:p w:rsidR="00000000" w:rsidRPr="000E551A" w:rsidP="000E551A"/>
    <w:sectPr w:rsidSect="000E55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5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51A" w:rsidRPr="001F3267" w:rsidP="001F326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5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267" w:rsidP="000E551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F3267" w:rsidP="000E551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1F3267" w:rsidP="000E55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5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51A" w:rsidRPr="001F3267" w:rsidP="001F326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5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267" w:rsidRPr="002D2AF8" w:rsidP="000E551A">
    <w:pPr>
      <w:pStyle w:val="Header"/>
      <w:framePr w:wrap="around"/>
    </w:pPr>
    <w:r>
      <w:fldChar w:fldCharType="begin"/>
    </w:r>
    <w:r>
      <w:instrText xml:space="preserve"> TITLE   \* MERGEFORMAT </w:instrText>
    </w:r>
    <w:r>
      <w:fldChar w:fldCharType="separate"/>
    </w:r>
    <w:r>
      <w:t>SISXIND101A Work effectively in sport and recreation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1F3267" w:rsidP="000E55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9E3E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4C7E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5A8A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5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551A"/>
    <w:pPr>
      <w:spacing w:before="360" w:after="60"/>
      <w:outlineLvl w:val="0"/>
    </w:pPr>
    <w:rPr>
      <w:sz w:val="32"/>
    </w:rPr>
  </w:style>
  <w:style w:type="paragraph" w:styleId="Heading2">
    <w:name w:val="heading 2"/>
    <w:basedOn w:val="HeadingBase"/>
    <w:next w:val="BodyText"/>
    <w:link w:val="Heading2Char"/>
    <w:qFormat/>
    <w:rsid w:val="000E551A"/>
    <w:pPr>
      <w:keepLines/>
      <w:spacing w:before="240" w:after="120"/>
      <w:outlineLvl w:val="1"/>
    </w:pPr>
    <w:rPr>
      <w:sz w:val="28"/>
      <w:szCs w:val="40"/>
    </w:rPr>
  </w:style>
  <w:style w:type="paragraph" w:styleId="Heading3">
    <w:name w:val="heading 3"/>
    <w:basedOn w:val="HeadingBase"/>
    <w:next w:val="BodyText"/>
    <w:link w:val="Heading3Char"/>
    <w:qFormat/>
    <w:rsid w:val="000E551A"/>
    <w:pPr>
      <w:spacing w:before="180" w:after="120"/>
      <w:outlineLvl w:val="2"/>
    </w:pPr>
    <w:rPr>
      <w:spacing w:val="-10"/>
      <w:kern w:val="32"/>
    </w:rPr>
  </w:style>
  <w:style w:type="paragraph" w:styleId="Heading4">
    <w:name w:val="heading 4"/>
    <w:basedOn w:val="HeadingBase"/>
    <w:next w:val="BodyText"/>
    <w:link w:val="Heading4Char"/>
    <w:qFormat/>
    <w:rsid w:val="000E551A"/>
    <w:pPr>
      <w:spacing w:before="160" w:after="120"/>
      <w:outlineLvl w:val="3"/>
    </w:pPr>
    <w:rPr>
      <w:sz w:val="22"/>
    </w:rPr>
  </w:style>
  <w:style w:type="paragraph" w:styleId="Heading5">
    <w:name w:val="heading 5"/>
    <w:basedOn w:val="HeadingBase"/>
    <w:next w:val="Normal"/>
    <w:link w:val="Heading5Char"/>
    <w:qFormat/>
    <w:rsid w:val="000E551A"/>
    <w:pPr>
      <w:spacing w:before="80"/>
      <w:outlineLvl w:val="4"/>
    </w:pPr>
    <w:rPr>
      <w:color w:val="918585"/>
      <w:sz w:val="20"/>
    </w:rPr>
  </w:style>
  <w:style w:type="paragraph" w:styleId="Heading6">
    <w:name w:val="heading 6"/>
    <w:basedOn w:val="HeadingBase"/>
    <w:next w:val="Normal"/>
    <w:link w:val="Heading6Char"/>
    <w:qFormat/>
    <w:rsid w:val="000E551A"/>
    <w:pPr>
      <w:spacing w:before="60"/>
      <w:outlineLvl w:val="5"/>
    </w:pPr>
    <w:rPr>
      <w:color w:val="918585"/>
      <w:sz w:val="20"/>
    </w:rPr>
  </w:style>
  <w:style w:type="paragraph" w:styleId="Heading7">
    <w:name w:val="heading 7"/>
    <w:basedOn w:val="Normal"/>
    <w:next w:val="Normal"/>
    <w:link w:val="Heading7Char"/>
    <w:qFormat/>
    <w:rsid w:val="000E551A"/>
    <w:pPr>
      <w:ind w:left="720"/>
      <w:outlineLvl w:val="6"/>
    </w:pPr>
    <w:rPr>
      <w:i/>
    </w:rPr>
  </w:style>
  <w:style w:type="paragraph" w:styleId="Heading8">
    <w:name w:val="heading 8"/>
    <w:basedOn w:val="Normal"/>
    <w:next w:val="Normal"/>
    <w:link w:val="Heading8Char"/>
    <w:qFormat/>
    <w:rsid w:val="000E551A"/>
    <w:pPr>
      <w:ind w:left="720"/>
      <w:outlineLvl w:val="7"/>
    </w:pPr>
    <w:rPr>
      <w:i/>
    </w:rPr>
  </w:style>
  <w:style w:type="paragraph" w:styleId="Heading9">
    <w:name w:val="heading 9"/>
    <w:basedOn w:val="Normal"/>
    <w:next w:val="Normal"/>
    <w:link w:val="Heading9Char"/>
    <w:qFormat/>
    <w:rsid w:val="000E551A"/>
    <w:pPr>
      <w:ind w:left="720"/>
      <w:outlineLvl w:val="8"/>
    </w:pPr>
    <w:rPr>
      <w:i/>
    </w:rPr>
  </w:style>
  <w:style w:type="character" w:default="1" w:styleId="DefaultParagraphFont">
    <w:name w:val="Default Paragraph Font"/>
    <w:uiPriority w:val="1"/>
    <w:unhideWhenUsed/>
    <w:rsid w:val="000E55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551A"/>
  </w:style>
  <w:style w:type="character" w:customStyle="1" w:styleId="Heading1Char">
    <w:name w:val="Heading 1 Char"/>
    <w:basedOn w:val="DefaultParagraphFont"/>
    <w:link w:val="Heading1"/>
    <w:rsid w:val="000E551A"/>
    <w:rPr>
      <w:rFonts w:ascii="Times New Roman" w:eastAsia="Times New Roman" w:hAnsi="Times New Roman" w:cs="Times New Roman"/>
      <w:b/>
      <w:sz w:val="32"/>
      <w:szCs w:val="20"/>
      <w:lang w:eastAsia="en-US"/>
    </w:rPr>
  </w:style>
  <w:style w:type="paragraph" w:styleId="BodyText">
    <w:name w:val="Body Text"/>
    <w:basedOn w:val="Normal"/>
    <w:link w:val="BodyTextChar"/>
    <w:rsid w:val="000E55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551A"/>
    <w:rPr>
      <w:rFonts w:ascii="Times New Roman" w:eastAsia="Times New Roman" w:hAnsi="Times New Roman" w:cs="Times New Roman"/>
      <w:sz w:val="24"/>
      <w:lang w:eastAsia="en-US"/>
    </w:rPr>
  </w:style>
  <w:style w:type="paragraph" w:styleId="List">
    <w:name w:val="List"/>
    <w:basedOn w:val="BodyText"/>
    <w:next w:val="BodyText"/>
    <w:rsid w:val="000E551A"/>
    <w:pPr>
      <w:tabs>
        <w:tab w:val="left" w:pos="340"/>
      </w:tabs>
      <w:spacing w:before="60" w:after="60"/>
      <w:ind w:left="340" w:hanging="340"/>
    </w:pPr>
  </w:style>
  <w:style w:type="paragraph" w:styleId="ListBullet">
    <w:name w:val="List Bullet"/>
    <w:basedOn w:val="List"/>
    <w:rsid w:val="000E551A"/>
    <w:pPr>
      <w:numPr>
        <w:numId w:val="13"/>
      </w:numPr>
      <w:tabs>
        <w:tab w:val="clear" w:pos="340"/>
      </w:tabs>
      <w:spacing w:before="40" w:after="40"/>
    </w:pPr>
  </w:style>
  <w:style w:type="character" w:customStyle="1" w:styleId="SpecialBold">
    <w:name w:val="Special Bold"/>
    <w:basedOn w:val="DefaultParagraphFont"/>
    <w:rsid w:val="000E551A"/>
    <w:rPr>
      <w:b/>
      <w:spacing w:val="0"/>
    </w:rPr>
  </w:style>
  <w:style w:type="paragraph" w:styleId="ListBullet2">
    <w:name w:val="List Bullet 2"/>
    <w:basedOn w:val="List2"/>
    <w:rsid w:val="000E551A"/>
    <w:pPr>
      <w:numPr>
        <w:numId w:val="14"/>
      </w:numPr>
      <w:tabs>
        <w:tab w:val="clear" w:pos="680"/>
      </w:tabs>
    </w:pPr>
  </w:style>
  <w:style w:type="paragraph" w:customStyle="1" w:styleId="SuperHeading">
    <w:name w:val="SuperHeading"/>
    <w:basedOn w:val="Normal"/>
    <w:rsid w:val="000E551A"/>
    <w:pPr>
      <w:spacing w:before="240" w:after="120"/>
      <w:outlineLvl w:val="0"/>
    </w:pPr>
    <w:rPr>
      <w:rFonts w:ascii="Times New Roman" w:hAnsi="Times New Roman"/>
      <w:b/>
      <w:sz w:val="32"/>
    </w:rPr>
  </w:style>
  <w:style w:type="paragraph" w:customStyle="1" w:styleId="AllowPageBreak">
    <w:name w:val="AllowPageBreak"/>
    <w:rsid w:val="000E551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E551A"/>
    <w:pPr>
      <w:tabs>
        <w:tab w:val="left" w:pos="680"/>
      </w:tabs>
      <w:spacing w:before="60" w:after="60"/>
      <w:ind w:left="680" w:hanging="340"/>
    </w:pPr>
  </w:style>
  <w:style w:type="character" w:customStyle="1" w:styleId="BoldandItalics">
    <w:name w:val="Bold and Italics"/>
    <w:qFormat/>
    <w:rsid w:val="000E551A"/>
    <w:rPr>
      <w:b/>
      <w:i/>
      <w:u w:val="none"/>
    </w:rPr>
  </w:style>
  <w:style w:type="character" w:customStyle="1" w:styleId="Heading2Char">
    <w:name w:val="Heading 2 Char"/>
    <w:basedOn w:val="DefaultParagraphFont"/>
    <w:link w:val="Heading2"/>
    <w:rsid w:val="000E55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55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55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55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55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55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55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551A"/>
    <w:rPr>
      <w:rFonts w:ascii="Courier New" w:eastAsia="Times New Roman" w:hAnsi="Courier New" w:cs="Times New Roman"/>
      <w:i/>
      <w:szCs w:val="20"/>
      <w:lang w:eastAsia="en-US"/>
    </w:rPr>
  </w:style>
  <w:style w:type="paragraph" w:customStyle="1" w:styleId="HeadingBase">
    <w:name w:val="Heading Base"/>
    <w:rsid w:val="000E55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551A"/>
    <w:pPr>
      <w:tabs>
        <w:tab w:val="right" w:leader="dot" w:pos="9072"/>
      </w:tabs>
      <w:ind w:left="567"/>
    </w:pPr>
    <w:rPr>
      <w:szCs w:val="22"/>
    </w:rPr>
  </w:style>
  <w:style w:type="paragraph" w:customStyle="1" w:styleId="TOCBase">
    <w:name w:val="TOC Base"/>
    <w:rsid w:val="000E55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551A"/>
    <w:pPr>
      <w:tabs>
        <w:tab w:val="right" w:leader="dot" w:pos="9072"/>
      </w:tabs>
      <w:spacing w:before="40" w:after="40"/>
      <w:ind w:left="284"/>
    </w:pPr>
    <w:rPr>
      <w:rFonts w:ascii="Times New Roman" w:hAnsi="Times New Roman"/>
    </w:rPr>
  </w:style>
  <w:style w:type="paragraph" w:styleId="TOC1">
    <w:name w:val="toc 1"/>
    <w:basedOn w:val="TOCBase"/>
    <w:next w:val="Normal"/>
    <w:rsid w:val="000E55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55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551A"/>
    <w:rPr>
      <w:rFonts w:ascii="Times New Roman" w:eastAsia="Times New Roman" w:hAnsi="Times New Roman" w:cs="Times New Roman"/>
      <w:sz w:val="16"/>
      <w:lang w:eastAsia="en-US"/>
    </w:rPr>
  </w:style>
  <w:style w:type="paragraph" w:styleId="Title">
    <w:name w:val="Title"/>
    <w:basedOn w:val="HeadingBase"/>
    <w:link w:val="TitleChar"/>
    <w:qFormat/>
    <w:rsid w:val="000E551A"/>
    <w:pPr>
      <w:spacing w:before="5040"/>
      <w:jc w:val="center"/>
    </w:pPr>
    <w:rPr>
      <w:sz w:val="48"/>
      <w:szCs w:val="72"/>
      <w:lang w:val="en-US"/>
    </w:rPr>
  </w:style>
  <w:style w:type="character" w:customStyle="1" w:styleId="TitleChar">
    <w:name w:val="Title Char"/>
    <w:basedOn w:val="DefaultParagraphFont"/>
    <w:link w:val="Title"/>
    <w:rsid w:val="000E55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551A"/>
    <w:pPr>
      <w:tabs>
        <w:tab w:val="left" w:pos="3600"/>
        <w:tab w:val="left" w:pos="3958"/>
      </w:tabs>
    </w:pPr>
  </w:style>
  <w:style w:type="paragraph" w:customStyle="1" w:styleId="Note">
    <w:name w:val="Note"/>
    <w:basedOn w:val="BodyText"/>
    <w:rsid w:val="000E55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551A"/>
    <w:pPr>
      <w:framePr w:wrap="auto" w:hAnchor="text" w:y="6049"/>
    </w:pPr>
    <w:rPr>
      <w:color w:val="000000"/>
      <w:sz w:val="40"/>
    </w:rPr>
  </w:style>
  <w:style w:type="paragraph" w:customStyle="1" w:styleId="TOCTitle">
    <w:name w:val="TOCTitle"/>
    <w:basedOn w:val="Heading1"/>
    <w:rsid w:val="000E551A"/>
    <w:pPr>
      <w:spacing w:after="240"/>
      <w:jc w:val="center"/>
      <w:outlineLvl w:val="9"/>
    </w:pPr>
    <w:rPr>
      <w:caps/>
    </w:rPr>
  </w:style>
  <w:style w:type="paragraph" w:customStyle="1" w:styleId="Version">
    <w:name w:val="Version"/>
    <w:rsid w:val="000E55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551A"/>
    <w:pPr>
      <w:keepNext w:val="0"/>
      <w:tabs>
        <w:tab w:val="right" w:pos="4176"/>
      </w:tabs>
      <w:ind w:left="198" w:hanging="198"/>
    </w:pPr>
    <w:rPr>
      <w:rFonts w:ascii="Garamond" w:hAnsi="Garamond"/>
    </w:rPr>
  </w:style>
  <w:style w:type="paragraph" w:styleId="IndexHeading">
    <w:name w:val="index heading"/>
    <w:basedOn w:val="Normal"/>
    <w:next w:val="Index1"/>
    <w:semiHidden/>
    <w:rsid w:val="000E551A"/>
    <w:pPr>
      <w:spacing w:before="120" w:after="120"/>
    </w:pPr>
    <w:rPr>
      <w:rFonts w:ascii="Arial" w:hAnsi="Arial"/>
      <w:b/>
      <w:color w:val="918585"/>
      <w:sz w:val="24"/>
    </w:rPr>
  </w:style>
  <w:style w:type="paragraph" w:styleId="Header">
    <w:name w:val="header"/>
    <w:basedOn w:val="Normal"/>
    <w:link w:val="HeaderChar"/>
    <w:rsid w:val="000E55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551A"/>
    <w:rPr>
      <w:rFonts w:ascii="Times New Roman" w:eastAsia="Times New Roman" w:hAnsi="Times New Roman" w:cs="Times New Roman"/>
      <w:sz w:val="16"/>
      <w:szCs w:val="20"/>
      <w:lang w:val="en-GB" w:eastAsia="en-US"/>
    </w:rPr>
  </w:style>
  <w:style w:type="paragraph" w:customStyle="1" w:styleId="Chapter">
    <w:name w:val="Chapter"/>
    <w:basedOn w:val="Normal"/>
    <w:rsid w:val="000E551A"/>
    <w:pPr>
      <w:spacing w:before="240"/>
    </w:pPr>
    <w:rPr>
      <w:rFonts w:ascii="Times New Roman" w:hAnsi="Times New Roman"/>
      <w:smallCaps/>
      <w:spacing w:val="80"/>
      <w:sz w:val="28"/>
    </w:rPr>
  </w:style>
  <w:style w:type="paragraph" w:customStyle="1" w:styleId="InChapter">
    <w:name w:val="InChapter"/>
    <w:basedOn w:val="Heading3"/>
    <w:rsid w:val="000E551A"/>
    <w:pPr>
      <w:spacing w:after="240"/>
      <w:outlineLvl w:val="9"/>
    </w:pPr>
    <w:rPr>
      <w:noProof/>
    </w:rPr>
  </w:style>
  <w:style w:type="paragraph" w:styleId="Index2">
    <w:name w:val="index 2"/>
    <w:basedOn w:val="Normal"/>
    <w:next w:val="Normal"/>
    <w:semiHidden/>
    <w:rsid w:val="000E551A"/>
    <w:pPr>
      <w:tabs>
        <w:tab w:val="right" w:pos="4176"/>
      </w:tabs>
      <w:ind w:left="568" w:hanging="284"/>
    </w:pPr>
    <w:rPr>
      <w:rFonts w:ascii="Garamond" w:hAnsi="Garamond"/>
    </w:rPr>
  </w:style>
  <w:style w:type="paragraph" w:customStyle="1" w:styleId="Byline">
    <w:name w:val="Byline"/>
    <w:rsid w:val="000E55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551A"/>
    <w:pPr>
      <w:tabs>
        <w:tab w:val="clear" w:pos="3600"/>
        <w:tab w:val="clear" w:pos="3958"/>
      </w:tabs>
      <w:jc w:val="right"/>
    </w:pPr>
  </w:style>
  <w:style w:type="character" w:styleId="Emphasis">
    <w:name w:val="Emphasis"/>
    <w:basedOn w:val="DefaultParagraphFont"/>
    <w:qFormat/>
    <w:rsid w:val="000E551A"/>
    <w:rPr>
      <w:i/>
    </w:rPr>
  </w:style>
  <w:style w:type="paragraph" w:styleId="Caption">
    <w:name w:val="caption"/>
    <w:basedOn w:val="BodyText"/>
    <w:next w:val="Normal"/>
    <w:qFormat/>
    <w:rsid w:val="000E551A"/>
    <w:pPr>
      <w:framePr w:w="2268" w:hSpace="181" w:vSpace="181" w:wrap="around" w:vAnchor="text" w:hAnchor="page" w:x="1135" w:y="285" w:anchorLock="1"/>
    </w:pPr>
    <w:rPr>
      <w:i/>
    </w:rPr>
  </w:style>
  <w:style w:type="paragraph" w:customStyle="1" w:styleId="MiniTOCTitle">
    <w:name w:val="MiniTOCTitle"/>
    <w:basedOn w:val="Heading4"/>
    <w:rsid w:val="000E551A"/>
    <w:pPr>
      <w:spacing w:before="240"/>
      <w:outlineLvl w:val="9"/>
    </w:pPr>
    <w:rPr>
      <w:noProof/>
      <w:sz w:val="24"/>
    </w:rPr>
  </w:style>
  <w:style w:type="paragraph" w:customStyle="1" w:styleId="MiniTOCItem">
    <w:name w:val="MiniTOCItem"/>
    <w:basedOn w:val="ListBullet"/>
    <w:rsid w:val="000E551A"/>
    <w:pPr>
      <w:numPr>
        <w:numId w:val="0"/>
      </w:numPr>
      <w:tabs>
        <w:tab w:val="right" w:leader="dot" w:pos="6521"/>
      </w:tabs>
      <w:spacing w:before="0" w:after="0"/>
    </w:pPr>
  </w:style>
  <w:style w:type="paragraph" w:customStyle="1" w:styleId="TOFTitle">
    <w:name w:val="TOFTitle"/>
    <w:basedOn w:val="TOCTitle"/>
    <w:rsid w:val="000E551A"/>
  </w:style>
  <w:style w:type="paragraph" w:styleId="TableofFigures">
    <w:name w:val="table of figures"/>
    <w:basedOn w:val="Normal"/>
    <w:next w:val="Normal"/>
    <w:semiHidden/>
    <w:rsid w:val="000E551A"/>
    <w:pPr>
      <w:tabs>
        <w:tab w:val="right" w:leader="dot" w:pos="9072"/>
      </w:tabs>
      <w:ind w:left="970" w:hanging="403"/>
    </w:pPr>
    <w:rPr>
      <w:rFonts w:ascii="Times New Roman" w:hAnsi="Times New Roman"/>
      <w:b/>
    </w:rPr>
  </w:style>
  <w:style w:type="paragraph" w:styleId="ListNumber">
    <w:name w:val="List Number"/>
    <w:basedOn w:val="List"/>
    <w:rsid w:val="000E551A"/>
    <w:pPr>
      <w:numPr>
        <w:numId w:val="11"/>
      </w:numPr>
    </w:pPr>
  </w:style>
  <w:style w:type="character" w:customStyle="1" w:styleId="WingdingSymbols">
    <w:name w:val="Wingding Symbols"/>
    <w:rsid w:val="000E551A"/>
    <w:rPr>
      <w:rFonts w:ascii="Wingdings" w:hAnsi="Wingdings"/>
    </w:rPr>
  </w:style>
  <w:style w:type="paragraph" w:customStyle="1" w:styleId="TableHeading">
    <w:name w:val="Table Heading"/>
    <w:basedOn w:val="HeadingBase"/>
    <w:rsid w:val="000E551A"/>
    <w:pPr>
      <w:keepLines/>
      <w:pBdr>
        <w:bottom w:val="single" w:sz="6" w:space="1" w:color="918585"/>
      </w:pBdr>
      <w:spacing w:before="240"/>
    </w:pPr>
  </w:style>
  <w:style w:type="character" w:customStyle="1" w:styleId="HotSpot">
    <w:name w:val="HotSpot"/>
    <w:rsid w:val="000E551A"/>
    <w:rPr>
      <w:color w:val="0033CC"/>
      <w:u w:val="none"/>
    </w:rPr>
  </w:style>
  <w:style w:type="paragraph" w:customStyle="1" w:styleId="BodyTextRight">
    <w:name w:val="Body Text Right"/>
    <w:basedOn w:val="BodyText"/>
    <w:rsid w:val="000E551A"/>
    <w:pPr>
      <w:spacing w:before="0" w:after="0"/>
      <w:jc w:val="right"/>
    </w:pPr>
  </w:style>
  <w:style w:type="paragraph" w:styleId="Index3">
    <w:name w:val="index 3"/>
    <w:basedOn w:val="ListNumber2"/>
    <w:next w:val="Normal"/>
    <w:semiHidden/>
    <w:rsid w:val="000E551A"/>
    <w:pPr>
      <w:numPr>
        <w:numId w:val="0"/>
      </w:numPr>
      <w:tabs>
        <w:tab w:val="right" w:leader="dot" w:pos="4176"/>
      </w:tabs>
    </w:pPr>
  </w:style>
  <w:style w:type="paragraph" w:styleId="ListNumber2">
    <w:name w:val="List Number 2"/>
    <w:basedOn w:val="List2"/>
    <w:rsid w:val="000E551A"/>
    <w:pPr>
      <w:numPr>
        <w:numId w:val="10"/>
      </w:numPr>
      <w:tabs>
        <w:tab w:val="clear" w:pos="1060"/>
      </w:tabs>
    </w:pPr>
  </w:style>
  <w:style w:type="paragraph" w:customStyle="1" w:styleId="MarginNote">
    <w:name w:val="Margin Note"/>
    <w:basedOn w:val="BodyText"/>
    <w:rsid w:val="000E55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55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55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551A"/>
    <w:rPr>
      <w:sz w:val="32"/>
    </w:rPr>
  </w:style>
  <w:style w:type="paragraph" w:customStyle="1" w:styleId="HeadingProcedure">
    <w:name w:val="Heading Procedure"/>
    <w:basedOn w:val="HeadingBase"/>
    <w:next w:val="Normal"/>
    <w:rsid w:val="000E551A"/>
    <w:pPr>
      <w:tabs>
        <w:tab w:val="left" w:pos="0"/>
      </w:tabs>
      <w:spacing w:before="120" w:after="60"/>
    </w:pPr>
    <w:rPr>
      <w:i/>
      <w:color w:val="918585"/>
      <w:sz w:val="22"/>
    </w:rPr>
  </w:style>
  <w:style w:type="paragraph" w:customStyle="1" w:styleId="TableBodyText">
    <w:name w:val="Table Body Text"/>
    <w:basedOn w:val="BodyText"/>
    <w:rsid w:val="000E551A"/>
    <w:pPr>
      <w:spacing w:before="60" w:after="60"/>
    </w:pPr>
  </w:style>
  <w:style w:type="paragraph" w:styleId="ListContinue">
    <w:name w:val="List Continue"/>
    <w:basedOn w:val="List"/>
    <w:rsid w:val="000E551A"/>
    <w:pPr>
      <w:ind w:firstLine="0"/>
    </w:pPr>
  </w:style>
  <w:style w:type="paragraph" w:customStyle="1" w:styleId="ListNote">
    <w:name w:val="List Note"/>
    <w:basedOn w:val="List"/>
    <w:rsid w:val="000E551A"/>
    <w:pPr>
      <w:pBdr>
        <w:top w:val="single" w:sz="6" w:space="2" w:color="918585"/>
        <w:bottom w:val="single" w:sz="6" w:space="2" w:color="918585"/>
      </w:pBdr>
      <w:tabs>
        <w:tab w:val="left" w:pos="1021"/>
      </w:tabs>
      <w:ind w:firstLine="0"/>
    </w:pPr>
  </w:style>
  <w:style w:type="paragraph" w:customStyle="1" w:styleId="Warning">
    <w:name w:val="Warning"/>
    <w:basedOn w:val="BodyText"/>
    <w:rsid w:val="000E551A"/>
    <w:pPr>
      <w:shd w:val="clear" w:color="auto" w:fill="D9D9D9"/>
      <w:tabs>
        <w:tab w:val="left" w:pos="992"/>
      </w:tabs>
      <w:ind w:left="119" w:right="119"/>
    </w:pPr>
    <w:rPr>
      <w:sz w:val="20"/>
    </w:rPr>
  </w:style>
  <w:style w:type="paragraph" w:customStyle="1" w:styleId="MarginIcons">
    <w:name w:val="Margin Icons"/>
    <w:basedOn w:val="BodyText"/>
    <w:rsid w:val="000E55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551A"/>
    <w:rPr>
      <w:rFonts w:ascii="Courier New" w:hAnsi="Courier New"/>
    </w:rPr>
  </w:style>
  <w:style w:type="paragraph" w:customStyle="1" w:styleId="NoteBullet">
    <w:name w:val="Note Bullet"/>
    <w:basedOn w:val="Note"/>
    <w:rsid w:val="000E551A"/>
    <w:pPr>
      <w:tabs>
        <w:tab w:val="clear" w:pos="680"/>
      </w:tabs>
      <w:spacing w:before="60" w:after="60"/>
    </w:pPr>
  </w:style>
  <w:style w:type="paragraph" w:customStyle="1" w:styleId="SubHeading2">
    <w:name w:val="SubHeading2"/>
    <w:basedOn w:val="HeadingBase"/>
    <w:rsid w:val="000E551A"/>
    <w:pPr>
      <w:spacing w:before="240" w:after="60"/>
    </w:pPr>
    <w:rPr>
      <w:sz w:val="20"/>
    </w:rPr>
  </w:style>
  <w:style w:type="paragraph" w:customStyle="1" w:styleId="SubHeading1">
    <w:name w:val="SubHeading1"/>
    <w:basedOn w:val="HeadingBase"/>
    <w:rsid w:val="000E551A"/>
    <w:pPr>
      <w:spacing w:before="240" w:after="60"/>
    </w:pPr>
    <w:rPr>
      <w:color w:val="918585"/>
      <w:sz w:val="22"/>
    </w:rPr>
  </w:style>
  <w:style w:type="paragraph" w:customStyle="1" w:styleId="SideHeading">
    <w:name w:val="Side Heading"/>
    <w:basedOn w:val="HeadingBase"/>
    <w:rsid w:val="000E55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551A"/>
    <w:pPr>
      <w:numPr>
        <w:numId w:val="12"/>
      </w:numPr>
    </w:pPr>
  </w:style>
  <w:style w:type="paragraph" w:styleId="PlainText">
    <w:name w:val="Plain Text"/>
    <w:basedOn w:val="Normal"/>
    <w:link w:val="PlainTextChar"/>
    <w:rsid w:val="000E551A"/>
    <w:rPr>
      <w:sz w:val="20"/>
    </w:rPr>
  </w:style>
  <w:style w:type="character" w:customStyle="1" w:styleId="PlainTextChar">
    <w:name w:val="Plain Text Char"/>
    <w:basedOn w:val="DefaultParagraphFont"/>
    <w:link w:val="PlainText"/>
    <w:rsid w:val="000E551A"/>
    <w:rPr>
      <w:rFonts w:ascii="Courier New" w:eastAsia="Times New Roman" w:hAnsi="Courier New" w:cs="Times New Roman"/>
      <w:sz w:val="20"/>
      <w:szCs w:val="20"/>
      <w:lang w:eastAsia="en-US"/>
    </w:rPr>
  </w:style>
  <w:style w:type="character" w:customStyle="1" w:styleId="MenuOption">
    <w:name w:val="Menu Option"/>
    <w:basedOn w:val="DefaultParagraphFont"/>
    <w:rsid w:val="000E551A"/>
    <w:rPr>
      <w:b/>
      <w:smallCaps/>
    </w:rPr>
  </w:style>
  <w:style w:type="paragraph" w:customStyle="1" w:styleId="TableListNumber">
    <w:name w:val="Table List Number"/>
    <w:basedOn w:val="ListNumber"/>
    <w:rsid w:val="000E551A"/>
    <w:pPr>
      <w:numPr>
        <w:numId w:val="0"/>
      </w:numPr>
    </w:pPr>
  </w:style>
  <w:style w:type="paragraph" w:styleId="TOC4">
    <w:name w:val="toc 4"/>
    <w:basedOn w:val="TOCBase"/>
    <w:next w:val="Normal"/>
    <w:semiHidden/>
    <w:rsid w:val="000E551A"/>
    <w:pPr>
      <w:tabs>
        <w:tab w:val="right" w:leader="dot" w:pos="9071"/>
      </w:tabs>
      <w:ind w:left="1701"/>
    </w:pPr>
  </w:style>
  <w:style w:type="paragraph" w:customStyle="1" w:styleId="ListAlpha">
    <w:name w:val="List Alpha"/>
    <w:basedOn w:val="List"/>
    <w:rsid w:val="000E551A"/>
    <w:pPr>
      <w:numPr>
        <w:numId w:val="9"/>
      </w:numPr>
    </w:pPr>
  </w:style>
  <w:style w:type="paragraph" w:customStyle="1" w:styleId="ListAlpha2">
    <w:name w:val="List Alpha 2"/>
    <w:basedOn w:val="List2"/>
    <w:rsid w:val="000E551A"/>
    <w:pPr>
      <w:numPr>
        <w:numId w:val="8"/>
      </w:numPr>
    </w:pPr>
  </w:style>
  <w:style w:type="paragraph" w:styleId="List3">
    <w:name w:val="List 3"/>
    <w:basedOn w:val="BodyText"/>
    <w:rsid w:val="000E551A"/>
    <w:pPr>
      <w:tabs>
        <w:tab w:val="left" w:pos="1021"/>
      </w:tabs>
      <w:spacing w:before="60" w:after="60"/>
      <w:ind w:left="1020" w:hanging="340"/>
    </w:pPr>
  </w:style>
  <w:style w:type="paragraph" w:styleId="List4">
    <w:name w:val="List 4"/>
    <w:basedOn w:val="BodyText"/>
    <w:rsid w:val="000E551A"/>
    <w:pPr>
      <w:tabs>
        <w:tab w:val="left" w:pos="1361"/>
      </w:tabs>
      <w:spacing w:before="60" w:after="60"/>
      <w:ind w:left="1361" w:hanging="340"/>
    </w:pPr>
  </w:style>
  <w:style w:type="paragraph" w:styleId="List5">
    <w:name w:val="List 5"/>
    <w:basedOn w:val="BodyText"/>
    <w:rsid w:val="000E551A"/>
    <w:pPr>
      <w:tabs>
        <w:tab w:val="left" w:pos="1701"/>
      </w:tabs>
      <w:spacing w:before="60" w:after="60"/>
      <w:ind w:left="1701" w:hanging="340"/>
    </w:pPr>
  </w:style>
  <w:style w:type="paragraph" w:styleId="ListBullet3">
    <w:name w:val="List Bullet 3"/>
    <w:basedOn w:val="List3"/>
    <w:rsid w:val="000E551A"/>
    <w:pPr>
      <w:numPr>
        <w:numId w:val="15"/>
      </w:numPr>
      <w:tabs>
        <w:tab w:val="clear" w:pos="1021"/>
      </w:tabs>
      <w:ind w:left="1037" w:hanging="357"/>
    </w:pPr>
  </w:style>
  <w:style w:type="paragraph" w:styleId="ListBullet4">
    <w:name w:val="List Bullet 4"/>
    <w:basedOn w:val="List4"/>
    <w:rsid w:val="000E551A"/>
    <w:pPr>
      <w:numPr>
        <w:numId w:val="3"/>
      </w:numPr>
    </w:pPr>
  </w:style>
  <w:style w:type="paragraph" w:styleId="ListBullet5">
    <w:name w:val="List Bullet 5"/>
    <w:basedOn w:val="List5"/>
    <w:rsid w:val="000E551A"/>
    <w:pPr>
      <w:numPr>
        <w:numId w:val="4"/>
      </w:numPr>
    </w:pPr>
  </w:style>
  <w:style w:type="paragraph" w:styleId="ListContinue2">
    <w:name w:val="List Continue 2"/>
    <w:basedOn w:val="List2"/>
    <w:rsid w:val="000E551A"/>
    <w:pPr>
      <w:ind w:firstLine="0"/>
    </w:pPr>
  </w:style>
  <w:style w:type="paragraph" w:styleId="ListContinue3">
    <w:name w:val="List Continue 3"/>
    <w:basedOn w:val="List3"/>
    <w:rsid w:val="000E551A"/>
    <w:pPr>
      <w:ind w:left="1021" w:firstLine="0"/>
    </w:pPr>
  </w:style>
  <w:style w:type="paragraph" w:styleId="ListContinue4">
    <w:name w:val="List Continue 4"/>
    <w:basedOn w:val="List4"/>
    <w:rsid w:val="000E551A"/>
    <w:pPr>
      <w:ind w:firstLine="0"/>
    </w:pPr>
  </w:style>
  <w:style w:type="paragraph" w:styleId="ListContinue5">
    <w:name w:val="List Continue 5"/>
    <w:basedOn w:val="List5"/>
    <w:rsid w:val="000E551A"/>
    <w:pPr>
      <w:ind w:firstLine="0"/>
    </w:pPr>
  </w:style>
  <w:style w:type="paragraph" w:styleId="ListNumber3">
    <w:name w:val="List Number 3"/>
    <w:basedOn w:val="List3"/>
    <w:rsid w:val="000E551A"/>
    <w:pPr>
      <w:numPr>
        <w:numId w:val="5"/>
      </w:numPr>
    </w:pPr>
  </w:style>
  <w:style w:type="paragraph" w:styleId="ListNumber4">
    <w:name w:val="List Number 4"/>
    <w:basedOn w:val="List4"/>
    <w:rsid w:val="000E551A"/>
    <w:pPr>
      <w:numPr>
        <w:numId w:val="6"/>
      </w:numPr>
    </w:pPr>
  </w:style>
  <w:style w:type="paragraph" w:styleId="ListNumber5">
    <w:name w:val="List Number 5"/>
    <w:basedOn w:val="List5"/>
    <w:rsid w:val="000E551A"/>
    <w:pPr>
      <w:numPr>
        <w:numId w:val="7"/>
      </w:numPr>
    </w:pPr>
  </w:style>
  <w:style w:type="paragraph" w:styleId="BlockText">
    <w:name w:val="Block Text"/>
    <w:basedOn w:val="Normal"/>
    <w:rsid w:val="000E551A"/>
    <w:pPr>
      <w:spacing w:after="120"/>
      <w:ind w:left="1440" w:right="1440"/>
    </w:pPr>
  </w:style>
  <w:style w:type="character" w:customStyle="1" w:styleId="Subscript">
    <w:name w:val="Subscript"/>
    <w:basedOn w:val="DefaultParagraphFont"/>
    <w:rsid w:val="000E551A"/>
    <w:rPr>
      <w:sz w:val="16"/>
      <w:vertAlign w:val="subscript"/>
    </w:rPr>
  </w:style>
  <w:style w:type="character" w:customStyle="1" w:styleId="Superscript">
    <w:name w:val="Superscript"/>
    <w:basedOn w:val="DefaultParagraphFont"/>
    <w:rsid w:val="000E551A"/>
    <w:rPr>
      <w:sz w:val="16"/>
      <w:vertAlign w:val="superscript"/>
    </w:rPr>
  </w:style>
  <w:style w:type="character" w:customStyle="1" w:styleId="Symbols">
    <w:name w:val="Symbols"/>
    <w:basedOn w:val="DefaultParagraphFont"/>
    <w:rsid w:val="000E551A"/>
    <w:rPr>
      <w:rFonts w:ascii="Symbol" w:hAnsi="Symbol"/>
    </w:rPr>
  </w:style>
  <w:style w:type="character" w:customStyle="1" w:styleId="MenuOptions">
    <w:name w:val="Menu Options"/>
    <w:basedOn w:val="DefaultParagraphFont"/>
    <w:rsid w:val="000E551A"/>
    <w:rPr>
      <w:rFonts w:ascii="Arial Narrow" w:hAnsi="Arial Narrow"/>
      <w:smallCaps/>
    </w:rPr>
  </w:style>
  <w:style w:type="character" w:customStyle="1" w:styleId="Buttons">
    <w:name w:val="Buttons"/>
    <w:basedOn w:val="DefaultParagraphFont"/>
    <w:rsid w:val="000E551A"/>
    <w:rPr>
      <w:b/>
    </w:rPr>
  </w:style>
  <w:style w:type="character" w:customStyle="1" w:styleId="Underlined">
    <w:name w:val="Underlined"/>
    <w:basedOn w:val="DefaultParagraphFont"/>
    <w:rsid w:val="000E551A"/>
    <w:rPr>
      <w:u w:val="single"/>
    </w:rPr>
  </w:style>
  <w:style w:type="paragraph" w:customStyle="1" w:styleId="TableBodyTextRight">
    <w:name w:val="Table Body Text Right"/>
    <w:basedOn w:val="TableBodyText"/>
    <w:rsid w:val="000E551A"/>
    <w:pPr>
      <w:widowControl w:val="0"/>
      <w:autoSpaceDE w:val="0"/>
      <w:autoSpaceDN w:val="0"/>
      <w:adjustRightInd w:val="0"/>
      <w:jc w:val="right"/>
    </w:pPr>
    <w:rPr>
      <w:rFonts w:cs="Arial"/>
      <w:szCs w:val="18"/>
    </w:rPr>
  </w:style>
  <w:style w:type="paragraph" w:customStyle="1" w:styleId="CopyrightText">
    <w:name w:val="Copyright Text"/>
    <w:basedOn w:val="BodyText"/>
    <w:rsid w:val="000E551A"/>
    <w:rPr>
      <w:sz w:val="18"/>
    </w:rPr>
  </w:style>
  <w:style w:type="paragraph" w:customStyle="1" w:styleId="BodySmallRight">
    <w:name w:val="Body Small Right"/>
    <w:basedOn w:val="BodyTextRight"/>
    <w:rsid w:val="000E551A"/>
    <w:rPr>
      <w:sz w:val="18"/>
      <w:szCs w:val="18"/>
    </w:rPr>
  </w:style>
  <w:style w:type="paragraph" w:customStyle="1" w:styleId="MarginEdition">
    <w:name w:val="Margin Edition"/>
    <w:basedOn w:val="MarginNote"/>
    <w:rsid w:val="000E551A"/>
    <w:pPr>
      <w:spacing w:before="0" w:after="0"/>
    </w:pPr>
    <w:rPr>
      <w:rFonts w:ascii="Times New Roman" w:hAnsi="Times New Roman"/>
      <w:color w:val="999999"/>
    </w:rPr>
  </w:style>
  <w:style w:type="paragraph" w:customStyle="1" w:styleId="Spacer">
    <w:name w:val="Spacer"/>
    <w:basedOn w:val="Normal"/>
    <w:rsid w:val="000E551A"/>
    <w:rPr>
      <w:sz w:val="2"/>
      <w:szCs w:val="2"/>
    </w:rPr>
  </w:style>
  <w:style w:type="character" w:customStyle="1" w:styleId="Small">
    <w:name w:val="Small"/>
    <w:basedOn w:val="DefaultParagraphFont"/>
    <w:rsid w:val="000E551A"/>
    <w:rPr>
      <w:sz w:val="16"/>
    </w:rPr>
  </w:style>
  <w:style w:type="paragraph" w:customStyle="1" w:styleId="WideTable">
    <w:name w:val="Wide Table"/>
    <w:basedOn w:val="Normal"/>
    <w:rsid w:val="000E551A"/>
    <w:pPr>
      <w:ind w:left="-1418"/>
    </w:pPr>
    <w:rPr>
      <w:sz w:val="2"/>
      <w:szCs w:val="2"/>
    </w:rPr>
  </w:style>
  <w:style w:type="character" w:styleId="PageNumber">
    <w:name w:val="page number"/>
    <w:basedOn w:val="DefaultParagraphFont"/>
    <w:rsid w:val="000E551A"/>
  </w:style>
  <w:style w:type="paragraph" w:styleId="Quote">
    <w:name w:val="Quote"/>
    <w:basedOn w:val="Heading1"/>
    <w:link w:val="QuoteChar"/>
    <w:qFormat/>
    <w:rsid w:val="000E551A"/>
    <w:rPr>
      <w:b w:val="0"/>
      <w:sz w:val="72"/>
      <w:szCs w:val="72"/>
      <w:lang w:val="en-NZ"/>
    </w:rPr>
  </w:style>
  <w:style w:type="character" w:customStyle="1" w:styleId="QuoteChar">
    <w:name w:val="Quote Char"/>
    <w:basedOn w:val="DefaultParagraphFont"/>
    <w:link w:val="Quote"/>
    <w:rsid w:val="000E55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551A"/>
    <w:pPr>
      <w:pageBreakBefore/>
    </w:pPr>
  </w:style>
  <w:style w:type="paragraph" w:customStyle="1" w:styleId="Border">
    <w:name w:val="Border"/>
    <w:basedOn w:val="Normal"/>
    <w:qFormat/>
    <w:rsid w:val="000E55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551A"/>
    <w:rPr>
      <w:b/>
      <w:bCs/>
      <w:i/>
      <w:iCs/>
      <w:color w:val="auto"/>
    </w:rPr>
  </w:style>
  <w:style w:type="paragraph" w:styleId="IntenseQuote">
    <w:name w:val="Intense Quote"/>
    <w:basedOn w:val="Normal"/>
    <w:next w:val="Normal"/>
    <w:link w:val="IntenseQuoteChar"/>
    <w:uiPriority w:val="30"/>
    <w:qFormat/>
    <w:rsid w:val="000E55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55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551A"/>
    <w:rPr>
      <w:smallCaps/>
      <w:color w:val="auto"/>
      <w:u w:val="single"/>
    </w:rPr>
  </w:style>
  <w:style w:type="character" w:styleId="IntenseReference">
    <w:name w:val="Intense Reference"/>
    <w:basedOn w:val="DefaultParagraphFont"/>
    <w:uiPriority w:val="32"/>
    <w:qFormat/>
    <w:rsid w:val="000E551A"/>
    <w:rPr>
      <w:b/>
      <w:bCs/>
      <w:smallCaps/>
      <w:color w:val="auto"/>
      <w:spacing w:val="5"/>
      <w:u w:val="single"/>
    </w:rPr>
  </w:style>
  <w:style w:type="paragraph" w:customStyle="1" w:styleId="2ColumnHeading">
    <w:name w:val="2Column Heading"/>
    <w:basedOn w:val="BodyText"/>
    <w:qFormat/>
    <w:rsid w:val="000E551A"/>
    <w:pPr>
      <w:spacing w:after="60"/>
      <w:ind w:left="-2268"/>
    </w:pPr>
    <w:rPr>
      <w:b/>
    </w:rPr>
  </w:style>
  <w:style w:type="paragraph" w:customStyle="1" w:styleId="Heading1TOC">
    <w:name w:val="Heading1 TOC"/>
    <w:basedOn w:val="Normal"/>
    <w:qFormat/>
    <w:rsid w:val="000E551A"/>
    <w:pPr>
      <w:spacing w:before="240" w:after="120"/>
    </w:pPr>
    <w:rPr>
      <w:rFonts w:ascii="Times New Roman" w:hAnsi="Times New Roman"/>
      <w:b/>
      <w:sz w:val="32"/>
    </w:rPr>
  </w:style>
  <w:style w:type="paragraph" w:customStyle="1" w:styleId="Heading2TOC">
    <w:name w:val="Heading2 TOC"/>
    <w:basedOn w:val="Normal"/>
    <w:qFormat/>
    <w:rsid w:val="000E551A"/>
    <w:pPr>
      <w:spacing w:before="240" w:after="60"/>
    </w:pPr>
    <w:rPr>
      <w:rFonts w:ascii="Times New Roman" w:hAnsi="Times New Roman"/>
      <w:b/>
      <w:sz w:val="28"/>
    </w:rPr>
  </w:style>
  <w:style w:type="character" w:customStyle="1" w:styleId="Underline">
    <w:name w:val="Underline"/>
    <w:basedOn w:val="DefaultParagraphFont"/>
    <w:qFormat/>
    <w:rsid w:val="000E551A"/>
    <w:rPr>
      <w:u w:val="single"/>
    </w:rPr>
  </w:style>
  <w:style w:type="paragraph" w:styleId="BalloonText">
    <w:name w:val="Balloon Text"/>
    <w:basedOn w:val="Normal"/>
    <w:link w:val="BalloonTextChar"/>
    <w:rsid w:val="000E551A"/>
    <w:rPr>
      <w:rFonts w:ascii="Tahoma" w:hAnsi="Tahoma" w:cs="Tahoma"/>
      <w:sz w:val="16"/>
      <w:szCs w:val="16"/>
    </w:rPr>
  </w:style>
  <w:style w:type="character" w:customStyle="1" w:styleId="BalloonTextChar">
    <w:name w:val="Balloon Text Char"/>
    <w:basedOn w:val="DefaultParagraphFont"/>
    <w:link w:val="BalloonText"/>
    <w:rsid w:val="000E55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55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55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551A"/>
    <w:rPr>
      <w:b/>
      <w:color w:val="660033"/>
      <w:spacing w:val="0"/>
    </w:rPr>
  </w:style>
  <w:style w:type="paragraph" w:customStyle="1" w:styleId="Nameditemlist">
    <w:name w:val="Named item list"/>
    <w:basedOn w:val="BodyText"/>
    <w:qFormat/>
    <w:rsid w:val="000E551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1263</Words>
  <Characters>8074</Characters>
  <Application>Microsoft Office Word</Application>
  <DocSecurity>0</DocSecurity>
  <Lines>274</Lines>
  <Paragraphs>164</Paragraphs>
  <ScaleCrop>false</ScaleCrop>
  <Company>Author-it Software Corporation Ltd.</Company>
  <LinksUpToDate>false</LinksUpToDate>
  <CharactersWithSpaces>9271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SISXIND101A Work effectively in sport and recreation environments</dc:title>
  <dc:subject>Approved</dc:subject>
  <dc:creator>Service Skills Australia</dc:creator>
  <cp:keywords>Release: 3</cp:keywords>
  <dc:description>Copyright © 1996-2007 Author-it Software Corporation Ltd., all rights reserved.</dc:description>
  <cp:lastModifiedBy>TPCMS</cp:lastModifiedBy>
  <cp:revision>3</cp:revision>
  <dcterms:created xsi:type="dcterms:W3CDTF">2013-03-08T11:26:00Z</dcterms:created>
  <dcterms:modified xsi:type="dcterms:W3CDTF">2013-03-08T11:26:00Z</dcterms:modified>
</cp:coreProperties>
</file>